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CD" w:rsidRPr="00B57193" w:rsidRDefault="002B2931" w:rsidP="002B2931">
      <w:pPr>
        <w:jc w:val="center"/>
        <w:rPr>
          <w:rFonts w:asciiTheme="majorHAnsi" w:hAnsiTheme="majorHAnsi"/>
          <w:sz w:val="28"/>
          <w:szCs w:val="28"/>
        </w:rPr>
      </w:pPr>
      <w:r w:rsidRPr="00B57193">
        <w:rPr>
          <w:rFonts w:asciiTheme="majorHAnsi" w:hAnsiTheme="majorHAnsi"/>
          <w:b/>
          <w:sz w:val="28"/>
          <w:szCs w:val="28"/>
        </w:rPr>
        <w:t>Годовой отчет о деятельности Локальной комиссии по биоэтике</w:t>
      </w:r>
    </w:p>
    <w:p w:rsidR="002B2931" w:rsidRPr="00F4437B" w:rsidRDefault="002B2931" w:rsidP="00A0529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B57193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F4437B">
        <w:rPr>
          <w:rFonts w:ascii="Times New Roman" w:hAnsi="Times New Roman" w:cs="Times New Roman"/>
          <w:sz w:val="24"/>
          <w:szCs w:val="24"/>
        </w:rPr>
        <w:t xml:space="preserve">окальной комиссии по биоэтике (ЛКЭ) </w:t>
      </w:r>
      <w:r w:rsidR="00A06696" w:rsidRPr="00F4437B">
        <w:rPr>
          <w:rFonts w:ascii="Times New Roman" w:hAnsi="Times New Roman" w:cs="Times New Roman"/>
          <w:sz w:val="24"/>
          <w:szCs w:val="24"/>
        </w:rPr>
        <w:t>(</w:t>
      </w:r>
      <w:r w:rsidR="00B57193">
        <w:rPr>
          <w:rFonts w:ascii="Times New Roman" w:hAnsi="Times New Roman" w:cs="Times New Roman"/>
          <w:sz w:val="24"/>
          <w:szCs w:val="24"/>
          <w:lang w:val="kk-KZ"/>
        </w:rPr>
        <w:t xml:space="preserve">таблица </w:t>
      </w:r>
      <w:r w:rsidR="00B57193">
        <w:rPr>
          <w:rFonts w:ascii="Times New Roman" w:hAnsi="Times New Roman" w:cs="Times New Roman"/>
          <w:sz w:val="24"/>
          <w:szCs w:val="24"/>
        </w:rPr>
        <w:t>№1</w:t>
      </w:r>
      <w:r w:rsidR="00A06696" w:rsidRPr="00F4437B">
        <w:rPr>
          <w:rFonts w:ascii="Times New Roman" w:hAnsi="Times New Roman" w:cs="Times New Roman"/>
          <w:sz w:val="24"/>
          <w:szCs w:val="24"/>
        </w:rPr>
        <w:t xml:space="preserve">) </w:t>
      </w:r>
      <w:r w:rsidRPr="00F4437B">
        <w:rPr>
          <w:rFonts w:ascii="Times New Roman" w:hAnsi="Times New Roman" w:cs="Times New Roman"/>
          <w:sz w:val="24"/>
          <w:szCs w:val="24"/>
        </w:rPr>
        <w:t>утвержден решением Ученого совета АО ННМЦ №</w:t>
      </w:r>
      <w:r w:rsidR="0064153C" w:rsidRPr="00F4437B">
        <w:rPr>
          <w:rFonts w:ascii="Times New Roman" w:hAnsi="Times New Roman" w:cs="Times New Roman"/>
          <w:sz w:val="24"/>
          <w:szCs w:val="24"/>
        </w:rPr>
        <w:t xml:space="preserve"> 1</w:t>
      </w:r>
      <w:r w:rsidRPr="00F4437B">
        <w:rPr>
          <w:rFonts w:ascii="Times New Roman" w:hAnsi="Times New Roman" w:cs="Times New Roman"/>
          <w:sz w:val="24"/>
          <w:szCs w:val="24"/>
        </w:rPr>
        <w:t xml:space="preserve"> от </w:t>
      </w:r>
      <w:r w:rsidR="0064153C" w:rsidRPr="00F4437B">
        <w:rPr>
          <w:rFonts w:ascii="Times New Roman" w:hAnsi="Times New Roman" w:cs="Times New Roman"/>
          <w:sz w:val="24"/>
          <w:szCs w:val="24"/>
        </w:rPr>
        <w:t>06</w:t>
      </w:r>
      <w:r w:rsidRPr="00F4437B">
        <w:rPr>
          <w:rFonts w:ascii="Times New Roman" w:hAnsi="Times New Roman" w:cs="Times New Roman"/>
          <w:sz w:val="24"/>
          <w:szCs w:val="24"/>
        </w:rPr>
        <w:t xml:space="preserve"> февраля 2014 года и Приказом Генерального директора АО ННМЦ № </w:t>
      </w:r>
      <w:r w:rsidR="0064153C" w:rsidRPr="00F4437B">
        <w:rPr>
          <w:rFonts w:ascii="Times New Roman" w:hAnsi="Times New Roman" w:cs="Times New Roman"/>
          <w:sz w:val="24"/>
          <w:szCs w:val="24"/>
        </w:rPr>
        <w:t>104</w:t>
      </w:r>
      <w:r w:rsidRPr="00F4437B">
        <w:rPr>
          <w:rFonts w:ascii="Times New Roman" w:hAnsi="Times New Roman" w:cs="Times New Roman"/>
          <w:sz w:val="24"/>
          <w:szCs w:val="24"/>
        </w:rPr>
        <w:t xml:space="preserve"> от </w:t>
      </w:r>
      <w:r w:rsidR="0064153C" w:rsidRPr="00F4437B">
        <w:rPr>
          <w:rFonts w:ascii="Times New Roman" w:hAnsi="Times New Roman" w:cs="Times New Roman"/>
          <w:sz w:val="24"/>
          <w:szCs w:val="24"/>
        </w:rPr>
        <w:t>18</w:t>
      </w:r>
      <w:r w:rsidRPr="00F4437B">
        <w:rPr>
          <w:rFonts w:ascii="Times New Roman" w:hAnsi="Times New Roman" w:cs="Times New Roman"/>
          <w:sz w:val="24"/>
          <w:szCs w:val="24"/>
        </w:rPr>
        <w:t xml:space="preserve"> февраля 2014 года. </w:t>
      </w:r>
    </w:p>
    <w:p w:rsidR="00C664E3" w:rsidRPr="00F4437B" w:rsidRDefault="002B2931" w:rsidP="00A052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>Приказом Генерального директора №</w:t>
      </w:r>
      <w:r w:rsidR="00554E9F">
        <w:rPr>
          <w:rFonts w:ascii="Times New Roman" w:hAnsi="Times New Roman" w:cs="Times New Roman"/>
          <w:sz w:val="24"/>
          <w:szCs w:val="24"/>
        </w:rPr>
        <w:t xml:space="preserve"> 211</w:t>
      </w:r>
      <w:r w:rsidRPr="00F4437B">
        <w:rPr>
          <w:rFonts w:ascii="Times New Roman" w:hAnsi="Times New Roman" w:cs="Times New Roman"/>
          <w:sz w:val="24"/>
          <w:szCs w:val="24"/>
        </w:rPr>
        <w:t xml:space="preserve"> от </w:t>
      </w:r>
      <w:r w:rsidR="00554E9F" w:rsidRPr="00554E9F">
        <w:rPr>
          <w:rFonts w:ascii="Times New Roman" w:hAnsi="Times New Roman" w:cs="Times New Roman"/>
          <w:sz w:val="24"/>
          <w:szCs w:val="24"/>
        </w:rPr>
        <w:t>10</w:t>
      </w:r>
      <w:r w:rsidRPr="00554E9F">
        <w:rPr>
          <w:rFonts w:ascii="Times New Roman" w:hAnsi="Times New Roman" w:cs="Times New Roman"/>
          <w:sz w:val="24"/>
          <w:szCs w:val="24"/>
        </w:rPr>
        <w:t xml:space="preserve"> </w:t>
      </w:r>
      <w:r w:rsidRPr="00F4437B">
        <w:rPr>
          <w:rFonts w:ascii="Times New Roman" w:hAnsi="Times New Roman" w:cs="Times New Roman"/>
          <w:sz w:val="24"/>
          <w:szCs w:val="24"/>
        </w:rPr>
        <w:t xml:space="preserve">апреля 2014 года проведена ротация </w:t>
      </w:r>
      <w:r w:rsidR="00B11364" w:rsidRPr="00F4437B">
        <w:rPr>
          <w:rFonts w:ascii="Times New Roman" w:hAnsi="Times New Roman" w:cs="Times New Roman"/>
          <w:sz w:val="24"/>
          <w:szCs w:val="24"/>
        </w:rPr>
        <w:t xml:space="preserve">состава ЛКЭ: </w:t>
      </w:r>
      <w:r w:rsidR="00B57193">
        <w:rPr>
          <w:rFonts w:ascii="Times New Roman" w:hAnsi="Times New Roman" w:cs="Times New Roman"/>
          <w:sz w:val="24"/>
          <w:szCs w:val="24"/>
        </w:rPr>
        <w:t>П</w:t>
      </w:r>
      <w:r w:rsidRPr="00F4437B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="00B57193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F4437B">
        <w:rPr>
          <w:rFonts w:ascii="Times New Roman" w:eastAsia="Times New Roman" w:hAnsi="Times New Roman" w:cs="Times New Roman"/>
          <w:sz w:val="24"/>
          <w:szCs w:val="24"/>
        </w:rPr>
        <w:t xml:space="preserve"> ЛКЭ назначен </w:t>
      </w:r>
      <w:r w:rsidR="00B11364" w:rsidRPr="00F4437B">
        <w:rPr>
          <w:rFonts w:ascii="Times New Roman" w:eastAsia="Times New Roman" w:hAnsi="Times New Roman" w:cs="Times New Roman"/>
          <w:sz w:val="24"/>
          <w:szCs w:val="24"/>
        </w:rPr>
        <w:t xml:space="preserve">Директор по стратегическому развитию АО ННМЦ, д.м.н., академик </w:t>
      </w:r>
      <w:r w:rsidRPr="00F4437B">
        <w:rPr>
          <w:rFonts w:ascii="Times New Roman" w:eastAsia="Times New Roman" w:hAnsi="Times New Roman" w:cs="Times New Roman"/>
          <w:sz w:val="24"/>
          <w:szCs w:val="24"/>
        </w:rPr>
        <w:t>Досаханов Алихан Хамзинович</w:t>
      </w:r>
      <w:r w:rsidR="00B57193">
        <w:rPr>
          <w:rFonts w:ascii="Times New Roman" w:eastAsia="Times New Roman" w:hAnsi="Times New Roman" w:cs="Times New Roman"/>
          <w:sz w:val="24"/>
          <w:szCs w:val="24"/>
        </w:rPr>
        <w:t xml:space="preserve"> и з</w:t>
      </w:r>
      <w:r w:rsidR="00C664E3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 w:rsidR="00B57193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C664E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ЛКЭ </w:t>
      </w:r>
      <w:r w:rsidR="00B57193">
        <w:rPr>
          <w:rFonts w:ascii="Times New Roman" w:eastAsia="Times New Roman" w:hAnsi="Times New Roman" w:cs="Times New Roman"/>
          <w:sz w:val="24"/>
          <w:szCs w:val="24"/>
        </w:rPr>
        <w:t xml:space="preserve">назначена </w:t>
      </w:r>
      <w:r w:rsidR="00C664E3">
        <w:rPr>
          <w:rFonts w:ascii="Times New Roman" w:eastAsia="Times New Roman" w:hAnsi="Times New Roman" w:cs="Times New Roman"/>
          <w:sz w:val="24"/>
          <w:szCs w:val="24"/>
        </w:rPr>
        <w:t xml:space="preserve">д.м.н., профессор </w:t>
      </w:r>
      <w:r w:rsidR="00C664E3" w:rsidRPr="005273EA">
        <w:rPr>
          <w:rFonts w:ascii="Times New Roman" w:eastAsia="Times New Roman" w:hAnsi="Times New Roman" w:cs="Times New Roman"/>
          <w:sz w:val="24"/>
          <w:szCs w:val="24"/>
        </w:rPr>
        <w:t>Бисенова Неля Михайловна</w:t>
      </w:r>
      <w:r w:rsidR="00C6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364" w:rsidRDefault="00B11364" w:rsidP="00A052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37B">
        <w:rPr>
          <w:rFonts w:ascii="Times New Roman" w:eastAsia="Times New Roman" w:hAnsi="Times New Roman" w:cs="Times New Roman"/>
          <w:sz w:val="24"/>
          <w:szCs w:val="24"/>
        </w:rPr>
        <w:t>Заместитель генерального директора по научной работе и ответственный исполнитель научно-технических программ д.м.н. Туганбекова Салтана</w:t>
      </w:r>
      <w:r w:rsidR="00C664E3">
        <w:rPr>
          <w:rFonts w:ascii="Times New Roman" w:eastAsia="Times New Roman" w:hAnsi="Times New Roman" w:cs="Times New Roman"/>
          <w:sz w:val="24"/>
          <w:szCs w:val="24"/>
        </w:rPr>
        <w:t xml:space="preserve">т Кенесовна переведена в члены </w:t>
      </w:r>
      <w:r w:rsidRPr="00F4437B">
        <w:rPr>
          <w:rFonts w:ascii="Times New Roman" w:eastAsia="Times New Roman" w:hAnsi="Times New Roman" w:cs="Times New Roman"/>
          <w:sz w:val="24"/>
          <w:szCs w:val="24"/>
        </w:rPr>
        <w:t>ЛКЭ.</w:t>
      </w:r>
    </w:p>
    <w:p w:rsidR="00A06696" w:rsidRPr="005273EA" w:rsidRDefault="005273EA" w:rsidP="00A052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273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Таблица №1. </w:t>
      </w:r>
      <w:r w:rsidR="00A06696" w:rsidRPr="005273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Состав Локальной комиссии по биоэтике</w:t>
      </w:r>
      <w:r w:rsidR="00B571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АО ННМЦ</w:t>
      </w:r>
    </w:p>
    <w:tbl>
      <w:tblPr>
        <w:tblW w:w="9405" w:type="dxa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2551"/>
        <w:gridCol w:w="6413"/>
      </w:tblGrid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Досаханов Алихан Хамзинович</w:t>
            </w:r>
          </w:p>
        </w:tc>
        <w:tc>
          <w:tcPr>
            <w:tcW w:w="6413" w:type="dxa"/>
            <w:hideMark/>
          </w:tcPr>
          <w:p w:rsidR="0064153C" w:rsidRPr="005273EA" w:rsidRDefault="0064153C" w:rsidP="0064153C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по стратегическому развитию АО «Национальный научный медицинский центр», Председатель ЛКЭ АО ННМЦ </w:t>
            </w:r>
          </w:p>
        </w:tc>
      </w:tr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Бисенова Неля Михайловна</w:t>
            </w:r>
          </w:p>
        </w:tc>
        <w:tc>
          <w:tcPr>
            <w:tcW w:w="6413" w:type="dxa"/>
            <w:hideMark/>
          </w:tcPr>
          <w:p w:rsidR="0064153C" w:rsidRPr="005273EA" w:rsidRDefault="0064153C" w:rsidP="002B2931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бактериологической лаборатории,     АО «Национальный научный медицинский центр»,   заместитель Председателя ЛКЭ АО ННМЦ</w:t>
            </w:r>
          </w:p>
        </w:tc>
      </w:tr>
      <w:tr w:rsidR="0064153C" w:rsidRPr="00F4437B" w:rsidTr="005273EA">
        <w:trPr>
          <w:trHeight w:val="530"/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 Гульзия Нуртазаевна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Ученый секретарь АО «Национальный научный медицинский центр», секретарь ЛКЭ АО ННМЦ</w:t>
            </w:r>
          </w:p>
        </w:tc>
      </w:tr>
      <w:tr w:rsidR="0064153C" w:rsidRPr="00F4437B" w:rsidTr="005273EA">
        <w:trPr>
          <w:trHeight w:val="332"/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Хамзина Нургуль Калиевна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 интегрированной академической системы здравоохранения, АО Назарбаев Университет, независимый член совета ЛКЭ АО ННМЦ</w:t>
            </w:r>
          </w:p>
        </w:tc>
      </w:tr>
      <w:tr w:rsidR="0064153C" w:rsidRPr="00F4437B" w:rsidTr="005273EA">
        <w:trPr>
          <w:trHeight w:val="596"/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Муканов Касым Касенович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центр биотехнологий», независимый член совета ЛКЭ АО ННМЦ</w:t>
            </w:r>
          </w:p>
        </w:tc>
      </w:tr>
      <w:tr w:rsidR="0064153C" w:rsidRPr="00F4437B" w:rsidTr="005273EA">
        <w:trPr>
          <w:trHeight w:val="596"/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Туганбекова Салтанат Кенесовна </w:t>
            </w:r>
          </w:p>
        </w:tc>
        <w:tc>
          <w:tcPr>
            <w:tcW w:w="6413" w:type="dxa"/>
            <w:hideMark/>
          </w:tcPr>
          <w:p w:rsidR="0064153C" w:rsidRPr="005273EA" w:rsidRDefault="0064153C" w:rsidP="0064153C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научным вопросам, АО «Национальный научный медицинский центр», член совета ЛКЭ АО ННМЦ</w:t>
            </w:r>
          </w:p>
        </w:tc>
      </w:tr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hideMark/>
          </w:tcPr>
          <w:p w:rsidR="0064153C" w:rsidRPr="005273EA" w:rsidRDefault="001E3BF7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Шайхисламова </w:t>
            </w:r>
            <w:r w:rsidR="00BA01C1"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Динара Болатовна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отдела АО «Национальный научный медицинский центр», юрист, член совета ЛКЭ АО ННМЦ</w:t>
            </w:r>
          </w:p>
        </w:tc>
      </w:tr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Рахимбекова Гульнар Айтбеккызы 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менеджмента научных исследований АО «Национальный научный медицинский центр»,  член совета ЛКЭ АО ННМЦ</w:t>
            </w:r>
          </w:p>
        </w:tc>
      </w:tr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Касенов Жанат Маратович 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биостатист АО «Национальный научный медицинский центр», биостатист, член совета ЛКЭ АО ННМЦ</w:t>
            </w:r>
          </w:p>
        </w:tc>
      </w:tr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 Надежда Владимировна 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центральной научно-исследовательской лаборатории, АО «Национальный научный медицинский центр», член совета ЛКЭ АО ННМЦ</w:t>
            </w:r>
          </w:p>
        </w:tc>
      </w:tr>
      <w:tr w:rsidR="0064153C" w:rsidRPr="00F4437B" w:rsidTr="005273EA">
        <w:trPr>
          <w:trHeight w:val="470"/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Федотовских Галина Васильевна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научный сотрудник, центральной научно-исследовательской лаборатории, АО «Национальный научный медицинский центр», член совета ЛКЭ АО ННМЦ</w:t>
            </w:r>
          </w:p>
        </w:tc>
      </w:tr>
    </w:tbl>
    <w:p w:rsidR="00A06696" w:rsidRPr="00F4437B" w:rsidRDefault="00A06696" w:rsidP="00A06696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2931" w:rsidRPr="00722B9B" w:rsidRDefault="0064153C" w:rsidP="00A05297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 xml:space="preserve">Количество заседаний </w:t>
      </w:r>
      <w:r w:rsidR="00BA01C1">
        <w:rPr>
          <w:rFonts w:ascii="Times New Roman" w:hAnsi="Times New Roman" w:cs="Times New Roman"/>
          <w:sz w:val="24"/>
          <w:szCs w:val="24"/>
        </w:rPr>
        <w:t>з</w:t>
      </w:r>
      <w:r w:rsidRPr="00F4437B">
        <w:rPr>
          <w:rFonts w:ascii="Times New Roman" w:hAnsi="Times New Roman" w:cs="Times New Roman"/>
          <w:sz w:val="24"/>
          <w:szCs w:val="24"/>
        </w:rPr>
        <w:t>а 2014 год</w:t>
      </w:r>
      <w:r w:rsidR="00A05297">
        <w:rPr>
          <w:rFonts w:ascii="Times New Roman" w:hAnsi="Times New Roman" w:cs="Times New Roman"/>
          <w:sz w:val="24"/>
          <w:szCs w:val="24"/>
        </w:rPr>
        <w:t xml:space="preserve">: </w:t>
      </w:r>
      <w:r w:rsidR="00BA01C1">
        <w:rPr>
          <w:rFonts w:ascii="Times New Roman" w:hAnsi="Times New Roman" w:cs="Times New Roman"/>
          <w:sz w:val="24"/>
          <w:szCs w:val="24"/>
        </w:rPr>
        <w:t>4</w:t>
      </w:r>
      <w:r w:rsidRPr="00F4437B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BA01C1">
        <w:rPr>
          <w:rFonts w:ascii="Times New Roman" w:hAnsi="Times New Roman" w:cs="Times New Roman"/>
          <w:sz w:val="24"/>
          <w:szCs w:val="24"/>
        </w:rPr>
        <w:t xml:space="preserve">я </w:t>
      </w:r>
      <w:r w:rsidRPr="00F4437B">
        <w:rPr>
          <w:rFonts w:ascii="Times New Roman" w:hAnsi="Times New Roman" w:cs="Times New Roman"/>
          <w:sz w:val="24"/>
          <w:szCs w:val="24"/>
        </w:rPr>
        <w:t xml:space="preserve">(1 раз в </w:t>
      </w:r>
      <w:r w:rsidR="00BA01C1">
        <w:rPr>
          <w:rFonts w:ascii="Times New Roman" w:hAnsi="Times New Roman" w:cs="Times New Roman"/>
          <w:sz w:val="24"/>
          <w:szCs w:val="24"/>
        </w:rPr>
        <w:t>3</w:t>
      </w:r>
      <w:r w:rsidRPr="00F4437B">
        <w:rPr>
          <w:rFonts w:ascii="Times New Roman" w:hAnsi="Times New Roman" w:cs="Times New Roman"/>
          <w:sz w:val="24"/>
          <w:szCs w:val="24"/>
        </w:rPr>
        <w:t xml:space="preserve"> месяца). За прошедший </w:t>
      </w:r>
      <w:r w:rsidR="0041181C">
        <w:rPr>
          <w:rFonts w:ascii="Times New Roman" w:hAnsi="Times New Roman" w:cs="Times New Roman"/>
          <w:sz w:val="24"/>
          <w:szCs w:val="24"/>
        </w:rPr>
        <w:t>период  2014</w:t>
      </w:r>
      <w:r w:rsidRPr="00F4437B">
        <w:rPr>
          <w:rFonts w:ascii="Times New Roman" w:hAnsi="Times New Roman" w:cs="Times New Roman"/>
          <w:sz w:val="24"/>
          <w:szCs w:val="24"/>
        </w:rPr>
        <w:t xml:space="preserve"> год</w:t>
      </w:r>
      <w:r w:rsidR="0041181C">
        <w:rPr>
          <w:rFonts w:ascii="Times New Roman" w:hAnsi="Times New Roman" w:cs="Times New Roman"/>
          <w:sz w:val="24"/>
          <w:szCs w:val="24"/>
        </w:rPr>
        <w:t>а</w:t>
      </w:r>
      <w:r w:rsidRPr="00F4437B">
        <w:rPr>
          <w:rFonts w:ascii="Times New Roman" w:hAnsi="Times New Roman" w:cs="Times New Roman"/>
          <w:sz w:val="24"/>
          <w:szCs w:val="24"/>
        </w:rPr>
        <w:t xml:space="preserve"> проведено: </w:t>
      </w:r>
      <w:r w:rsidR="0041181C">
        <w:rPr>
          <w:rFonts w:ascii="Times New Roman" w:hAnsi="Times New Roman" w:cs="Times New Roman"/>
          <w:sz w:val="24"/>
          <w:szCs w:val="24"/>
        </w:rPr>
        <w:t>1</w:t>
      </w:r>
      <w:r w:rsidRPr="00F4437B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D1255B">
        <w:rPr>
          <w:rFonts w:ascii="Times New Roman" w:hAnsi="Times New Roman" w:cs="Times New Roman"/>
          <w:sz w:val="24"/>
          <w:szCs w:val="24"/>
        </w:rPr>
        <w:t>е, рассмотрены изменен</w:t>
      </w:r>
      <w:r w:rsidR="0041181C">
        <w:rPr>
          <w:rFonts w:ascii="Times New Roman" w:hAnsi="Times New Roman" w:cs="Times New Roman"/>
          <w:sz w:val="24"/>
          <w:szCs w:val="24"/>
        </w:rPr>
        <w:t xml:space="preserve">ия в дизайн исследования </w:t>
      </w:r>
      <w:r w:rsidR="0041181C">
        <w:rPr>
          <w:rFonts w:ascii="Times New Roman" w:hAnsi="Times New Roman" w:cs="Times New Roman"/>
          <w:sz w:val="24"/>
          <w:szCs w:val="24"/>
        </w:rPr>
        <w:lastRenderedPageBreak/>
        <w:t>НИРов научно-технической программы: «Инновационные клеточные технологии в реген</w:t>
      </w:r>
      <w:r w:rsidR="00D1255B">
        <w:rPr>
          <w:rFonts w:ascii="Times New Roman" w:hAnsi="Times New Roman" w:cs="Times New Roman"/>
          <w:sz w:val="24"/>
          <w:szCs w:val="24"/>
        </w:rPr>
        <w:t>е</w:t>
      </w:r>
      <w:r w:rsidR="0041181C">
        <w:rPr>
          <w:rFonts w:ascii="Times New Roman" w:hAnsi="Times New Roman" w:cs="Times New Roman"/>
          <w:sz w:val="24"/>
          <w:szCs w:val="24"/>
        </w:rPr>
        <w:t>ративной медицине»</w:t>
      </w:r>
      <w:r w:rsidRPr="00F4437B">
        <w:rPr>
          <w:rFonts w:ascii="Times New Roman" w:hAnsi="Times New Roman" w:cs="Times New Roman"/>
          <w:sz w:val="24"/>
          <w:szCs w:val="24"/>
        </w:rPr>
        <w:t>.</w:t>
      </w:r>
      <w:r w:rsidR="00722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696" w:rsidRPr="00F4437B" w:rsidRDefault="00A06696" w:rsidP="00A05297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6EFB" w:rsidRDefault="00A75ABB" w:rsidP="00296EF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EFB">
        <w:rPr>
          <w:rFonts w:ascii="Times New Roman" w:hAnsi="Times New Roman" w:cs="Times New Roman"/>
          <w:sz w:val="24"/>
          <w:szCs w:val="24"/>
        </w:rPr>
        <w:t>Общее количество рассмотренных заявок</w:t>
      </w:r>
      <w:r w:rsidR="000417C9" w:rsidRPr="00296EFB">
        <w:rPr>
          <w:rFonts w:ascii="Times New Roman" w:hAnsi="Times New Roman" w:cs="Times New Roman"/>
          <w:sz w:val="24"/>
          <w:szCs w:val="24"/>
        </w:rPr>
        <w:t xml:space="preserve"> </w:t>
      </w:r>
      <w:r w:rsidRPr="00296EFB">
        <w:rPr>
          <w:rFonts w:ascii="Times New Roman" w:hAnsi="Times New Roman" w:cs="Times New Roman"/>
          <w:sz w:val="24"/>
          <w:szCs w:val="24"/>
        </w:rPr>
        <w:t xml:space="preserve">– </w:t>
      </w:r>
      <w:r w:rsidR="004F6C79">
        <w:rPr>
          <w:rFonts w:ascii="Times New Roman" w:hAnsi="Times New Roman" w:cs="Times New Roman"/>
          <w:sz w:val="24"/>
          <w:szCs w:val="24"/>
        </w:rPr>
        <w:t>13</w:t>
      </w:r>
      <w:r w:rsidR="00BA01C1" w:rsidRPr="00296EFB">
        <w:rPr>
          <w:rFonts w:ascii="Times New Roman" w:hAnsi="Times New Roman" w:cs="Times New Roman"/>
          <w:sz w:val="24"/>
          <w:szCs w:val="24"/>
        </w:rPr>
        <w:t xml:space="preserve">, из них одобрено – </w:t>
      </w:r>
      <w:r w:rsidR="004F6C79">
        <w:rPr>
          <w:rFonts w:ascii="Times New Roman" w:hAnsi="Times New Roman" w:cs="Times New Roman"/>
          <w:sz w:val="24"/>
          <w:szCs w:val="24"/>
        </w:rPr>
        <w:t xml:space="preserve">10 </w:t>
      </w:r>
      <w:r w:rsidR="00BA01C1" w:rsidRPr="00296EFB">
        <w:rPr>
          <w:rFonts w:ascii="Times New Roman" w:hAnsi="Times New Roman" w:cs="Times New Roman"/>
          <w:sz w:val="24"/>
          <w:szCs w:val="24"/>
        </w:rPr>
        <w:t xml:space="preserve">заявок; одобрено с замечаниями – </w:t>
      </w:r>
      <w:r w:rsidR="001A706D">
        <w:rPr>
          <w:rFonts w:ascii="Times New Roman" w:hAnsi="Times New Roman" w:cs="Times New Roman"/>
          <w:sz w:val="24"/>
          <w:szCs w:val="24"/>
        </w:rPr>
        <w:t xml:space="preserve">3 </w:t>
      </w:r>
      <w:r w:rsidR="00BA01C1" w:rsidRPr="00296EFB">
        <w:rPr>
          <w:rFonts w:ascii="Times New Roman" w:hAnsi="Times New Roman" w:cs="Times New Roman"/>
          <w:sz w:val="24"/>
          <w:szCs w:val="24"/>
        </w:rPr>
        <w:t>заявк</w:t>
      </w:r>
      <w:r w:rsidR="001A706D">
        <w:rPr>
          <w:rFonts w:ascii="Times New Roman" w:hAnsi="Times New Roman" w:cs="Times New Roman"/>
          <w:sz w:val="24"/>
          <w:szCs w:val="24"/>
        </w:rPr>
        <w:t>и; отклоненных научных проектов нет</w:t>
      </w:r>
      <w:r w:rsidRPr="00296EFB">
        <w:rPr>
          <w:rFonts w:ascii="Times New Roman" w:hAnsi="Times New Roman" w:cs="Times New Roman"/>
          <w:sz w:val="24"/>
          <w:szCs w:val="24"/>
        </w:rPr>
        <w:t>.</w:t>
      </w:r>
      <w:r w:rsidR="00296EFB" w:rsidRPr="00296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EFB" w:rsidRPr="00296EFB" w:rsidRDefault="00296EFB" w:rsidP="00296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ABB" w:rsidRPr="00296EFB" w:rsidRDefault="00A75ABB" w:rsidP="00296EF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EFB">
        <w:rPr>
          <w:rFonts w:ascii="Times New Roman" w:hAnsi="Times New Roman" w:cs="Times New Roman"/>
          <w:sz w:val="24"/>
          <w:szCs w:val="24"/>
        </w:rPr>
        <w:t>Список рассмотренных проектов</w:t>
      </w:r>
      <w:r w:rsidR="005273EA" w:rsidRPr="00296EFB">
        <w:rPr>
          <w:rFonts w:ascii="Times New Roman" w:hAnsi="Times New Roman" w:cs="Times New Roman"/>
          <w:sz w:val="24"/>
          <w:szCs w:val="24"/>
        </w:rPr>
        <w:t xml:space="preserve">, прошедших экспертизу в ЛКЭ за отчетный период </w:t>
      </w:r>
      <w:r w:rsidRPr="00296EFB">
        <w:rPr>
          <w:rFonts w:ascii="Times New Roman" w:hAnsi="Times New Roman" w:cs="Times New Roman"/>
          <w:sz w:val="24"/>
          <w:szCs w:val="24"/>
        </w:rPr>
        <w:t xml:space="preserve">в </w:t>
      </w:r>
      <w:r w:rsidR="000417C9" w:rsidRPr="00296EFB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Pr="00296EFB">
        <w:rPr>
          <w:rFonts w:ascii="Times New Roman" w:hAnsi="Times New Roman" w:cs="Times New Roman"/>
          <w:sz w:val="24"/>
          <w:szCs w:val="24"/>
        </w:rPr>
        <w:t>№</w:t>
      </w:r>
      <w:r w:rsidR="005273EA" w:rsidRPr="00296EFB">
        <w:rPr>
          <w:rFonts w:ascii="Times New Roman" w:hAnsi="Times New Roman" w:cs="Times New Roman"/>
          <w:sz w:val="24"/>
          <w:szCs w:val="24"/>
        </w:rPr>
        <w:t>1</w:t>
      </w:r>
      <w:r w:rsidRPr="00296EFB">
        <w:rPr>
          <w:rFonts w:ascii="Times New Roman" w:hAnsi="Times New Roman" w:cs="Times New Roman"/>
          <w:sz w:val="24"/>
          <w:szCs w:val="24"/>
        </w:rPr>
        <w:t>.</w:t>
      </w:r>
    </w:p>
    <w:p w:rsidR="00A06696" w:rsidRDefault="00A06696" w:rsidP="00A0529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05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127"/>
        <w:gridCol w:w="1188"/>
        <w:gridCol w:w="1514"/>
        <w:gridCol w:w="1125"/>
        <w:gridCol w:w="1134"/>
        <w:gridCol w:w="1381"/>
        <w:gridCol w:w="1336"/>
      </w:tblGrid>
      <w:tr w:rsidR="00F42A9B" w:rsidRPr="00FA630E" w:rsidTr="004F6C79">
        <w:trPr>
          <w:tblCellSpacing w:w="20" w:type="dxa"/>
        </w:trPr>
        <w:tc>
          <w:tcPr>
            <w:tcW w:w="2067" w:type="dxa"/>
          </w:tcPr>
          <w:p w:rsidR="00FA630E" w:rsidRPr="00F42A9B" w:rsidRDefault="00BA2A3E" w:rsidP="00BA2A3E">
            <w:pPr>
              <w:pStyle w:val="a3"/>
              <w:ind w:left="0" w:right="-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1148" w:type="dxa"/>
          </w:tcPr>
          <w:p w:rsidR="00FA630E" w:rsidRPr="00F42A9B" w:rsidRDefault="00F42A9B" w:rsidP="00FF2FE7">
            <w:pPr>
              <w:pStyle w:val="a3"/>
              <w:ind w:left="0" w:right="-119"/>
              <w:rPr>
                <w:b/>
                <w:sz w:val="16"/>
                <w:szCs w:val="16"/>
              </w:rPr>
            </w:pPr>
            <w:r w:rsidRPr="00F42A9B">
              <w:rPr>
                <w:b/>
                <w:sz w:val="16"/>
                <w:szCs w:val="16"/>
              </w:rPr>
              <w:t>Организ</w:t>
            </w:r>
            <w:r w:rsidR="00FF2FE7">
              <w:rPr>
                <w:b/>
                <w:sz w:val="16"/>
                <w:szCs w:val="16"/>
              </w:rPr>
              <w:t>ация</w:t>
            </w:r>
            <w:r w:rsidR="00FA630E" w:rsidRPr="00F42A9B">
              <w:rPr>
                <w:b/>
                <w:sz w:val="16"/>
                <w:szCs w:val="16"/>
              </w:rPr>
              <w:t xml:space="preserve"> заявитель</w:t>
            </w:r>
          </w:p>
        </w:tc>
        <w:tc>
          <w:tcPr>
            <w:tcW w:w="1474" w:type="dxa"/>
          </w:tcPr>
          <w:p w:rsidR="00FA630E" w:rsidRPr="00F42A9B" w:rsidRDefault="00F42A9B" w:rsidP="005273EA">
            <w:pPr>
              <w:pStyle w:val="a3"/>
              <w:ind w:left="0" w:right="-119"/>
              <w:rPr>
                <w:b/>
                <w:sz w:val="16"/>
                <w:szCs w:val="16"/>
              </w:rPr>
            </w:pPr>
            <w:r w:rsidRPr="00F42A9B">
              <w:rPr>
                <w:b/>
                <w:sz w:val="16"/>
                <w:szCs w:val="16"/>
              </w:rPr>
              <w:t>Источник финансиров</w:t>
            </w:r>
            <w:r w:rsidR="005273EA">
              <w:rPr>
                <w:b/>
                <w:sz w:val="16"/>
                <w:szCs w:val="16"/>
              </w:rPr>
              <w:t>ания (МОН РК, МЗ РК, международные гранты, инициативные)</w:t>
            </w:r>
          </w:p>
        </w:tc>
        <w:tc>
          <w:tcPr>
            <w:tcW w:w="1085" w:type="dxa"/>
          </w:tcPr>
          <w:p w:rsidR="00554E9F" w:rsidRDefault="00F42A9B" w:rsidP="00F42A9B">
            <w:pPr>
              <w:pStyle w:val="a3"/>
              <w:ind w:left="0" w:right="-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  <w:r w:rsidR="00B31566">
              <w:rPr>
                <w:b/>
                <w:sz w:val="16"/>
                <w:szCs w:val="16"/>
              </w:rPr>
              <w:t xml:space="preserve"> (КИ ЛС, БМИ, соц., биообразцы</w:t>
            </w:r>
          </w:p>
          <w:p w:rsidR="00FA630E" w:rsidRPr="00F42A9B" w:rsidRDefault="00F42A9B" w:rsidP="00F42A9B">
            <w:pPr>
              <w:pStyle w:val="a3"/>
              <w:ind w:left="0" w:right="-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участием животных</w:t>
            </w:r>
            <w:r w:rsidR="005273EA">
              <w:rPr>
                <w:b/>
                <w:sz w:val="16"/>
                <w:szCs w:val="16"/>
              </w:rPr>
              <w:t xml:space="preserve"> и другие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4" w:type="dxa"/>
          </w:tcPr>
          <w:p w:rsidR="00FA630E" w:rsidRPr="00F42A9B" w:rsidRDefault="00454F1C" w:rsidP="005273EA">
            <w:pPr>
              <w:pStyle w:val="a3"/>
              <w:ind w:left="0" w:right="-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Решение </w:t>
            </w:r>
            <w:r w:rsidR="005273EA">
              <w:rPr>
                <w:b/>
                <w:sz w:val="16"/>
                <w:szCs w:val="16"/>
              </w:rPr>
              <w:t>(одобрено, одобрено с рекомендациями, повторное,  отклонено)</w:t>
            </w:r>
          </w:p>
        </w:tc>
        <w:tc>
          <w:tcPr>
            <w:tcW w:w="1341" w:type="dxa"/>
          </w:tcPr>
          <w:p w:rsidR="00FA630E" w:rsidRPr="00F42A9B" w:rsidRDefault="00454F1C" w:rsidP="00F42A9B">
            <w:pPr>
              <w:pStyle w:val="a3"/>
              <w:ind w:left="0" w:right="-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Последующий мониторинг (периодичность промежуточных отчетов)</w:t>
            </w:r>
          </w:p>
        </w:tc>
        <w:tc>
          <w:tcPr>
            <w:tcW w:w="1276" w:type="dxa"/>
          </w:tcPr>
          <w:p w:rsidR="00FA630E" w:rsidRPr="00F42A9B" w:rsidRDefault="00454F1C" w:rsidP="00F42A9B">
            <w:pPr>
              <w:pStyle w:val="a3"/>
              <w:ind w:left="0" w:right="-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Этические вопросы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186A1A" w:rsidRPr="008456EF" w:rsidRDefault="00186A1A" w:rsidP="007A0D35">
            <w:pPr>
              <w:pStyle w:val="a9"/>
              <w:tabs>
                <w:tab w:val="left" w:pos="851"/>
                <w:tab w:val="left" w:pos="1134"/>
                <w:tab w:val="left" w:pos="1276"/>
              </w:tabs>
              <w:jc w:val="left"/>
              <w:rPr>
                <w:b w:val="0"/>
                <w:sz w:val="16"/>
                <w:szCs w:val="16"/>
              </w:rPr>
            </w:pPr>
            <w:r w:rsidRPr="008456EF">
              <w:rPr>
                <w:bCs/>
                <w:sz w:val="16"/>
                <w:szCs w:val="16"/>
              </w:rPr>
              <w:t xml:space="preserve"> «</w:t>
            </w:r>
            <w:r w:rsidRPr="008456EF">
              <w:rPr>
                <w:b w:val="0"/>
                <w:sz w:val="16"/>
                <w:szCs w:val="16"/>
              </w:rPr>
              <w:t>Оценить влияние трансплантации стволовых клеток на регуляцию аутоиммунитета при сахарном диабете 1 типа,  на инкретиновый дефект поджелудочной железы при сахарном диабете 2 типа и изучить механизмы снижения инсулинорезистентности после трансплантации стволовых клеток при сахарном диабете 2 типа»</w:t>
            </w:r>
          </w:p>
        </w:tc>
        <w:tc>
          <w:tcPr>
            <w:tcW w:w="1148" w:type="dxa"/>
          </w:tcPr>
          <w:p w:rsidR="00186A1A" w:rsidRPr="008456EF" w:rsidRDefault="00186A1A" w:rsidP="007A0D35">
            <w:pPr>
              <w:pStyle w:val="a3"/>
              <w:ind w:left="0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>АО ННМЦ</w:t>
            </w:r>
          </w:p>
        </w:tc>
        <w:tc>
          <w:tcPr>
            <w:tcW w:w="1474" w:type="dxa"/>
          </w:tcPr>
          <w:p w:rsidR="00186A1A" w:rsidRPr="008456EF" w:rsidRDefault="00186A1A" w:rsidP="007A0D35">
            <w:pPr>
              <w:pStyle w:val="a3"/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ПЦФ МОН РК, </w:t>
            </w:r>
            <w:r w:rsidRPr="008456EF">
              <w:rPr>
                <w:sz w:val="16"/>
                <w:szCs w:val="16"/>
              </w:rPr>
              <w:t xml:space="preserve">  бюджетн</w:t>
            </w:r>
            <w:r>
              <w:rPr>
                <w:sz w:val="16"/>
                <w:szCs w:val="16"/>
              </w:rPr>
              <w:t>ый</w:t>
            </w:r>
            <w:r w:rsidRPr="008456EF">
              <w:rPr>
                <w:sz w:val="16"/>
                <w:szCs w:val="16"/>
              </w:rPr>
              <w:t xml:space="preserve"> администрато</w:t>
            </w:r>
            <w:r>
              <w:rPr>
                <w:sz w:val="16"/>
                <w:szCs w:val="16"/>
              </w:rPr>
              <w:t>р</w:t>
            </w:r>
            <w:r w:rsidRPr="008456EF">
              <w:rPr>
                <w:sz w:val="16"/>
                <w:szCs w:val="16"/>
              </w:rPr>
              <w:t xml:space="preserve"> МЗ РК</w:t>
            </w:r>
          </w:p>
        </w:tc>
        <w:tc>
          <w:tcPr>
            <w:tcW w:w="1085" w:type="dxa"/>
          </w:tcPr>
          <w:p w:rsidR="00186A1A" w:rsidRDefault="00186A1A" w:rsidP="007A0D35">
            <w:pPr>
              <w:pStyle w:val="a3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БМИ</w:t>
            </w:r>
          </w:p>
          <w:p w:rsidR="00186A1A" w:rsidRPr="008456EF" w:rsidRDefault="004F6C79" w:rsidP="004F6C79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п</w:t>
            </w:r>
            <w:r w:rsidR="00186A1A">
              <w:rPr>
                <w:sz w:val="16"/>
                <w:szCs w:val="16"/>
              </w:rPr>
              <w:t>ервичн</w:t>
            </w:r>
            <w:r>
              <w:rPr>
                <w:sz w:val="16"/>
                <w:szCs w:val="16"/>
              </w:rPr>
              <w:t>ой экспертизы</w:t>
            </w:r>
            <w:r w:rsidR="00186A1A">
              <w:rPr>
                <w:sz w:val="16"/>
                <w:szCs w:val="16"/>
              </w:rPr>
              <w:t xml:space="preserve"> 001/СТ-14</w:t>
            </w:r>
          </w:p>
        </w:tc>
        <w:tc>
          <w:tcPr>
            <w:tcW w:w="1094" w:type="dxa"/>
          </w:tcPr>
          <w:p w:rsidR="00186A1A" w:rsidRPr="008456EF" w:rsidRDefault="00186A1A" w:rsidP="00186A1A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Повторная заявка протокола 001-КТ-01</w:t>
            </w:r>
          </w:p>
        </w:tc>
        <w:tc>
          <w:tcPr>
            <w:tcW w:w="1341" w:type="dxa"/>
          </w:tcPr>
          <w:p w:rsidR="00186A1A" w:rsidRPr="008456EF" w:rsidRDefault="00186A1A" w:rsidP="007A0D35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 xml:space="preserve">1 раз в квартал в </w:t>
            </w:r>
            <w:r>
              <w:rPr>
                <w:sz w:val="16"/>
                <w:szCs w:val="16"/>
              </w:rPr>
              <w:t xml:space="preserve"> НМ</w:t>
            </w:r>
            <w:r w:rsidRPr="008456EF">
              <w:rPr>
                <w:sz w:val="16"/>
                <w:szCs w:val="16"/>
              </w:rPr>
              <w:t xml:space="preserve"> и  МЗРК</w:t>
            </w:r>
          </w:p>
          <w:p w:rsidR="00186A1A" w:rsidRPr="009C3DAF" w:rsidRDefault="00186A1A" w:rsidP="00186A1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 xml:space="preserve">1 раз в год в  </w:t>
            </w:r>
            <w:r>
              <w:rPr>
                <w:sz w:val="16"/>
                <w:szCs w:val="16"/>
              </w:rPr>
              <w:t>ЛКЭ, ОНМ</w:t>
            </w:r>
            <w:r w:rsidRPr="008456EF">
              <w:rPr>
                <w:sz w:val="16"/>
                <w:szCs w:val="16"/>
              </w:rPr>
              <w:t xml:space="preserve"> и МЗРК</w:t>
            </w:r>
          </w:p>
        </w:tc>
        <w:tc>
          <w:tcPr>
            <w:tcW w:w="1276" w:type="dxa"/>
          </w:tcPr>
          <w:p w:rsidR="00186A1A" w:rsidRPr="008456EF" w:rsidRDefault="00186A1A" w:rsidP="007A0D35">
            <w:pPr>
              <w:pStyle w:val="a3"/>
              <w:ind w:left="0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 xml:space="preserve">В соответствие с </w:t>
            </w:r>
            <w:r>
              <w:rPr>
                <w:sz w:val="16"/>
                <w:szCs w:val="16"/>
              </w:rPr>
              <w:t>нормативным</w:t>
            </w:r>
            <w:r w:rsidRPr="008456EF">
              <w:rPr>
                <w:sz w:val="16"/>
                <w:szCs w:val="16"/>
              </w:rPr>
              <w:t xml:space="preserve"> положением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186A1A" w:rsidRPr="008456EF" w:rsidRDefault="00186A1A" w:rsidP="007A0D35">
            <w:pPr>
              <w:pStyle w:val="a9"/>
              <w:tabs>
                <w:tab w:val="left" w:pos="851"/>
                <w:tab w:val="left" w:pos="1134"/>
                <w:tab w:val="left" w:pos="1276"/>
              </w:tabs>
              <w:jc w:val="left"/>
              <w:rPr>
                <w:b w:val="0"/>
                <w:sz w:val="16"/>
                <w:szCs w:val="16"/>
                <w:highlight w:val="yellow"/>
              </w:rPr>
            </w:pPr>
            <w:r w:rsidRPr="008456EF">
              <w:rPr>
                <w:bCs/>
                <w:sz w:val="16"/>
                <w:szCs w:val="16"/>
              </w:rPr>
              <w:t xml:space="preserve"> «</w:t>
            </w:r>
            <w:r w:rsidRPr="008456EF">
              <w:rPr>
                <w:b w:val="0"/>
                <w:sz w:val="16"/>
                <w:szCs w:val="16"/>
              </w:rPr>
              <w:t>Изучить механизмы регуляции восстановительных процессов и оценить клиническую эффективность клеточной трансплантации у больных с патологией сетчатки (диабетическая ретинопатия, дегенерация сетчатки и зрительного нерва)»</w:t>
            </w:r>
          </w:p>
        </w:tc>
        <w:tc>
          <w:tcPr>
            <w:tcW w:w="1148" w:type="dxa"/>
          </w:tcPr>
          <w:p w:rsidR="00186A1A" w:rsidRPr="008456EF" w:rsidRDefault="00186A1A" w:rsidP="007A0D35">
            <w:pPr>
              <w:pStyle w:val="a3"/>
              <w:ind w:left="0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>АО ННМЦ</w:t>
            </w:r>
          </w:p>
        </w:tc>
        <w:tc>
          <w:tcPr>
            <w:tcW w:w="1474" w:type="dxa"/>
          </w:tcPr>
          <w:p w:rsidR="00186A1A" w:rsidRPr="008456EF" w:rsidRDefault="00186A1A" w:rsidP="007A0D35">
            <w:pPr>
              <w:pStyle w:val="a3"/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ПЦФ МОН РК, </w:t>
            </w:r>
            <w:r w:rsidRPr="008456EF">
              <w:rPr>
                <w:sz w:val="16"/>
                <w:szCs w:val="16"/>
              </w:rPr>
              <w:t xml:space="preserve">  бюджетн</w:t>
            </w:r>
            <w:r>
              <w:rPr>
                <w:sz w:val="16"/>
                <w:szCs w:val="16"/>
              </w:rPr>
              <w:t>ый</w:t>
            </w:r>
            <w:r w:rsidRPr="008456EF">
              <w:rPr>
                <w:sz w:val="16"/>
                <w:szCs w:val="16"/>
              </w:rPr>
              <w:t xml:space="preserve"> администрато</w:t>
            </w:r>
            <w:r>
              <w:rPr>
                <w:sz w:val="16"/>
                <w:szCs w:val="16"/>
              </w:rPr>
              <w:t>р</w:t>
            </w:r>
            <w:r w:rsidRPr="008456EF">
              <w:rPr>
                <w:sz w:val="16"/>
                <w:szCs w:val="16"/>
              </w:rPr>
              <w:t xml:space="preserve"> МЗ РК </w:t>
            </w:r>
          </w:p>
        </w:tc>
        <w:tc>
          <w:tcPr>
            <w:tcW w:w="1085" w:type="dxa"/>
          </w:tcPr>
          <w:p w:rsidR="00186A1A" w:rsidRDefault="00186A1A" w:rsidP="007A0D35">
            <w:pPr>
              <w:pStyle w:val="a3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БМИ</w:t>
            </w:r>
          </w:p>
          <w:p w:rsidR="00186A1A" w:rsidRPr="008456EF" w:rsidRDefault="004F6C79" w:rsidP="00186A1A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Заявка первичной экспертизы </w:t>
            </w:r>
            <w:r w:rsidR="00186A1A">
              <w:rPr>
                <w:sz w:val="16"/>
                <w:szCs w:val="16"/>
              </w:rPr>
              <w:t>002/СТ-14</w:t>
            </w:r>
          </w:p>
        </w:tc>
        <w:tc>
          <w:tcPr>
            <w:tcW w:w="1094" w:type="dxa"/>
          </w:tcPr>
          <w:p w:rsidR="00186A1A" w:rsidRPr="008456EF" w:rsidRDefault="00186A1A" w:rsidP="00186A1A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Повторная заявка протокола 002-КТ-02</w:t>
            </w:r>
          </w:p>
        </w:tc>
        <w:tc>
          <w:tcPr>
            <w:tcW w:w="1341" w:type="dxa"/>
          </w:tcPr>
          <w:p w:rsidR="00186A1A" w:rsidRDefault="00186A1A" w:rsidP="007A0D35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 xml:space="preserve">1 раз в квартал в </w:t>
            </w:r>
            <w:r>
              <w:rPr>
                <w:sz w:val="16"/>
                <w:szCs w:val="16"/>
              </w:rPr>
              <w:t xml:space="preserve"> НМ</w:t>
            </w:r>
            <w:r w:rsidRPr="008456EF">
              <w:rPr>
                <w:sz w:val="16"/>
                <w:szCs w:val="16"/>
              </w:rPr>
              <w:t xml:space="preserve"> и  МЗРК</w:t>
            </w:r>
          </w:p>
          <w:p w:rsidR="00186A1A" w:rsidRPr="00355A6A" w:rsidRDefault="00186A1A" w:rsidP="00186A1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 xml:space="preserve">1 раз в год в  </w:t>
            </w:r>
            <w:r>
              <w:rPr>
                <w:sz w:val="16"/>
                <w:szCs w:val="16"/>
              </w:rPr>
              <w:t>ЛКЭ, ОНМ</w:t>
            </w:r>
            <w:r w:rsidRPr="008456EF">
              <w:rPr>
                <w:sz w:val="16"/>
                <w:szCs w:val="16"/>
              </w:rPr>
              <w:t xml:space="preserve"> и МЗРК</w:t>
            </w:r>
          </w:p>
        </w:tc>
        <w:tc>
          <w:tcPr>
            <w:tcW w:w="1276" w:type="dxa"/>
          </w:tcPr>
          <w:p w:rsidR="00186A1A" w:rsidRPr="008456EF" w:rsidRDefault="00186A1A" w:rsidP="007A0D35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соответствие с нормативным </w:t>
            </w:r>
            <w:r w:rsidRPr="008456EF">
              <w:rPr>
                <w:sz w:val="16"/>
                <w:szCs w:val="16"/>
              </w:rPr>
              <w:t>положени</w:t>
            </w:r>
            <w:r>
              <w:rPr>
                <w:sz w:val="16"/>
                <w:szCs w:val="16"/>
              </w:rPr>
              <w:t>ем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186A1A" w:rsidRPr="008456EF" w:rsidRDefault="00186A1A" w:rsidP="007A0D35">
            <w:pPr>
              <w:pStyle w:val="a9"/>
              <w:jc w:val="left"/>
              <w:rPr>
                <w:bCs/>
                <w:sz w:val="16"/>
                <w:szCs w:val="16"/>
              </w:rPr>
            </w:pPr>
            <w:r w:rsidRPr="008456EF">
              <w:rPr>
                <w:b w:val="0"/>
                <w:color w:val="000000"/>
                <w:sz w:val="16"/>
                <w:szCs w:val="16"/>
              </w:rPr>
              <w:t xml:space="preserve"> «</w:t>
            </w:r>
            <w:r w:rsidRPr="008456EF">
              <w:rPr>
                <w:b w:val="0"/>
                <w:sz w:val="16"/>
                <w:szCs w:val="16"/>
              </w:rPr>
              <w:t>Оценить влияние трансплантации стволовых клеток на регуляцию аутоиммунитета при аутоиммунных заболеваниях и изучить клиническую эффективность после трансплантации стволовых клеток при СКВ, ССД, ревматоидном артрите»</w:t>
            </w:r>
          </w:p>
        </w:tc>
        <w:tc>
          <w:tcPr>
            <w:tcW w:w="1148" w:type="dxa"/>
          </w:tcPr>
          <w:p w:rsidR="00186A1A" w:rsidRPr="008456EF" w:rsidRDefault="00186A1A" w:rsidP="007A0D35">
            <w:pPr>
              <w:pStyle w:val="a3"/>
              <w:ind w:left="0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>АО ННМЦ</w:t>
            </w:r>
          </w:p>
        </w:tc>
        <w:tc>
          <w:tcPr>
            <w:tcW w:w="1474" w:type="dxa"/>
          </w:tcPr>
          <w:p w:rsidR="00186A1A" w:rsidRPr="008456EF" w:rsidRDefault="00186A1A" w:rsidP="007A0D35">
            <w:pPr>
              <w:pStyle w:val="a3"/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ПЦФ МОН РК, </w:t>
            </w:r>
            <w:r w:rsidRPr="008456EF">
              <w:rPr>
                <w:sz w:val="16"/>
                <w:szCs w:val="16"/>
              </w:rPr>
              <w:t xml:space="preserve">  бюджетн</w:t>
            </w:r>
            <w:r>
              <w:rPr>
                <w:sz w:val="16"/>
                <w:szCs w:val="16"/>
              </w:rPr>
              <w:t>ый</w:t>
            </w:r>
            <w:r w:rsidRPr="008456EF">
              <w:rPr>
                <w:sz w:val="16"/>
                <w:szCs w:val="16"/>
              </w:rPr>
              <w:t xml:space="preserve"> администрато</w:t>
            </w:r>
            <w:r>
              <w:rPr>
                <w:sz w:val="16"/>
                <w:szCs w:val="16"/>
              </w:rPr>
              <w:t>р</w:t>
            </w:r>
            <w:r w:rsidRPr="008456EF">
              <w:rPr>
                <w:sz w:val="16"/>
                <w:szCs w:val="16"/>
              </w:rPr>
              <w:t xml:space="preserve"> МЗ РК</w:t>
            </w:r>
          </w:p>
        </w:tc>
        <w:tc>
          <w:tcPr>
            <w:tcW w:w="1085" w:type="dxa"/>
          </w:tcPr>
          <w:p w:rsidR="00186A1A" w:rsidRDefault="00186A1A" w:rsidP="007A0D35">
            <w:pPr>
              <w:pStyle w:val="a3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БМИ</w:t>
            </w:r>
          </w:p>
          <w:p w:rsidR="00186A1A" w:rsidRPr="008456EF" w:rsidRDefault="004F6C79" w:rsidP="00186A1A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Заявка первичной экспертизы </w:t>
            </w:r>
            <w:r w:rsidR="00186A1A">
              <w:rPr>
                <w:sz w:val="16"/>
                <w:szCs w:val="16"/>
              </w:rPr>
              <w:t>003/СТ-14</w:t>
            </w:r>
          </w:p>
        </w:tc>
        <w:tc>
          <w:tcPr>
            <w:tcW w:w="1094" w:type="dxa"/>
          </w:tcPr>
          <w:p w:rsidR="00186A1A" w:rsidRPr="008456EF" w:rsidRDefault="00186A1A" w:rsidP="00186A1A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Повторная заявка протокола 002-КТ-03</w:t>
            </w:r>
          </w:p>
        </w:tc>
        <w:tc>
          <w:tcPr>
            <w:tcW w:w="1341" w:type="dxa"/>
          </w:tcPr>
          <w:p w:rsidR="00186A1A" w:rsidRPr="008456EF" w:rsidRDefault="00186A1A" w:rsidP="007A0D35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 xml:space="preserve">1 раз в квартал в </w:t>
            </w:r>
            <w:r>
              <w:rPr>
                <w:sz w:val="16"/>
                <w:szCs w:val="16"/>
              </w:rPr>
              <w:t xml:space="preserve"> НМ</w:t>
            </w:r>
            <w:r w:rsidRPr="008456EF">
              <w:rPr>
                <w:sz w:val="16"/>
                <w:szCs w:val="16"/>
              </w:rPr>
              <w:t xml:space="preserve"> и  МЗРК</w:t>
            </w:r>
          </w:p>
          <w:p w:rsidR="00186A1A" w:rsidRPr="008456EF" w:rsidRDefault="00186A1A" w:rsidP="00186A1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 xml:space="preserve">1 раз в год в  </w:t>
            </w:r>
            <w:r>
              <w:rPr>
                <w:sz w:val="16"/>
                <w:szCs w:val="16"/>
              </w:rPr>
              <w:t>ЛКЭ, ОНМ</w:t>
            </w:r>
            <w:r w:rsidRPr="008456EF">
              <w:rPr>
                <w:sz w:val="16"/>
                <w:szCs w:val="16"/>
              </w:rPr>
              <w:t xml:space="preserve"> и МЗРК</w:t>
            </w:r>
          </w:p>
        </w:tc>
        <w:tc>
          <w:tcPr>
            <w:tcW w:w="1276" w:type="dxa"/>
          </w:tcPr>
          <w:p w:rsidR="00186A1A" w:rsidRPr="008456EF" w:rsidRDefault="00186A1A" w:rsidP="007A0D35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соответствие с нормативным </w:t>
            </w:r>
            <w:r w:rsidRPr="008456EF">
              <w:rPr>
                <w:sz w:val="16"/>
                <w:szCs w:val="16"/>
              </w:rPr>
              <w:t>положением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186A1A" w:rsidRPr="008456EF" w:rsidRDefault="00186A1A" w:rsidP="00F42A9B">
            <w:pPr>
              <w:pStyle w:val="a9"/>
              <w:tabs>
                <w:tab w:val="left" w:pos="851"/>
                <w:tab w:val="left" w:pos="1134"/>
                <w:tab w:val="left" w:pos="1276"/>
              </w:tabs>
              <w:jc w:val="left"/>
              <w:rPr>
                <w:b w:val="0"/>
                <w:sz w:val="16"/>
                <w:szCs w:val="16"/>
              </w:rPr>
            </w:pPr>
            <w:r w:rsidRPr="008456EF">
              <w:rPr>
                <w:bCs/>
                <w:sz w:val="16"/>
                <w:szCs w:val="16"/>
              </w:rPr>
              <w:t xml:space="preserve"> «</w:t>
            </w:r>
            <w:r w:rsidRPr="008456EF">
              <w:rPr>
                <w:b w:val="0"/>
                <w:sz w:val="16"/>
                <w:szCs w:val="16"/>
              </w:rPr>
              <w:t xml:space="preserve">Оценить влияние трансплантации стволовых клеток на регуляцию аутоиммунитета при сахарном диабете 1 типа,  на инкретиновый дефект поджелудочной железы при сахарном диабете 2 типа и изучить механизмы снижения инсулинорезистентности </w:t>
            </w:r>
            <w:r w:rsidRPr="008456EF">
              <w:rPr>
                <w:b w:val="0"/>
                <w:sz w:val="16"/>
                <w:szCs w:val="16"/>
              </w:rPr>
              <w:lastRenderedPageBreak/>
              <w:t>после трансплантации стволовых клеток при сахарном диабете 2 типа»</w:t>
            </w:r>
          </w:p>
        </w:tc>
        <w:tc>
          <w:tcPr>
            <w:tcW w:w="1148" w:type="dxa"/>
          </w:tcPr>
          <w:p w:rsidR="00186A1A" w:rsidRPr="008456EF" w:rsidRDefault="00186A1A" w:rsidP="00FA630E">
            <w:pPr>
              <w:pStyle w:val="a3"/>
              <w:ind w:left="0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lastRenderedPageBreak/>
              <w:t>АО ННМЦ</w:t>
            </w:r>
          </w:p>
        </w:tc>
        <w:tc>
          <w:tcPr>
            <w:tcW w:w="1474" w:type="dxa"/>
          </w:tcPr>
          <w:p w:rsidR="00186A1A" w:rsidRPr="008456EF" w:rsidRDefault="00186A1A" w:rsidP="00DD5DDC">
            <w:pPr>
              <w:pStyle w:val="a3"/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ПЦФ МОН РК, </w:t>
            </w:r>
            <w:r w:rsidRPr="008456EF">
              <w:rPr>
                <w:sz w:val="16"/>
                <w:szCs w:val="16"/>
              </w:rPr>
              <w:t xml:space="preserve">  бюджетн</w:t>
            </w:r>
            <w:r>
              <w:rPr>
                <w:sz w:val="16"/>
                <w:szCs w:val="16"/>
              </w:rPr>
              <w:t>ый</w:t>
            </w:r>
            <w:r w:rsidRPr="008456EF">
              <w:rPr>
                <w:sz w:val="16"/>
                <w:szCs w:val="16"/>
              </w:rPr>
              <w:t xml:space="preserve"> администрато</w:t>
            </w:r>
            <w:r>
              <w:rPr>
                <w:sz w:val="16"/>
                <w:szCs w:val="16"/>
              </w:rPr>
              <w:t>р</w:t>
            </w:r>
            <w:r w:rsidRPr="008456EF">
              <w:rPr>
                <w:sz w:val="16"/>
                <w:szCs w:val="16"/>
              </w:rPr>
              <w:t xml:space="preserve"> МЗ РК</w:t>
            </w:r>
          </w:p>
        </w:tc>
        <w:tc>
          <w:tcPr>
            <w:tcW w:w="1085" w:type="dxa"/>
          </w:tcPr>
          <w:p w:rsidR="00186A1A" w:rsidRDefault="00186A1A" w:rsidP="00FA630E">
            <w:pPr>
              <w:pStyle w:val="a3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БМИ</w:t>
            </w:r>
            <w:r w:rsidR="004F6C79">
              <w:rPr>
                <w:b/>
                <w:sz w:val="16"/>
                <w:szCs w:val="16"/>
              </w:rPr>
              <w:t xml:space="preserve"> </w:t>
            </w:r>
          </w:p>
          <w:p w:rsidR="00186A1A" w:rsidRPr="008456EF" w:rsidRDefault="004F6C79" w:rsidP="004F6C79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п</w:t>
            </w:r>
            <w:r w:rsidR="00186A1A">
              <w:rPr>
                <w:sz w:val="16"/>
                <w:szCs w:val="16"/>
              </w:rPr>
              <w:t>овторн</w:t>
            </w:r>
            <w:r>
              <w:rPr>
                <w:sz w:val="16"/>
                <w:szCs w:val="16"/>
              </w:rPr>
              <w:t>ой экспертизы</w:t>
            </w:r>
            <w:r w:rsidR="00186A1A">
              <w:rPr>
                <w:sz w:val="16"/>
                <w:szCs w:val="16"/>
              </w:rPr>
              <w:t xml:space="preserve"> 004/СТ-14</w:t>
            </w:r>
          </w:p>
        </w:tc>
        <w:tc>
          <w:tcPr>
            <w:tcW w:w="1094" w:type="dxa"/>
          </w:tcPr>
          <w:p w:rsidR="00186A1A" w:rsidRPr="008456EF" w:rsidRDefault="00186A1A" w:rsidP="00186A1A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Одобрен с рекомендациями протокол 003-КТ-04</w:t>
            </w:r>
          </w:p>
        </w:tc>
        <w:tc>
          <w:tcPr>
            <w:tcW w:w="1341" w:type="dxa"/>
          </w:tcPr>
          <w:p w:rsidR="00186A1A" w:rsidRPr="008456EF" w:rsidRDefault="00186A1A" w:rsidP="00355A6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 xml:space="preserve">1 раз в квартал в </w:t>
            </w:r>
            <w:r>
              <w:rPr>
                <w:sz w:val="16"/>
                <w:szCs w:val="16"/>
              </w:rPr>
              <w:t xml:space="preserve"> НМ</w:t>
            </w:r>
            <w:r w:rsidRPr="008456EF">
              <w:rPr>
                <w:sz w:val="16"/>
                <w:szCs w:val="16"/>
              </w:rPr>
              <w:t xml:space="preserve"> и  МЗРК</w:t>
            </w:r>
          </w:p>
          <w:p w:rsidR="00186A1A" w:rsidRPr="009C3DAF" w:rsidRDefault="00186A1A" w:rsidP="00355A6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 xml:space="preserve">1 раз в год в  </w:t>
            </w:r>
            <w:r>
              <w:rPr>
                <w:sz w:val="16"/>
                <w:szCs w:val="16"/>
              </w:rPr>
              <w:t>ЛКЭ , ОНМ</w:t>
            </w:r>
            <w:r w:rsidRPr="008456EF">
              <w:rPr>
                <w:sz w:val="16"/>
                <w:szCs w:val="16"/>
              </w:rPr>
              <w:t xml:space="preserve"> и МЗРК</w:t>
            </w:r>
          </w:p>
        </w:tc>
        <w:tc>
          <w:tcPr>
            <w:tcW w:w="1276" w:type="dxa"/>
          </w:tcPr>
          <w:p w:rsidR="00186A1A" w:rsidRPr="008456EF" w:rsidRDefault="00186A1A" w:rsidP="00554E9F">
            <w:pPr>
              <w:pStyle w:val="a3"/>
              <w:ind w:left="0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 xml:space="preserve">В соответствие с </w:t>
            </w:r>
            <w:r>
              <w:rPr>
                <w:sz w:val="16"/>
                <w:szCs w:val="16"/>
              </w:rPr>
              <w:t>нормативным</w:t>
            </w:r>
            <w:r w:rsidRPr="008456EF">
              <w:rPr>
                <w:sz w:val="16"/>
                <w:szCs w:val="16"/>
              </w:rPr>
              <w:t xml:space="preserve"> положением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186A1A" w:rsidRPr="008456EF" w:rsidRDefault="00186A1A" w:rsidP="00F42A9B">
            <w:pPr>
              <w:pStyle w:val="a9"/>
              <w:tabs>
                <w:tab w:val="left" w:pos="851"/>
                <w:tab w:val="left" w:pos="1134"/>
                <w:tab w:val="left" w:pos="1276"/>
              </w:tabs>
              <w:jc w:val="left"/>
              <w:rPr>
                <w:b w:val="0"/>
                <w:sz w:val="16"/>
                <w:szCs w:val="16"/>
                <w:highlight w:val="yellow"/>
              </w:rPr>
            </w:pPr>
            <w:r w:rsidRPr="008456EF">
              <w:rPr>
                <w:bCs/>
                <w:sz w:val="16"/>
                <w:szCs w:val="16"/>
              </w:rPr>
              <w:lastRenderedPageBreak/>
              <w:t xml:space="preserve"> «</w:t>
            </w:r>
            <w:r w:rsidRPr="008456EF">
              <w:rPr>
                <w:b w:val="0"/>
                <w:sz w:val="16"/>
                <w:szCs w:val="16"/>
              </w:rPr>
              <w:t>Изучить механизмы регуляции восстановительных процессов и оценить клиническую эффективность клеточной трансплантации у больных с патологией сетчатки (диабетическая ретинопатия, дегенерация сетчатки и зрительного нерва)»</w:t>
            </w:r>
          </w:p>
        </w:tc>
        <w:tc>
          <w:tcPr>
            <w:tcW w:w="1148" w:type="dxa"/>
          </w:tcPr>
          <w:p w:rsidR="00186A1A" w:rsidRPr="008456EF" w:rsidRDefault="00186A1A" w:rsidP="00FA630E">
            <w:pPr>
              <w:pStyle w:val="a3"/>
              <w:ind w:left="0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>АО ННМЦ</w:t>
            </w:r>
          </w:p>
        </w:tc>
        <w:tc>
          <w:tcPr>
            <w:tcW w:w="1474" w:type="dxa"/>
          </w:tcPr>
          <w:p w:rsidR="00186A1A" w:rsidRPr="008456EF" w:rsidRDefault="00186A1A" w:rsidP="00DD5DDC">
            <w:pPr>
              <w:pStyle w:val="a3"/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ПЦФ МОН РК, </w:t>
            </w:r>
            <w:r w:rsidRPr="008456EF">
              <w:rPr>
                <w:sz w:val="16"/>
                <w:szCs w:val="16"/>
              </w:rPr>
              <w:t xml:space="preserve">  бюджетн</w:t>
            </w:r>
            <w:r>
              <w:rPr>
                <w:sz w:val="16"/>
                <w:szCs w:val="16"/>
              </w:rPr>
              <w:t>ый</w:t>
            </w:r>
            <w:r w:rsidRPr="008456EF">
              <w:rPr>
                <w:sz w:val="16"/>
                <w:szCs w:val="16"/>
              </w:rPr>
              <w:t xml:space="preserve"> администрато</w:t>
            </w:r>
            <w:r>
              <w:rPr>
                <w:sz w:val="16"/>
                <w:szCs w:val="16"/>
              </w:rPr>
              <w:t>р</w:t>
            </w:r>
            <w:r w:rsidRPr="008456EF">
              <w:rPr>
                <w:sz w:val="16"/>
                <w:szCs w:val="16"/>
              </w:rPr>
              <w:t xml:space="preserve"> МЗ РК </w:t>
            </w:r>
          </w:p>
        </w:tc>
        <w:tc>
          <w:tcPr>
            <w:tcW w:w="1085" w:type="dxa"/>
          </w:tcPr>
          <w:p w:rsidR="00186A1A" w:rsidRDefault="00186A1A" w:rsidP="007A0D35">
            <w:pPr>
              <w:pStyle w:val="a3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БМИ</w:t>
            </w:r>
          </w:p>
          <w:p w:rsidR="00186A1A" w:rsidRPr="008456EF" w:rsidRDefault="004F6C79" w:rsidP="00186A1A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Заявка повторной экспертизы </w:t>
            </w:r>
            <w:r w:rsidR="00186A1A">
              <w:rPr>
                <w:sz w:val="16"/>
                <w:szCs w:val="16"/>
              </w:rPr>
              <w:t>006/СТ-14</w:t>
            </w:r>
          </w:p>
        </w:tc>
        <w:tc>
          <w:tcPr>
            <w:tcW w:w="1094" w:type="dxa"/>
          </w:tcPr>
          <w:p w:rsidR="00186A1A" w:rsidRPr="008456EF" w:rsidRDefault="00186A1A" w:rsidP="00186A1A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Одобрен с рекомендациями протокол 005-КТ-05</w:t>
            </w:r>
          </w:p>
        </w:tc>
        <w:tc>
          <w:tcPr>
            <w:tcW w:w="1341" w:type="dxa"/>
          </w:tcPr>
          <w:p w:rsidR="00186A1A" w:rsidRDefault="00186A1A" w:rsidP="00355A6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 xml:space="preserve">1 раз в квартал в </w:t>
            </w:r>
            <w:r>
              <w:rPr>
                <w:sz w:val="16"/>
                <w:szCs w:val="16"/>
              </w:rPr>
              <w:t xml:space="preserve"> НМ</w:t>
            </w:r>
            <w:r w:rsidRPr="008456EF">
              <w:rPr>
                <w:sz w:val="16"/>
                <w:szCs w:val="16"/>
              </w:rPr>
              <w:t xml:space="preserve"> и  МЗРК</w:t>
            </w:r>
          </w:p>
          <w:p w:rsidR="00186A1A" w:rsidRPr="00355A6A" w:rsidRDefault="00186A1A" w:rsidP="00355A6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 xml:space="preserve">1 раз в год в  </w:t>
            </w:r>
            <w:r>
              <w:rPr>
                <w:sz w:val="16"/>
                <w:szCs w:val="16"/>
              </w:rPr>
              <w:t>ЛКЭ , ОНМ</w:t>
            </w:r>
            <w:r w:rsidRPr="008456EF">
              <w:rPr>
                <w:sz w:val="16"/>
                <w:szCs w:val="16"/>
              </w:rPr>
              <w:t xml:space="preserve"> и МЗРК</w:t>
            </w:r>
          </w:p>
        </w:tc>
        <w:tc>
          <w:tcPr>
            <w:tcW w:w="1276" w:type="dxa"/>
          </w:tcPr>
          <w:p w:rsidR="00186A1A" w:rsidRPr="008456EF" w:rsidRDefault="00186A1A" w:rsidP="008456E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соответствие с нормативным </w:t>
            </w:r>
            <w:r w:rsidRPr="008456EF">
              <w:rPr>
                <w:sz w:val="16"/>
                <w:szCs w:val="16"/>
              </w:rPr>
              <w:t>положени</w:t>
            </w:r>
            <w:r>
              <w:rPr>
                <w:sz w:val="16"/>
                <w:szCs w:val="16"/>
              </w:rPr>
              <w:t>ем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186A1A" w:rsidRPr="008456EF" w:rsidRDefault="00186A1A" w:rsidP="002032F1">
            <w:pPr>
              <w:pStyle w:val="a9"/>
              <w:jc w:val="left"/>
              <w:rPr>
                <w:bCs/>
                <w:sz w:val="16"/>
                <w:szCs w:val="16"/>
              </w:rPr>
            </w:pPr>
            <w:r w:rsidRPr="008456EF">
              <w:rPr>
                <w:b w:val="0"/>
                <w:color w:val="000000"/>
                <w:sz w:val="16"/>
                <w:szCs w:val="16"/>
              </w:rPr>
              <w:t xml:space="preserve"> «</w:t>
            </w:r>
            <w:r w:rsidRPr="008456EF">
              <w:rPr>
                <w:b w:val="0"/>
                <w:sz w:val="16"/>
                <w:szCs w:val="16"/>
              </w:rPr>
              <w:t>Оценить влияние трансплантации стволовых клеток на регуляцию аутоиммунитета при аутоиммунных заболеваниях и изучить клиническую эффективность после трансплантации стволовых клеток при СКВ, ССД, ревматоидном артрите»</w:t>
            </w:r>
          </w:p>
        </w:tc>
        <w:tc>
          <w:tcPr>
            <w:tcW w:w="1148" w:type="dxa"/>
          </w:tcPr>
          <w:p w:rsidR="00186A1A" w:rsidRPr="008456EF" w:rsidRDefault="00186A1A" w:rsidP="002032F1">
            <w:pPr>
              <w:pStyle w:val="a3"/>
              <w:ind w:left="0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>АО ННМЦ</w:t>
            </w:r>
          </w:p>
        </w:tc>
        <w:tc>
          <w:tcPr>
            <w:tcW w:w="1474" w:type="dxa"/>
          </w:tcPr>
          <w:p w:rsidR="00186A1A" w:rsidRPr="008456EF" w:rsidRDefault="00186A1A" w:rsidP="00DD5DDC">
            <w:pPr>
              <w:pStyle w:val="a3"/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ПЦФ МОН РК, </w:t>
            </w:r>
            <w:r w:rsidRPr="008456EF">
              <w:rPr>
                <w:sz w:val="16"/>
                <w:szCs w:val="16"/>
              </w:rPr>
              <w:t xml:space="preserve">  бюджетн</w:t>
            </w:r>
            <w:r>
              <w:rPr>
                <w:sz w:val="16"/>
                <w:szCs w:val="16"/>
              </w:rPr>
              <w:t>ый</w:t>
            </w:r>
            <w:r w:rsidRPr="008456EF">
              <w:rPr>
                <w:sz w:val="16"/>
                <w:szCs w:val="16"/>
              </w:rPr>
              <w:t xml:space="preserve"> администрато</w:t>
            </w:r>
            <w:r>
              <w:rPr>
                <w:sz w:val="16"/>
                <w:szCs w:val="16"/>
              </w:rPr>
              <w:t>р</w:t>
            </w:r>
            <w:r w:rsidRPr="008456EF">
              <w:rPr>
                <w:sz w:val="16"/>
                <w:szCs w:val="16"/>
              </w:rPr>
              <w:t xml:space="preserve"> МЗ РК</w:t>
            </w:r>
          </w:p>
        </w:tc>
        <w:tc>
          <w:tcPr>
            <w:tcW w:w="1085" w:type="dxa"/>
          </w:tcPr>
          <w:p w:rsidR="00186A1A" w:rsidRDefault="00186A1A" w:rsidP="007A0D35">
            <w:pPr>
              <w:pStyle w:val="a3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БМИ</w:t>
            </w:r>
          </w:p>
          <w:p w:rsidR="00186A1A" w:rsidRPr="008456EF" w:rsidRDefault="004F6C79" w:rsidP="00186A1A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Заявка повторной экспертизы </w:t>
            </w:r>
            <w:r w:rsidR="00186A1A">
              <w:rPr>
                <w:sz w:val="16"/>
                <w:szCs w:val="16"/>
              </w:rPr>
              <w:t>005/СТ-14</w:t>
            </w:r>
          </w:p>
        </w:tc>
        <w:tc>
          <w:tcPr>
            <w:tcW w:w="1094" w:type="dxa"/>
          </w:tcPr>
          <w:p w:rsidR="00186A1A" w:rsidRPr="008456EF" w:rsidRDefault="00186A1A" w:rsidP="00186A1A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Одобрен с рекомендациями протокол 004-КТ-06</w:t>
            </w:r>
          </w:p>
        </w:tc>
        <w:tc>
          <w:tcPr>
            <w:tcW w:w="1341" w:type="dxa"/>
          </w:tcPr>
          <w:p w:rsidR="00186A1A" w:rsidRPr="008456EF" w:rsidRDefault="00186A1A" w:rsidP="002032F1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 xml:space="preserve">1 раз в квартал в </w:t>
            </w:r>
            <w:r>
              <w:rPr>
                <w:sz w:val="16"/>
                <w:szCs w:val="16"/>
              </w:rPr>
              <w:t xml:space="preserve"> НМ</w:t>
            </w:r>
            <w:r w:rsidRPr="008456EF">
              <w:rPr>
                <w:sz w:val="16"/>
                <w:szCs w:val="16"/>
              </w:rPr>
              <w:t xml:space="preserve"> и  МЗРК</w:t>
            </w:r>
          </w:p>
          <w:p w:rsidR="00186A1A" w:rsidRPr="008456EF" w:rsidRDefault="00186A1A" w:rsidP="00355A6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 xml:space="preserve">1 раз в год в  </w:t>
            </w:r>
            <w:r>
              <w:rPr>
                <w:sz w:val="16"/>
                <w:szCs w:val="16"/>
              </w:rPr>
              <w:t>ЛКЭ , ОНМ</w:t>
            </w:r>
            <w:r w:rsidRPr="008456EF">
              <w:rPr>
                <w:sz w:val="16"/>
                <w:szCs w:val="16"/>
              </w:rPr>
              <w:t xml:space="preserve"> и МЗРК</w:t>
            </w:r>
          </w:p>
        </w:tc>
        <w:tc>
          <w:tcPr>
            <w:tcW w:w="1276" w:type="dxa"/>
          </w:tcPr>
          <w:p w:rsidR="00186A1A" w:rsidRPr="008456EF" w:rsidRDefault="00186A1A" w:rsidP="002032F1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соответствие с нормативным </w:t>
            </w:r>
            <w:r w:rsidRPr="008456EF">
              <w:rPr>
                <w:sz w:val="16"/>
                <w:szCs w:val="16"/>
              </w:rPr>
              <w:t>положением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186A1A" w:rsidRPr="00B31566" w:rsidRDefault="00186A1A" w:rsidP="002032F1">
            <w:pPr>
              <w:pStyle w:val="a9"/>
              <w:jc w:val="left"/>
              <w:rPr>
                <w:b w:val="0"/>
                <w:bCs/>
                <w:sz w:val="16"/>
                <w:szCs w:val="16"/>
              </w:rPr>
            </w:pPr>
            <w:r w:rsidRPr="00B31566">
              <w:rPr>
                <w:b w:val="0"/>
                <w:bCs/>
                <w:sz w:val="16"/>
                <w:szCs w:val="16"/>
              </w:rPr>
              <w:t xml:space="preserve">«Рандомизированное, двойное слепое, многоцентровое исследование с целью оценки эффективности и безопасности добавления Мирабегрона к курсу лечения Солифенацином для пациентов, страдающих синдромом гиперактивного мочевого пузыря (ГАМП), получавших Солифенацин в течении 4-х недель и которые требуют дополнительное облегчение симптомов ГАМП» </w:t>
            </w:r>
          </w:p>
        </w:tc>
        <w:tc>
          <w:tcPr>
            <w:tcW w:w="1148" w:type="dxa"/>
          </w:tcPr>
          <w:p w:rsidR="00186A1A" w:rsidRPr="008456EF" w:rsidRDefault="00186A1A" w:rsidP="002032F1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Астелас Фарма Юроп</w:t>
            </w:r>
          </w:p>
        </w:tc>
        <w:tc>
          <w:tcPr>
            <w:tcW w:w="1474" w:type="dxa"/>
          </w:tcPr>
          <w:p w:rsidR="00186A1A" w:rsidRPr="008456EF" w:rsidRDefault="00186A1A" w:rsidP="002032F1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грант, «Астелас Фарма Юроп ЛТД», Великобритания</w:t>
            </w:r>
          </w:p>
        </w:tc>
        <w:tc>
          <w:tcPr>
            <w:tcW w:w="1085" w:type="dxa"/>
          </w:tcPr>
          <w:p w:rsidR="00186A1A" w:rsidRPr="008456EF" w:rsidRDefault="00186A1A" w:rsidP="004F6C79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8456EF">
              <w:rPr>
                <w:b/>
                <w:sz w:val="16"/>
                <w:szCs w:val="16"/>
              </w:rPr>
              <w:t>КИ ЛС</w:t>
            </w:r>
            <w:r>
              <w:rPr>
                <w:sz w:val="16"/>
                <w:szCs w:val="16"/>
              </w:rPr>
              <w:t xml:space="preserve"> </w:t>
            </w:r>
            <w:r w:rsidR="004F6C79">
              <w:rPr>
                <w:sz w:val="16"/>
                <w:szCs w:val="16"/>
              </w:rPr>
              <w:t>З</w:t>
            </w:r>
            <w:r w:rsidR="004F6C79" w:rsidRPr="009C2198">
              <w:rPr>
                <w:sz w:val="16"/>
                <w:szCs w:val="16"/>
              </w:rPr>
              <w:t>аявка первичной экспертизы</w:t>
            </w:r>
            <w:r>
              <w:rPr>
                <w:sz w:val="16"/>
                <w:szCs w:val="16"/>
              </w:rPr>
              <w:t>007/СТ-14</w:t>
            </w:r>
          </w:p>
        </w:tc>
        <w:tc>
          <w:tcPr>
            <w:tcW w:w="1094" w:type="dxa"/>
          </w:tcPr>
          <w:p w:rsidR="00186A1A" w:rsidRPr="00C151D2" w:rsidRDefault="00186A1A" w:rsidP="009253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Повторн</w:t>
            </w:r>
            <w:r w:rsidR="009253FE">
              <w:rPr>
                <w:b/>
                <w:sz w:val="16"/>
                <w:szCs w:val="16"/>
              </w:rPr>
              <w:t xml:space="preserve">ая заявка </w:t>
            </w:r>
            <w:r w:rsidRPr="00C151D2">
              <w:rPr>
                <w:sz w:val="16"/>
                <w:szCs w:val="16"/>
              </w:rPr>
              <w:t>протокол</w:t>
            </w:r>
            <w:r w:rsidR="009253FE">
              <w:rPr>
                <w:sz w:val="16"/>
                <w:szCs w:val="16"/>
              </w:rPr>
              <w:t>а 006/КИ-01</w:t>
            </w:r>
          </w:p>
        </w:tc>
        <w:tc>
          <w:tcPr>
            <w:tcW w:w="1341" w:type="dxa"/>
          </w:tcPr>
          <w:p w:rsidR="00186A1A" w:rsidRPr="008456EF" w:rsidRDefault="00186A1A" w:rsidP="00B31566">
            <w:pPr>
              <w:pStyle w:val="a3"/>
              <w:tabs>
                <w:tab w:val="left" w:pos="34"/>
              </w:tabs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отчет в ЛКЭ</w:t>
            </w:r>
          </w:p>
        </w:tc>
        <w:tc>
          <w:tcPr>
            <w:tcW w:w="1276" w:type="dxa"/>
          </w:tcPr>
          <w:p w:rsidR="00186A1A" w:rsidRDefault="008233DB" w:rsidP="002032F1">
            <w:pPr>
              <w:pStyle w:val="a3"/>
              <w:ind w:left="0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 xml:space="preserve">В соответствие с </w:t>
            </w:r>
            <w:r>
              <w:rPr>
                <w:sz w:val="16"/>
                <w:szCs w:val="16"/>
              </w:rPr>
              <w:t>нормативным</w:t>
            </w:r>
            <w:r w:rsidRPr="008456EF">
              <w:rPr>
                <w:sz w:val="16"/>
                <w:szCs w:val="16"/>
              </w:rPr>
              <w:t xml:space="preserve"> положением</w:t>
            </w:r>
          </w:p>
        </w:tc>
      </w:tr>
      <w:tr w:rsidR="008233DB" w:rsidRPr="00FA630E" w:rsidTr="004F6C79">
        <w:trPr>
          <w:tblCellSpacing w:w="20" w:type="dxa"/>
        </w:trPr>
        <w:tc>
          <w:tcPr>
            <w:tcW w:w="2067" w:type="dxa"/>
          </w:tcPr>
          <w:p w:rsidR="008233DB" w:rsidRPr="00761133" w:rsidRDefault="008233DB" w:rsidP="00355A6A">
            <w:pPr>
              <w:pStyle w:val="a9"/>
              <w:jc w:val="left"/>
              <w:rPr>
                <w:b w:val="0"/>
                <w:bCs/>
                <w:sz w:val="16"/>
                <w:szCs w:val="16"/>
              </w:rPr>
            </w:pPr>
            <w:r w:rsidRPr="00761133">
              <w:rPr>
                <w:b w:val="0"/>
                <w:bCs/>
                <w:sz w:val="16"/>
                <w:szCs w:val="16"/>
              </w:rPr>
              <w:t>Рандомизированное, двойное слепое, многоцентровое исследование с целью оценки эффективности и безопасности добавления Мирабегрона к курсу лечения Солифенацином для пациентов, страдающих синдромом гиперактивного мочевого пузыря (ГАМП), получавших Солифенацин в течение 4-х недель и которые требуют дополнительное облегчение симптомов ГАМП</w:t>
            </w:r>
          </w:p>
        </w:tc>
        <w:tc>
          <w:tcPr>
            <w:tcW w:w="1148" w:type="dxa"/>
          </w:tcPr>
          <w:p w:rsidR="008233DB" w:rsidRPr="008456EF" w:rsidRDefault="008233DB" w:rsidP="005D767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Астелас Фарма Юроп</w:t>
            </w:r>
          </w:p>
        </w:tc>
        <w:tc>
          <w:tcPr>
            <w:tcW w:w="1474" w:type="dxa"/>
          </w:tcPr>
          <w:p w:rsidR="008233DB" w:rsidRPr="008456EF" w:rsidRDefault="008233DB" w:rsidP="005D767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грант, «Астелас Фарма Юроп ЛТД», Великобритания</w:t>
            </w:r>
          </w:p>
        </w:tc>
        <w:tc>
          <w:tcPr>
            <w:tcW w:w="1085" w:type="dxa"/>
          </w:tcPr>
          <w:p w:rsidR="008233DB" w:rsidRDefault="008233DB" w:rsidP="005D7670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8456EF">
              <w:rPr>
                <w:b/>
                <w:sz w:val="16"/>
                <w:szCs w:val="16"/>
              </w:rPr>
              <w:t>КИ ЛС</w:t>
            </w:r>
          </w:p>
          <w:p w:rsidR="008233DB" w:rsidRPr="008456EF" w:rsidRDefault="008233DB" w:rsidP="00DD5DDC">
            <w:pPr>
              <w:pStyle w:val="a3"/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повторная заявка 008/СТ-14</w:t>
            </w:r>
          </w:p>
        </w:tc>
        <w:tc>
          <w:tcPr>
            <w:tcW w:w="1094" w:type="dxa"/>
          </w:tcPr>
          <w:p w:rsidR="008233DB" w:rsidRPr="008456EF" w:rsidRDefault="008233DB" w:rsidP="009253F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Одобрен протокол 007/КИ-02</w:t>
            </w:r>
          </w:p>
        </w:tc>
        <w:tc>
          <w:tcPr>
            <w:tcW w:w="1341" w:type="dxa"/>
          </w:tcPr>
          <w:p w:rsidR="008233DB" w:rsidRPr="008456EF" w:rsidRDefault="008233DB" w:rsidP="005D7670">
            <w:pPr>
              <w:pStyle w:val="a3"/>
              <w:tabs>
                <w:tab w:val="left" w:pos="34"/>
              </w:tabs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отчет в ЛКЭ</w:t>
            </w:r>
          </w:p>
        </w:tc>
        <w:tc>
          <w:tcPr>
            <w:tcW w:w="1276" w:type="dxa"/>
          </w:tcPr>
          <w:p w:rsidR="008233DB" w:rsidRDefault="008233DB">
            <w:r w:rsidRPr="000E08B3">
              <w:rPr>
                <w:sz w:val="16"/>
                <w:szCs w:val="16"/>
              </w:rPr>
              <w:t>В соответствие с нормативным положением</w:t>
            </w:r>
          </w:p>
        </w:tc>
      </w:tr>
      <w:tr w:rsidR="008233DB" w:rsidRPr="00FA630E" w:rsidTr="004F6C79">
        <w:trPr>
          <w:tblCellSpacing w:w="20" w:type="dxa"/>
        </w:trPr>
        <w:tc>
          <w:tcPr>
            <w:tcW w:w="2067" w:type="dxa"/>
          </w:tcPr>
          <w:p w:rsidR="008233DB" w:rsidRPr="001555DA" w:rsidRDefault="008233DB" w:rsidP="00DD5DDC">
            <w:pPr>
              <w:pStyle w:val="a3"/>
              <w:tabs>
                <w:tab w:val="left" w:pos="285"/>
              </w:tabs>
              <w:ind w:left="0"/>
              <w:rPr>
                <w:sz w:val="16"/>
                <w:szCs w:val="16"/>
                <w:lang w:val="kk-KZ"/>
              </w:rPr>
            </w:pPr>
            <w:r w:rsidRPr="001555DA">
              <w:rPr>
                <w:sz w:val="16"/>
                <w:szCs w:val="16"/>
                <w:lang w:val="kk-KZ"/>
              </w:rPr>
              <w:t>Глобальная оценка уровня заболеваемости и исходов острого почечного повреждения</w:t>
            </w:r>
          </w:p>
        </w:tc>
        <w:tc>
          <w:tcPr>
            <w:tcW w:w="1148" w:type="dxa"/>
          </w:tcPr>
          <w:p w:rsidR="008233DB" w:rsidRDefault="008233DB" w:rsidP="00DD5DD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Международная Ассоциация Нефрологов</w:t>
            </w:r>
          </w:p>
        </w:tc>
        <w:tc>
          <w:tcPr>
            <w:tcW w:w="1474" w:type="dxa"/>
          </w:tcPr>
          <w:p w:rsidR="008233DB" w:rsidRDefault="008233DB" w:rsidP="00DD5DD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Международное мультицентровое эпидемиологическое исследование </w:t>
            </w:r>
            <w:r>
              <w:rPr>
                <w:sz w:val="16"/>
                <w:szCs w:val="16"/>
                <w:lang w:val="en-US"/>
              </w:rPr>
              <w:t>Oby</w:t>
            </w:r>
            <w:r w:rsidRPr="00DD5DDC">
              <w:rPr>
                <w:sz w:val="16"/>
                <w:szCs w:val="16"/>
              </w:rPr>
              <w:t xml:space="preserve">25 </w:t>
            </w:r>
            <w:r>
              <w:rPr>
                <w:sz w:val="16"/>
                <w:szCs w:val="16"/>
                <w:lang w:val="en-US"/>
              </w:rPr>
              <w:t>ISN</w:t>
            </w:r>
            <w:r>
              <w:rPr>
                <w:sz w:val="16"/>
                <w:szCs w:val="16"/>
              </w:rPr>
              <w:t xml:space="preserve"> </w:t>
            </w:r>
          </w:p>
          <w:p w:rsidR="008233DB" w:rsidRDefault="008233DB" w:rsidP="00DD5DD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(Инициативное)</w:t>
            </w:r>
          </w:p>
        </w:tc>
        <w:tc>
          <w:tcPr>
            <w:tcW w:w="1085" w:type="dxa"/>
          </w:tcPr>
          <w:p w:rsidR="008233DB" w:rsidRPr="00DD5DDC" w:rsidRDefault="008233DB" w:rsidP="004F6C79">
            <w:pPr>
              <w:pStyle w:val="a3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БМИ</w:t>
            </w:r>
            <w:r>
              <w:rPr>
                <w:sz w:val="16"/>
                <w:szCs w:val="16"/>
              </w:rPr>
              <w:t xml:space="preserve"> заявка </w:t>
            </w:r>
            <w:r w:rsidR="004F6C79">
              <w:rPr>
                <w:sz w:val="16"/>
                <w:szCs w:val="16"/>
              </w:rPr>
              <w:t>первичной экспертизы</w:t>
            </w:r>
            <w:r>
              <w:rPr>
                <w:sz w:val="16"/>
                <w:szCs w:val="16"/>
              </w:rPr>
              <w:t>009/СТ-14</w:t>
            </w:r>
          </w:p>
        </w:tc>
        <w:tc>
          <w:tcPr>
            <w:tcW w:w="1094" w:type="dxa"/>
          </w:tcPr>
          <w:p w:rsidR="008233DB" w:rsidRPr="00DD5DDC" w:rsidRDefault="008233DB" w:rsidP="009253F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Одобрен протокол</w:t>
            </w:r>
            <w:r w:rsidRPr="009253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Global</w:t>
            </w:r>
            <w:r w:rsidRPr="009253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Snapshot</w:t>
            </w:r>
            <w:r>
              <w:rPr>
                <w:sz w:val="16"/>
                <w:szCs w:val="16"/>
              </w:rPr>
              <w:t xml:space="preserve">  008/КИ-03</w:t>
            </w:r>
          </w:p>
        </w:tc>
        <w:tc>
          <w:tcPr>
            <w:tcW w:w="1341" w:type="dxa"/>
          </w:tcPr>
          <w:p w:rsidR="008233DB" w:rsidRDefault="008233DB" w:rsidP="005D7670">
            <w:pPr>
              <w:pStyle w:val="a3"/>
              <w:tabs>
                <w:tab w:val="left" w:pos="34"/>
              </w:tabs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отчет в ЛКЭ</w:t>
            </w:r>
          </w:p>
        </w:tc>
        <w:tc>
          <w:tcPr>
            <w:tcW w:w="1276" w:type="dxa"/>
          </w:tcPr>
          <w:p w:rsidR="008233DB" w:rsidRDefault="008233DB">
            <w:r w:rsidRPr="000E08B3">
              <w:rPr>
                <w:sz w:val="16"/>
                <w:szCs w:val="16"/>
              </w:rPr>
              <w:t>В соответствие с нормативным положением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186A1A" w:rsidRPr="001555DA" w:rsidRDefault="00186A1A" w:rsidP="00DD5DDC">
            <w:pPr>
              <w:pStyle w:val="a3"/>
              <w:tabs>
                <w:tab w:val="left" w:pos="285"/>
              </w:tabs>
              <w:ind w:left="0"/>
              <w:rPr>
                <w:sz w:val="16"/>
                <w:szCs w:val="16"/>
                <w:lang w:val="kk-KZ"/>
              </w:rPr>
            </w:pPr>
            <w:r w:rsidRPr="001555DA">
              <w:rPr>
                <w:sz w:val="16"/>
                <w:szCs w:val="16"/>
                <w:lang w:val="kk-KZ"/>
              </w:rPr>
              <w:t xml:space="preserve">Инновационные технологии в диагностике </w:t>
            </w:r>
            <w:r w:rsidRPr="001555DA">
              <w:rPr>
                <w:sz w:val="16"/>
                <w:szCs w:val="16"/>
                <w:lang w:val="kk-KZ"/>
              </w:rPr>
              <w:lastRenderedPageBreak/>
              <w:t>и лечении прогрессирующих респираторных заболеваний</w:t>
            </w:r>
          </w:p>
        </w:tc>
        <w:tc>
          <w:tcPr>
            <w:tcW w:w="1148" w:type="dxa"/>
          </w:tcPr>
          <w:p w:rsidR="00186A1A" w:rsidRPr="008456EF" w:rsidRDefault="00186A1A" w:rsidP="007A0D35">
            <w:pPr>
              <w:pStyle w:val="a3"/>
              <w:ind w:left="0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lastRenderedPageBreak/>
              <w:t>АО ННМЦ</w:t>
            </w:r>
          </w:p>
        </w:tc>
        <w:tc>
          <w:tcPr>
            <w:tcW w:w="1474" w:type="dxa"/>
          </w:tcPr>
          <w:p w:rsidR="00186A1A" w:rsidRPr="008456EF" w:rsidRDefault="00186A1A" w:rsidP="007A0D35">
            <w:pPr>
              <w:pStyle w:val="a3"/>
              <w:ind w:left="0"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ПЦФ МОН РК, </w:t>
            </w:r>
            <w:r w:rsidRPr="008456EF">
              <w:rPr>
                <w:sz w:val="16"/>
                <w:szCs w:val="16"/>
              </w:rPr>
              <w:t xml:space="preserve">  бюджетн</w:t>
            </w:r>
            <w:r>
              <w:rPr>
                <w:sz w:val="16"/>
                <w:szCs w:val="16"/>
              </w:rPr>
              <w:t>ый</w:t>
            </w:r>
            <w:r w:rsidRPr="008456EF">
              <w:rPr>
                <w:sz w:val="16"/>
                <w:szCs w:val="16"/>
              </w:rPr>
              <w:t xml:space="preserve"> </w:t>
            </w:r>
            <w:r w:rsidRPr="008456EF">
              <w:rPr>
                <w:sz w:val="16"/>
                <w:szCs w:val="16"/>
              </w:rPr>
              <w:lastRenderedPageBreak/>
              <w:t>администрато</w:t>
            </w:r>
            <w:r>
              <w:rPr>
                <w:sz w:val="16"/>
                <w:szCs w:val="16"/>
              </w:rPr>
              <w:t>р</w:t>
            </w:r>
            <w:r w:rsidRPr="008456EF">
              <w:rPr>
                <w:sz w:val="16"/>
                <w:szCs w:val="16"/>
              </w:rPr>
              <w:t xml:space="preserve"> МЗ РК</w:t>
            </w:r>
          </w:p>
        </w:tc>
        <w:tc>
          <w:tcPr>
            <w:tcW w:w="1085" w:type="dxa"/>
          </w:tcPr>
          <w:p w:rsidR="00186A1A" w:rsidRDefault="00186A1A" w:rsidP="007A0D35">
            <w:pPr>
              <w:pStyle w:val="a3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БМИ</w:t>
            </w:r>
          </w:p>
          <w:p w:rsidR="00186A1A" w:rsidRPr="008456EF" w:rsidRDefault="008233DB" w:rsidP="008233DB">
            <w:pPr>
              <w:pStyle w:val="a3"/>
              <w:tabs>
                <w:tab w:val="left" w:pos="1408"/>
              </w:tabs>
              <w:ind w:left="0"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86A1A">
              <w:rPr>
                <w:sz w:val="16"/>
                <w:szCs w:val="16"/>
              </w:rPr>
              <w:t xml:space="preserve">аявка </w:t>
            </w:r>
            <w:r>
              <w:rPr>
                <w:sz w:val="16"/>
                <w:szCs w:val="16"/>
              </w:rPr>
              <w:lastRenderedPageBreak/>
              <w:t xml:space="preserve">текущей экспертизы </w:t>
            </w:r>
            <w:r w:rsidR="00186A1A">
              <w:rPr>
                <w:sz w:val="16"/>
                <w:szCs w:val="16"/>
              </w:rPr>
              <w:t>010/СТ-14</w:t>
            </w:r>
          </w:p>
        </w:tc>
        <w:tc>
          <w:tcPr>
            <w:tcW w:w="1094" w:type="dxa"/>
          </w:tcPr>
          <w:p w:rsidR="00186A1A" w:rsidRPr="008456EF" w:rsidRDefault="00186A1A" w:rsidP="008233D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Одобрен</w:t>
            </w:r>
            <w:r w:rsidR="009253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протокол </w:t>
            </w:r>
            <w:r w:rsidR="008233DB">
              <w:rPr>
                <w:sz w:val="16"/>
                <w:szCs w:val="16"/>
              </w:rPr>
              <w:lastRenderedPageBreak/>
              <w:t>009/КИ-04</w:t>
            </w:r>
          </w:p>
        </w:tc>
        <w:tc>
          <w:tcPr>
            <w:tcW w:w="1341" w:type="dxa"/>
          </w:tcPr>
          <w:p w:rsidR="00186A1A" w:rsidRPr="008456EF" w:rsidRDefault="00186A1A" w:rsidP="007A0D35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lastRenderedPageBreak/>
              <w:t xml:space="preserve">1 раз в квартал в </w:t>
            </w:r>
            <w:r>
              <w:rPr>
                <w:sz w:val="16"/>
                <w:szCs w:val="16"/>
              </w:rPr>
              <w:t xml:space="preserve"> НМ</w:t>
            </w:r>
            <w:r w:rsidRPr="008456EF">
              <w:rPr>
                <w:sz w:val="16"/>
                <w:szCs w:val="16"/>
              </w:rPr>
              <w:t xml:space="preserve"> и  МЗРК</w:t>
            </w:r>
          </w:p>
          <w:p w:rsidR="00186A1A" w:rsidRPr="009C3DAF" w:rsidRDefault="00186A1A" w:rsidP="008233DB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lastRenderedPageBreak/>
              <w:t xml:space="preserve">1 раз в год в  </w:t>
            </w:r>
            <w:r>
              <w:rPr>
                <w:sz w:val="16"/>
                <w:szCs w:val="16"/>
              </w:rPr>
              <w:t>ЛКЭ, ОНМ</w:t>
            </w:r>
            <w:r w:rsidRPr="008456EF">
              <w:rPr>
                <w:sz w:val="16"/>
                <w:szCs w:val="16"/>
              </w:rPr>
              <w:t xml:space="preserve"> и МЗРК</w:t>
            </w:r>
          </w:p>
        </w:tc>
        <w:tc>
          <w:tcPr>
            <w:tcW w:w="1276" w:type="dxa"/>
          </w:tcPr>
          <w:p w:rsidR="00186A1A" w:rsidRPr="008456EF" w:rsidRDefault="00186A1A" w:rsidP="007A0D35">
            <w:pPr>
              <w:pStyle w:val="a3"/>
              <w:ind w:left="0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lastRenderedPageBreak/>
              <w:t xml:space="preserve">В соответствие с </w:t>
            </w:r>
            <w:r>
              <w:rPr>
                <w:sz w:val="16"/>
                <w:szCs w:val="16"/>
              </w:rPr>
              <w:lastRenderedPageBreak/>
              <w:t>нормативным</w:t>
            </w:r>
            <w:r w:rsidRPr="008456EF">
              <w:rPr>
                <w:sz w:val="16"/>
                <w:szCs w:val="16"/>
              </w:rPr>
              <w:t xml:space="preserve"> положением</w:t>
            </w:r>
          </w:p>
        </w:tc>
      </w:tr>
      <w:tr w:rsidR="004F6C79" w:rsidRPr="00FA630E" w:rsidTr="004F6C79">
        <w:trPr>
          <w:tblCellSpacing w:w="20" w:type="dxa"/>
        </w:trPr>
        <w:tc>
          <w:tcPr>
            <w:tcW w:w="2067" w:type="dxa"/>
          </w:tcPr>
          <w:p w:rsidR="004F6C79" w:rsidRPr="001555DA" w:rsidRDefault="004F6C79" w:rsidP="00355A6A">
            <w:pPr>
              <w:pStyle w:val="a3"/>
              <w:tabs>
                <w:tab w:val="left" w:pos="285"/>
                <w:tab w:val="left" w:pos="426"/>
              </w:tabs>
              <w:ind w:left="0"/>
              <w:rPr>
                <w:b/>
                <w:bCs/>
                <w:sz w:val="16"/>
                <w:szCs w:val="16"/>
              </w:rPr>
            </w:pPr>
            <w:r w:rsidRPr="001555DA">
              <w:rPr>
                <w:sz w:val="16"/>
                <w:szCs w:val="16"/>
              </w:rPr>
              <w:lastRenderedPageBreak/>
              <w:t>Грантовая заявка НИР 2015-2017:</w:t>
            </w:r>
            <w:r w:rsidRPr="001555DA">
              <w:rPr>
                <w:color w:val="000000"/>
                <w:sz w:val="16"/>
                <w:szCs w:val="16"/>
              </w:rPr>
              <w:t xml:space="preserve"> «Диагностика раннего рака легкого»  </w:t>
            </w:r>
          </w:p>
        </w:tc>
        <w:tc>
          <w:tcPr>
            <w:tcW w:w="1148" w:type="dxa"/>
          </w:tcPr>
          <w:p w:rsidR="004F6C79" w:rsidRDefault="004F6C79" w:rsidP="005D767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4F6C79" w:rsidRDefault="004F6C79" w:rsidP="00B67280">
            <w:pPr>
              <w:pStyle w:val="a3"/>
              <w:ind w:left="0" w:right="-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ГФ МОН РК, </w:t>
            </w:r>
            <w:r w:rsidRPr="008456EF">
              <w:rPr>
                <w:sz w:val="16"/>
                <w:szCs w:val="16"/>
              </w:rPr>
              <w:t xml:space="preserve">  бюджетн</w:t>
            </w:r>
            <w:r>
              <w:rPr>
                <w:sz w:val="16"/>
                <w:szCs w:val="16"/>
              </w:rPr>
              <w:t>ый</w:t>
            </w:r>
            <w:r w:rsidRPr="008456EF">
              <w:rPr>
                <w:sz w:val="16"/>
                <w:szCs w:val="16"/>
              </w:rPr>
              <w:t xml:space="preserve"> администрато</w:t>
            </w:r>
            <w:r>
              <w:rPr>
                <w:sz w:val="16"/>
                <w:szCs w:val="16"/>
              </w:rPr>
              <w:t>р</w:t>
            </w:r>
            <w:r w:rsidRPr="008456EF">
              <w:rPr>
                <w:sz w:val="16"/>
                <w:szCs w:val="16"/>
              </w:rPr>
              <w:t xml:space="preserve"> </w:t>
            </w:r>
          </w:p>
          <w:p w:rsidR="004F6C79" w:rsidRDefault="004F6C79" w:rsidP="00B67280">
            <w:pPr>
              <w:pStyle w:val="a3"/>
              <w:ind w:left="0" w:right="-200"/>
              <w:rPr>
                <w:sz w:val="16"/>
                <w:szCs w:val="16"/>
              </w:rPr>
            </w:pPr>
            <w:r w:rsidRPr="008456EF">
              <w:rPr>
                <w:sz w:val="16"/>
                <w:szCs w:val="16"/>
              </w:rPr>
              <w:t>МЗ РК</w:t>
            </w:r>
          </w:p>
        </w:tc>
        <w:tc>
          <w:tcPr>
            <w:tcW w:w="1085" w:type="dxa"/>
          </w:tcPr>
          <w:p w:rsidR="004F6C79" w:rsidRPr="009C2198" w:rsidRDefault="004F6C79" w:rsidP="004F6C79">
            <w:pPr>
              <w:rPr>
                <w:sz w:val="16"/>
                <w:szCs w:val="16"/>
              </w:rPr>
            </w:pPr>
            <w:r w:rsidRPr="009C2198">
              <w:rPr>
                <w:b/>
                <w:sz w:val="16"/>
                <w:szCs w:val="16"/>
              </w:rPr>
              <w:t>БМИ</w:t>
            </w:r>
            <w:r w:rsidRPr="009C2198">
              <w:rPr>
                <w:sz w:val="16"/>
                <w:szCs w:val="16"/>
              </w:rPr>
              <w:t xml:space="preserve"> заявка первичной экспертизы</w:t>
            </w:r>
            <w:r>
              <w:rPr>
                <w:sz w:val="16"/>
                <w:szCs w:val="16"/>
              </w:rPr>
              <w:t>010</w:t>
            </w:r>
            <w:r w:rsidRPr="009C2198">
              <w:rPr>
                <w:sz w:val="16"/>
                <w:szCs w:val="16"/>
              </w:rPr>
              <w:t>/СТ</w:t>
            </w:r>
            <w:r>
              <w:rPr>
                <w:sz w:val="16"/>
                <w:szCs w:val="16"/>
              </w:rPr>
              <w:t>-14</w:t>
            </w:r>
          </w:p>
        </w:tc>
        <w:tc>
          <w:tcPr>
            <w:tcW w:w="1094" w:type="dxa"/>
          </w:tcPr>
          <w:p w:rsidR="004F6C79" w:rsidRPr="004F6C79" w:rsidRDefault="004F6C79">
            <w:pPr>
              <w:rPr>
                <w:sz w:val="16"/>
                <w:szCs w:val="16"/>
              </w:rPr>
            </w:pPr>
            <w:r w:rsidRPr="004F6C79">
              <w:rPr>
                <w:sz w:val="16"/>
                <w:szCs w:val="16"/>
              </w:rPr>
              <w:t>Протокол 010/КИ-05</w:t>
            </w:r>
          </w:p>
        </w:tc>
        <w:tc>
          <w:tcPr>
            <w:tcW w:w="1341" w:type="dxa"/>
          </w:tcPr>
          <w:p w:rsidR="004F6C79" w:rsidRDefault="004F6C79" w:rsidP="00FD49D0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3B1D16">
              <w:rPr>
                <w:sz w:val="16"/>
                <w:szCs w:val="16"/>
              </w:rPr>
              <w:t>1 раз в квартал в  НМ и  МЗРК</w:t>
            </w:r>
          </w:p>
          <w:p w:rsidR="004F6C79" w:rsidRPr="003B1D16" w:rsidRDefault="004F6C79" w:rsidP="00FD49D0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3B1D16">
              <w:rPr>
                <w:sz w:val="16"/>
                <w:szCs w:val="16"/>
              </w:rPr>
              <w:t>1 раз в год в  ЛКЭ, ОНМ и МЗРК</w:t>
            </w:r>
          </w:p>
        </w:tc>
        <w:tc>
          <w:tcPr>
            <w:tcW w:w="1276" w:type="dxa"/>
          </w:tcPr>
          <w:p w:rsidR="004F6C79" w:rsidRDefault="004F6C79">
            <w:r w:rsidRPr="00D52048">
              <w:rPr>
                <w:sz w:val="16"/>
                <w:szCs w:val="16"/>
              </w:rPr>
              <w:t>В соответствие с нормативным положением</w:t>
            </w:r>
          </w:p>
        </w:tc>
      </w:tr>
      <w:tr w:rsidR="004F6C79" w:rsidRPr="00FA630E" w:rsidTr="004F6C79">
        <w:trPr>
          <w:tblCellSpacing w:w="20" w:type="dxa"/>
        </w:trPr>
        <w:tc>
          <w:tcPr>
            <w:tcW w:w="2067" w:type="dxa"/>
          </w:tcPr>
          <w:p w:rsidR="004F6C79" w:rsidRPr="001555DA" w:rsidRDefault="004F6C79" w:rsidP="007A0D35">
            <w:pPr>
              <w:pStyle w:val="a3"/>
              <w:tabs>
                <w:tab w:val="left" w:pos="285"/>
              </w:tabs>
              <w:ind w:left="0"/>
              <w:rPr>
                <w:sz w:val="16"/>
                <w:szCs w:val="16"/>
              </w:rPr>
            </w:pPr>
            <w:r w:rsidRPr="001555DA">
              <w:rPr>
                <w:sz w:val="16"/>
                <w:szCs w:val="16"/>
              </w:rPr>
              <w:t>Грантовая заявка НИР 2015-2017:</w:t>
            </w:r>
            <w:r w:rsidRPr="001555DA">
              <w:rPr>
                <w:color w:val="000000"/>
                <w:sz w:val="16"/>
                <w:szCs w:val="16"/>
              </w:rPr>
              <w:t xml:space="preserve"> </w:t>
            </w:r>
            <w:r w:rsidRPr="001555DA">
              <w:rPr>
                <w:sz w:val="16"/>
                <w:szCs w:val="16"/>
              </w:rPr>
              <w:t>«</w:t>
            </w:r>
            <w:r w:rsidRPr="001555DA">
              <w:rPr>
                <w:sz w:val="16"/>
                <w:szCs w:val="16"/>
                <w:lang w:val="kk-KZ"/>
              </w:rPr>
              <w:t>Клиническое испытание персонифицированной</w:t>
            </w:r>
            <w:r w:rsidRPr="001555DA">
              <w:rPr>
                <w:sz w:val="16"/>
                <w:szCs w:val="16"/>
                <w:shd w:val="clear" w:color="auto" w:fill="FFFFFF"/>
                <w:lang w:val="kk-KZ"/>
              </w:rPr>
              <w:t xml:space="preserve"> неоадъювантной </w:t>
            </w:r>
            <w:r w:rsidRPr="001555DA">
              <w:rPr>
                <w:sz w:val="16"/>
                <w:szCs w:val="16"/>
                <w:lang w:val="kk-KZ"/>
              </w:rPr>
              <w:t xml:space="preserve">терапии метастатического HER2 отрицательного рака молочной железы с </w:t>
            </w:r>
            <w:r w:rsidRPr="001555DA">
              <w:rPr>
                <w:sz w:val="16"/>
                <w:szCs w:val="16"/>
                <w:shd w:val="clear" w:color="auto" w:fill="FFFFFF"/>
                <w:lang w:val="kk-KZ"/>
              </w:rPr>
              <w:t xml:space="preserve">Бевацизумаб (Авастин)  химитерапией, </w:t>
            </w:r>
            <w:r w:rsidRPr="001555DA">
              <w:rPr>
                <w:sz w:val="16"/>
                <w:szCs w:val="16"/>
                <w:lang w:val="kk-KZ"/>
              </w:rPr>
              <w:t xml:space="preserve">подобранной </w:t>
            </w:r>
            <w:r w:rsidRPr="001555DA">
              <w:rPr>
                <w:i/>
                <w:sz w:val="16"/>
                <w:szCs w:val="16"/>
                <w:lang w:val="kk-KZ"/>
              </w:rPr>
              <w:t>theranostic-тестами</w:t>
            </w:r>
            <w:r w:rsidRPr="001555DA">
              <w:rPr>
                <w:sz w:val="16"/>
                <w:szCs w:val="16"/>
              </w:rPr>
              <w:t>»</w:t>
            </w:r>
          </w:p>
        </w:tc>
        <w:tc>
          <w:tcPr>
            <w:tcW w:w="1148" w:type="dxa"/>
          </w:tcPr>
          <w:p w:rsidR="004F6C79" w:rsidRDefault="004F6C79" w:rsidP="007A0D3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4F6C79" w:rsidRDefault="004F6C79" w:rsidP="007A0D35">
            <w:pPr>
              <w:ind w:right="-200"/>
              <w:rPr>
                <w:sz w:val="16"/>
                <w:szCs w:val="16"/>
              </w:rPr>
            </w:pPr>
            <w:r w:rsidRPr="00803BF1">
              <w:rPr>
                <w:sz w:val="16"/>
                <w:szCs w:val="16"/>
              </w:rPr>
              <w:t xml:space="preserve">ГФ МОН РК,   бюджетный администратор </w:t>
            </w:r>
          </w:p>
          <w:p w:rsidR="004F6C79" w:rsidRDefault="004F6C79" w:rsidP="007A0D35">
            <w:pPr>
              <w:ind w:right="-200"/>
            </w:pPr>
            <w:r w:rsidRPr="00803BF1">
              <w:rPr>
                <w:sz w:val="16"/>
                <w:szCs w:val="16"/>
              </w:rPr>
              <w:t>МЗ РК</w:t>
            </w:r>
          </w:p>
        </w:tc>
        <w:tc>
          <w:tcPr>
            <w:tcW w:w="1085" w:type="dxa"/>
          </w:tcPr>
          <w:p w:rsidR="004F6C79" w:rsidRPr="008456EF" w:rsidRDefault="004F6C79" w:rsidP="004F6C79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8456EF">
              <w:rPr>
                <w:b/>
                <w:sz w:val="16"/>
                <w:szCs w:val="16"/>
              </w:rPr>
              <w:t>КИ ЛС</w:t>
            </w:r>
            <w:r w:rsidRPr="009C2198">
              <w:rPr>
                <w:sz w:val="16"/>
                <w:szCs w:val="16"/>
              </w:rPr>
              <w:t xml:space="preserve"> заявка первичной экспертизы</w:t>
            </w:r>
            <w:r>
              <w:rPr>
                <w:sz w:val="16"/>
                <w:szCs w:val="16"/>
              </w:rPr>
              <w:t>011</w:t>
            </w:r>
            <w:r w:rsidRPr="009C2198">
              <w:rPr>
                <w:sz w:val="16"/>
                <w:szCs w:val="16"/>
              </w:rPr>
              <w:t>/СТ</w:t>
            </w:r>
            <w:r>
              <w:rPr>
                <w:sz w:val="16"/>
                <w:szCs w:val="16"/>
              </w:rPr>
              <w:t>-14</w:t>
            </w:r>
          </w:p>
        </w:tc>
        <w:tc>
          <w:tcPr>
            <w:tcW w:w="1094" w:type="dxa"/>
          </w:tcPr>
          <w:p w:rsidR="004F6C79" w:rsidRDefault="004F6C79" w:rsidP="004F6C79">
            <w:r w:rsidRPr="004F6C79">
              <w:rPr>
                <w:sz w:val="16"/>
                <w:szCs w:val="16"/>
              </w:rPr>
              <w:t>Протокол 01</w:t>
            </w:r>
            <w:r>
              <w:rPr>
                <w:sz w:val="16"/>
                <w:szCs w:val="16"/>
              </w:rPr>
              <w:t>1</w:t>
            </w:r>
            <w:r w:rsidRPr="004F6C79">
              <w:rPr>
                <w:sz w:val="16"/>
                <w:szCs w:val="16"/>
              </w:rPr>
              <w:t>/КИ-0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41" w:type="dxa"/>
          </w:tcPr>
          <w:p w:rsidR="004F6C79" w:rsidRDefault="004F6C79" w:rsidP="007A0D35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3B1D16">
              <w:rPr>
                <w:sz w:val="16"/>
                <w:szCs w:val="16"/>
              </w:rPr>
              <w:t>1 раз в квартал в  НМ и  МЗРК</w:t>
            </w:r>
          </w:p>
          <w:p w:rsidR="004F6C79" w:rsidRDefault="004F6C79" w:rsidP="007A0D35">
            <w:r w:rsidRPr="003B1D16">
              <w:rPr>
                <w:sz w:val="16"/>
                <w:szCs w:val="16"/>
              </w:rPr>
              <w:t>1 раз в год в  ЛКЭ, ОНМ и МЗРК</w:t>
            </w:r>
          </w:p>
        </w:tc>
        <w:tc>
          <w:tcPr>
            <w:tcW w:w="1276" w:type="dxa"/>
          </w:tcPr>
          <w:p w:rsidR="004F6C79" w:rsidRDefault="004F6C79" w:rsidP="007A0D35">
            <w:r w:rsidRPr="00D52048">
              <w:rPr>
                <w:sz w:val="16"/>
                <w:szCs w:val="16"/>
              </w:rPr>
              <w:t>В соответствие с нормативным положением</w:t>
            </w:r>
          </w:p>
        </w:tc>
      </w:tr>
      <w:tr w:rsidR="004F6C79" w:rsidRPr="00FA630E" w:rsidTr="004F6C79">
        <w:trPr>
          <w:tblCellSpacing w:w="20" w:type="dxa"/>
        </w:trPr>
        <w:tc>
          <w:tcPr>
            <w:tcW w:w="2067" w:type="dxa"/>
          </w:tcPr>
          <w:p w:rsidR="004F6C79" w:rsidRPr="001555DA" w:rsidRDefault="004F6C79" w:rsidP="00355A6A">
            <w:pPr>
              <w:pStyle w:val="a3"/>
              <w:tabs>
                <w:tab w:val="left" w:pos="285"/>
              </w:tabs>
              <w:ind w:left="0"/>
              <w:rPr>
                <w:b/>
                <w:bCs/>
                <w:sz w:val="16"/>
                <w:szCs w:val="16"/>
              </w:rPr>
            </w:pPr>
            <w:r w:rsidRPr="001555DA">
              <w:rPr>
                <w:sz w:val="16"/>
                <w:szCs w:val="16"/>
              </w:rPr>
              <w:t>Грантовая заявка НИР 2015-2017:</w:t>
            </w:r>
            <w:r w:rsidRPr="001555DA">
              <w:rPr>
                <w:color w:val="000000"/>
                <w:sz w:val="16"/>
                <w:szCs w:val="16"/>
              </w:rPr>
              <w:t xml:space="preserve"> </w:t>
            </w:r>
            <w:r w:rsidRPr="001555DA">
              <w:rPr>
                <w:sz w:val="16"/>
                <w:szCs w:val="16"/>
              </w:rPr>
              <w:t>«Разработка биореактора для трехмерного культивирования стволовых клеток, полученных из различных источников»</w:t>
            </w:r>
          </w:p>
        </w:tc>
        <w:tc>
          <w:tcPr>
            <w:tcW w:w="1148" w:type="dxa"/>
          </w:tcPr>
          <w:p w:rsidR="004F6C79" w:rsidRDefault="004F6C79" w:rsidP="005D767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4F6C79" w:rsidRDefault="004F6C79" w:rsidP="00B67280">
            <w:pPr>
              <w:ind w:right="-200"/>
              <w:rPr>
                <w:sz w:val="16"/>
                <w:szCs w:val="16"/>
              </w:rPr>
            </w:pPr>
            <w:r w:rsidRPr="00803BF1">
              <w:rPr>
                <w:sz w:val="16"/>
                <w:szCs w:val="16"/>
              </w:rPr>
              <w:t xml:space="preserve">ГФ МОН РК,   бюджетный администратор </w:t>
            </w:r>
          </w:p>
          <w:p w:rsidR="004F6C79" w:rsidRDefault="004F6C79" w:rsidP="00B67280">
            <w:pPr>
              <w:ind w:right="-200"/>
            </w:pPr>
            <w:r w:rsidRPr="00803BF1">
              <w:rPr>
                <w:sz w:val="16"/>
                <w:szCs w:val="16"/>
              </w:rPr>
              <w:t>МЗ РК</w:t>
            </w:r>
          </w:p>
        </w:tc>
        <w:tc>
          <w:tcPr>
            <w:tcW w:w="1085" w:type="dxa"/>
          </w:tcPr>
          <w:p w:rsidR="004F6C79" w:rsidRPr="009C2198" w:rsidRDefault="004F6C79" w:rsidP="004F6C79">
            <w:pPr>
              <w:rPr>
                <w:sz w:val="16"/>
                <w:szCs w:val="16"/>
              </w:rPr>
            </w:pPr>
            <w:r w:rsidRPr="009C2198">
              <w:rPr>
                <w:b/>
                <w:sz w:val="16"/>
                <w:szCs w:val="16"/>
              </w:rPr>
              <w:t>БМИ</w:t>
            </w:r>
            <w:r w:rsidRPr="009C2198">
              <w:rPr>
                <w:sz w:val="16"/>
                <w:szCs w:val="16"/>
              </w:rPr>
              <w:t xml:space="preserve"> заявка первичной экспертизы</w:t>
            </w:r>
            <w:r>
              <w:rPr>
                <w:sz w:val="16"/>
                <w:szCs w:val="16"/>
              </w:rPr>
              <w:t>012</w:t>
            </w:r>
            <w:r w:rsidRPr="009C2198">
              <w:rPr>
                <w:sz w:val="16"/>
                <w:szCs w:val="16"/>
              </w:rPr>
              <w:t>/СТ</w:t>
            </w:r>
            <w:r>
              <w:rPr>
                <w:sz w:val="16"/>
                <w:szCs w:val="16"/>
              </w:rPr>
              <w:t>-14</w:t>
            </w:r>
          </w:p>
        </w:tc>
        <w:tc>
          <w:tcPr>
            <w:tcW w:w="1094" w:type="dxa"/>
          </w:tcPr>
          <w:p w:rsidR="004F6C79" w:rsidRDefault="004F6C79" w:rsidP="004F6C79">
            <w:r w:rsidRPr="004F6C79">
              <w:rPr>
                <w:sz w:val="16"/>
                <w:szCs w:val="16"/>
              </w:rPr>
              <w:t xml:space="preserve">Протокол </w:t>
            </w:r>
            <w:r>
              <w:rPr>
                <w:sz w:val="16"/>
                <w:szCs w:val="16"/>
              </w:rPr>
              <w:t>012</w:t>
            </w:r>
            <w:r w:rsidRPr="004F6C79">
              <w:rPr>
                <w:sz w:val="16"/>
                <w:szCs w:val="16"/>
              </w:rPr>
              <w:t>/К</w:t>
            </w:r>
            <w:r>
              <w:rPr>
                <w:sz w:val="16"/>
                <w:szCs w:val="16"/>
              </w:rPr>
              <w:t>Т</w:t>
            </w:r>
            <w:r w:rsidRPr="004F6C79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341" w:type="dxa"/>
          </w:tcPr>
          <w:p w:rsidR="004F6C79" w:rsidRDefault="004F6C79" w:rsidP="004F6C79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3B1D16">
              <w:rPr>
                <w:sz w:val="16"/>
                <w:szCs w:val="16"/>
              </w:rPr>
              <w:t>1 раз в квартал в  НМ и  МЗРК</w:t>
            </w:r>
          </w:p>
          <w:p w:rsidR="004F6C79" w:rsidRDefault="004F6C79" w:rsidP="004F6C79">
            <w:r w:rsidRPr="003B1D16">
              <w:rPr>
                <w:sz w:val="16"/>
                <w:szCs w:val="16"/>
              </w:rPr>
              <w:t>1 раз в год в  ЛКЭ, ОНМ и МЗРК</w:t>
            </w:r>
          </w:p>
        </w:tc>
        <w:tc>
          <w:tcPr>
            <w:tcW w:w="1276" w:type="dxa"/>
          </w:tcPr>
          <w:p w:rsidR="004F6C79" w:rsidRDefault="004F6C79">
            <w:r w:rsidRPr="00D52048">
              <w:rPr>
                <w:sz w:val="16"/>
                <w:szCs w:val="16"/>
              </w:rPr>
              <w:t>В соответствие с нормативным положением</w:t>
            </w:r>
          </w:p>
        </w:tc>
      </w:tr>
      <w:tr w:rsidR="004F6C79" w:rsidRPr="00FA630E" w:rsidTr="004F6C79">
        <w:trPr>
          <w:tblCellSpacing w:w="20" w:type="dxa"/>
        </w:trPr>
        <w:tc>
          <w:tcPr>
            <w:tcW w:w="2067" w:type="dxa"/>
          </w:tcPr>
          <w:p w:rsidR="004F6C79" w:rsidRPr="001555DA" w:rsidRDefault="004F6C79" w:rsidP="00355A6A">
            <w:pPr>
              <w:pStyle w:val="a3"/>
              <w:tabs>
                <w:tab w:val="left" w:pos="285"/>
              </w:tabs>
              <w:ind w:left="0"/>
              <w:rPr>
                <w:sz w:val="16"/>
                <w:szCs w:val="16"/>
              </w:rPr>
            </w:pPr>
            <w:r w:rsidRPr="001555DA">
              <w:rPr>
                <w:sz w:val="16"/>
                <w:szCs w:val="16"/>
              </w:rPr>
              <w:t>Грантовая заявка НИР 2015-2017:</w:t>
            </w:r>
            <w:r w:rsidRPr="001555DA">
              <w:rPr>
                <w:color w:val="000000"/>
                <w:sz w:val="16"/>
                <w:szCs w:val="16"/>
              </w:rPr>
              <w:t xml:space="preserve"> </w:t>
            </w:r>
            <w:r w:rsidRPr="001555DA">
              <w:rPr>
                <w:sz w:val="16"/>
                <w:szCs w:val="16"/>
              </w:rPr>
              <w:t>«Профилактика острой почечной недостаточности родственного донора печени с применением клеточных технологий»</w:t>
            </w:r>
          </w:p>
        </w:tc>
        <w:tc>
          <w:tcPr>
            <w:tcW w:w="1148" w:type="dxa"/>
          </w:tcPr>
          <w:p w:rsidR="004F6C79" w:rsidRDefault="004F6C79" w:rsidP="005D767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4F6C79" w:rsidRDefault="004F6C79" w:rsidP="00B67280">
            <w:pPr>
              <w:ind w:right="-200"/>
              <w:rPr>
                <w:sz w:val="16"/>
                <w:szCs w:val="16"/>
              </w:rPr>
            </w:pPr>
            <w:r w:rsidRPr="00803BF1">
              <w:rPr>
                <w:sz w:val="16"/>
                <w:szCs w:val="16"/>
              </w:rPr>
              <w:t xml:space="preserve">ГФ МОН РК,   бюджетный администратор </w:t>
            </w:r>
          </w:p>
          <w:p w:rsidR="004F6C79" w:rsidRDefault="004F6C79" w:rsidP="00B67280">
            <w:pPr>
              <w:ind w:right="-200"/>
            </w:pPr>
            <w:r w:rsidRPr="00803BF1">
              <w:rPr>
                <w:sz w:val="16"/>
                <w:szCs w:val="16"/>
              </w:rPr>
              <w:t>МЗ РК</w:t>
            </w:r>
          </w:p>
        </w:tc>
        <w:tc>
          <w:tcPr>
            <w:tcW w:w="1085" w:type="dxa"/>
          </w:tcPr>
          <w:p w:rsidR="004F6C79" w:rsidRPr="009C2198" w:rsidRDefault="004F6C79" w:rsidP="00714B07">
            <w:pPr>
              <w:rPr>
                <w:sz w:val="16"/>
                <w:szCs w:val="16"/>
              </w:rPr>
            </w:pPr>
            <w:r w:rsidRPr="009C2198">
              <w:rPr>
                <w:b/>
                <w:sz w:val="16"/>
                <w:szCs w:val="16"/>
              </w:rPr>
              <w:t>БМИ</w:t>
            </w:r>
            <w:r w:rsidRPr="009C2198">
              <w:rPr>
                <w:sz w:val="16"/>
                <w:szCs w:val="16"/>
              </w:rPr>
              <w:t xml:space="preserve"> заявка первичной экспертизы</w:t>
            </w:r>
            <w:r>
              <w:rPr>
                <w:sz w:val="16"/>
                <w:szCs w:val="16"/>
              </w:rPr>
              <w:t>013</w:t>
            </w:r>
            <w:r w:rsidRPr="009C2198">
              <w:rPr>
                <w:sz w:val="16"/>
                <w:szCs w:val="16"/>
              </w:rPr>
              <w:t>/СТ</w:t>
            </w:r>
            <w:r>
              <w:rPr>
                <w:sz w:val="16"/>
                <w:szCs w:val="16"/>
              </w:rPr>
              <w:t>-14</w:t>
            </w:r>
          </w:p>
        </w:tc>
        <w:tc>
          <w:tcPr>
            <w:tcW w:w="1094" w:type="dxa"/>
          </w:tcPr>
          <w:p w:rsidR="004F6C79" w:rsidRDefault="004F6C79">
            <w:r w:rsidRPr="004F6C79">
              <w:rPr>
                <w:sz w:val="16"/>
                <w:szCs w:val="16"/>
              </w:rPr>
              <w:t xml:space="preserve">Протокол </w:t>
            </w:r>
            <w:r>
              <w:rPr>
                <w:sz w:val="16"/>
                <w:szCs w:val="16"/>
              </w:rPr>
              <w:t>013/КТ</w:t>
            </w:r>
            <w:r w:rsidRPr="004F6C79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41" w:type="dxa"/>
          </w:tcPr>
          <w:p w:rsidR="004F6C79" w:rsidRDefault="004F6C79" w:rsidP="004F6C79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  <w:rPr>
                <w:sz w:val="16"/>
                <w:szCs w:val="16"/>
              </w:rPr>
            </w:pPr>
            <w:r w:rsidRPr="003B1D16">
              <w:rPr>
                <w:sz w:val="16"/>
                <w:szCs w:val="16"/>
              </w:rPr>
              <w:t>1 раз в квартал в  НМ и  МЗРК</w:t>
            </w:r>
          </w:p>
          <w:p w:rsidR="004F6C79" w:rsidRPr="003B1D16" w:rsidRDefault="004F6C79" w:rsidP="004F6C79">
            <w:pPr>
              <w:pStyle w:val="a3"/>
              <w:tabs>
                <w:tab w:val="left" w:pos="34"/>
              </w:tabs>
              <w:ind w:left="34"/>
              <w:rPr>
                <w:sz w:val="16"/>
                <w:szCs w:val="16"/>
              </w:rPr>
            </w:pPr>
            <w:r w:rsidRPr="003B1D16">
              <w:rPr>
                <w:sz w:val="16"/>
                <w:szCs w:val="16"/>
              </w:rPr>
              <w:t>1 раз в год в  ЛКЭ, ОНМ и МЗРК</w:t>
            </w:r>
          </w:p>
        </w:tc>
        <w:tc>
          <w:tcPr>
            <w:tcW w:w="1276" w:type="dxa"/>
          </w:tcPr>
          <w:p w:rsidR="004F6C79" w:rsidRDefault="004F6C79">
            <w:r w:rsidRPr="00D52048">
              <w:rPr>
                <w:sz w:val="16"/>
                <w:szCs w:val="16"/>
              </w:rPr>
              <w:t>В соответствие с нормативным положением</w:t>
            </w:r>
          </w:p>
        </w:tc>
      </w:tr>
    </w:tbl>
    <w:p w:rsidR="00FA630E" w:rsidRPr="00FA630E" w:rsidRDefault="00FA630E" w:rsidP="00FA630E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75ABB" w:rsidRPr="00F4437B" w:rsidRDefault="00A75ABB" w:rsidP="00A05297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>Среднее время, затрачиваемое на экспертизу проектов и информирование исследователей о результатах экспертизы</w:t>
      </w:r>
      <w:r w:rsidR="006C5C54" w:rsidRPr="00F4437B">
        <w:rPr>
          <w:rFonts w:ascii="Times New Roman" w:hAnsi="Times New Roman" w:cs="Times New Roman"/>
          <w:sz w:val="24"/>
          <w:szCs w:val="24"/>
        </w:rPr>
        <w:t xml:space="preserve"> –</w:t>
      </w:r>
      <w:r w:rsidR="00BA01C1">
        <w:rPr>
          <w:rFonts w:ascii="Times New Roman" w:hAnsi="Times New Roman" w:cs="Times New Roman"/>
          <w:sz w:val="24"/>
          <w:szCs w:val="24"/>
        </w:rPr>
        <w:t xml:space="preserve"> 1 месяц для ускоренной экспертизы и</w:t>
      </w:r>
      <w:r w:rsidR="006C5C54" w:rsidRPr="00F4437B">
        <w:rPr>
          <w:rFonts w:ascii="Times New Roman" w:hAnsi="Times New Roman" w:cs="Times New Roman"/>
          <w:sz w:val="24"/>
          <w:szCs w:val="24"/>
        </w:rPr>
        <w:t xml:space="preserve"> 2 месяца</w:t>
      </w:r>
      <w:r w:rsidR="00BA01C1">
        <w:rPr>
          <w:rFonts w:ascii="Times New Roman" w:hAnsi="Times New Roman" w:cs="Times New Roman"/>
          <w:sz w:val="24"/>
          <w:szCs w:val="24"/>
        </w:rPr>
        <w:t xml:space="preserve"> полной экспертизы</w:t>
      </w:r>
      <w:r w:rsidR="006C5C54" w:rsidRPr="00F4437B">
        <w:rPr>
          <w:rFonts w:ascii="Times New Roman" w:hAnsi="Times New Roman" w:cs="Times New Roman"/>
          <w:sz w:val="24"/>
          <w:szCs w:val="24"/>
        </w:rPr>
        <w:t>.</w:t>
      </w:r>
    </w:p>
    <w:p w:rsidR="00A06696" w:rsidRPr="00F4437B" w:rsidRDefault="00A06696" w:rsidP="00A05297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1376" w:rsidRPr="00C664E3" w:rsidRDefault="00B70059" w:rsidP="00A0529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376">
        <w:rPr>
          <w:rFonts w:ascii="Times New Roman" w:hAnsi="Times New Roman" w:cs="Times New Roman"/>
          <w:sz w:val="24"/>
          <w:szCs w:val="24"/>
        </w:rPr>
        <w:t>Отчет с подробным изложением любых серьезных негативных явлений, вызванных вовлечением участника в научное исследование в организации</w:t>
      </w:r>
      <w:r w:rsidR="007C0B44">
        <w:rPr>
          <w:rFonts w:ascii="Times New Roman" w:hAnsi="Times New Roman" w:cs="Times New Roman"/>
          <w:sz w:val="24"/>
          <w:szCs w:val="24"/>
        </w:rPr>
        <w:t xml:space="preserve">: </w:t>
      </w:r>
      <w:r w:rsidR="007C0B44" w:rsidRPr="00C664E3">
        <w:rPr>
          <w:rFonts w:ascii="Times New Roman" w:hAnsi="Times New Roman" w:cs="Times New Roman"/>
          <w:sz w:val="24"/>
          <w:szCs w:val="24"/>
        </w:rPr>
        <w:t>не наблюдалось.</w:t>
      </w:r>
    </w:p>
    <w:p w:rsidR="001A706D" w:rsidRPr="001A706D" w:rsidRDefault="003F1376" w:rsidP="00FA63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76">
        <w:rPr>
          <w:rFonts w:ascii="Times New Roman" w:hAnsi="Times New Roman" w:cs="Times New Roman"/>
          <w:sz w:val="24"/>
          <w:szCs w:val="24"/>
        </w:rPr>
        <w:t>В</w:t>
      </w:r>
      <w:r w:rsidR="007C0B44">
        <w:rPr>
          <w:rFonts w:ascii="Times New Roman" w:hAnsi="Times New Roman" w:cs="Times New Roman"/>
          <w:sz w:val="24"/>
          <w:szCs w:val="24"/>
        </w:rPr>
        <w:t xml:space="preserve">несены поправки в </w:t>
      </w:r>
      <w:r w:rsidRPr="003F1376">
        <w:rPr>
          <w:rFonts w:ascii="Times New Roman" w:hAnsi="Times New Roman" w:cs="Times New Roman"/>
          <w:sz w:val="24"/>
          <w:szCs w:val="24"/>
        </w:rPr>
        <w:t xml:space="preserve">дизайн </w:t>
      </w:r>
      <w:r w:rsidR="001A706D">
        <w:rPr>
          <w:rFonts w:ascii="Times New Roman" w:hAnsi="Times New Roman" w:cs="Times New Roman"/>
          <w:sz w:val="24"/>
          <w:szCs w:val="24"/>
        </w:rPr>
        <w:t xml:space="preserve">протокола 001/КТ-01; 002/КТ-02 и 003/КТ-03 </w:t>
      </w:r>
      <w:r w:rsidRPr="003F1376">
        <w:rPr>
          <w:rFonts w:ascii="Times New Roman" w:hAnsi="Times New Roman" w:cs="Times New Roman"/>
          <w:sz w:val="24"/>
          <w:szCs w:val="24"/>
        </w:rPr>
        <w:t>НТП</w:t>
      </w:r>
      <w:r w:rsidR="001A706D">
        <w:rPr>
          <w:rFonts w:ascii="Times New Roman" w:hAnsi="Times New Roman" w:cs="Times New Roman"/>
          <w:sz w:val="24"/>
          <w:szCs w:val="24"/>
        </w:rPr>
        <w:t xml:space="preserve"> </w:t>
      </w:r>
      <w:r w:rsidR="001A706D" w:rsidRPr="005A4035">
        <w:rPr>
          <w:rFonts w:ascii="Times New Roman" w:hAnsi="Times New Roman" w:cs="Times New Roman"/>
          <w:sz w:val="24"/>
          <w:szCs w:val="24"/>
        </w:rPr>
        <w:t>«Инновационные клеточные технологии в регенеративной медицине</w:t>
      </w:r>
      <w:r w:rsidR="001A706D" w:rsidRPr="005A4035">
        <w:rPr>
          <w:rFonts w:ascii="Times New Roman" w:hAnsi="Times New Roman" w:cs="Times New Roman"/>
          <w:caps/>
          <w:sz w:val="24"/>
          <w:szCs w:val="24"/>
        </w:rPr>
        <w:t>»,</w:t>
      </w:r>
      <w:r w:rsidR="001A706D" w:rsidRPr="003F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06D" w:rsidRPr="003F1376">
        <w:rPr>
          <w:rFonts w:ascii="Times New Roman" w:hAnsi="Times New Roman" w:cs="Times New Roman"/>
          <w:sz w:val="24"/>
          <w:szCs w:val="24"/>
        </w:rPr>
        <w:t xml:space="preserve">сроки реализации: 2013 </w:t>
      </w:r>
      <w:r w:rsidR="001A706D" w:rsidRPr="001A706D">
        <w:rPr>
          <w:rFonts w:ascii="Times New Roman" w:hAnsi="Times New Roman" w:cs="Times New Roman"/>
          <w:sz w:val="24"/>
          <w:szCs w:val="24"/>
        </w:rPr>
        <w:t xml:space="preserve">- 2015 гг., на основании рекомендаций эксперта, главного биостатиста </w:t>
      </w:r>
      <w:r w:rsidR="001A706D" w:rsidRPr="001A706D">
        <w:rPr>
          <w:rFonts w:ascii="Times New Roman" w:eastAsia="Times New Roman" w:hAnsi="Times New Roman" w:cs="Times New Roman"/>
          <w:sz w:val="24"/>
          <w:szCs w:val="24"/>
        </w:rPr>
        <w:t>Касенова Ж.М.</w:t>
      </w:r>
    </w:p>
    <w:p w:rsidR="00FA630E" w:rsidRPr="001A706D" w:rsidRDefault="007C0B44" w:rsidP="00FA63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Поправки к протоколам</w:t>
      </w:r>
      <w:r w:rsidR="001A706D" w:rsidRPr="001A706D">
        <w:rPr>
          <w:rFonts w:ascii="Times New Roman" w:hAnsi="Times New Roman" w:cs="Times New Roman"/>
          <w:sz w:val="24"/>
          <w:szCs w:val="24"/>
        </w:rPr>
        <w:t xml:space="preserve"> обоснованны</w:t>
      </w:r>
      <w:r w:rsidRPr="001A706D">
        <w:rPr>
          <w:rFonts w:ascii="Times New Roman" w:hAnsi="Times New Roman" w:cs="Times New Roman"/>
          <w:sz w:val="24"/>
          <w:szCs w:val="24"/>
        </w:rPr>
        <w:t>: увеличено количество участников исследования в ранее запланированных группах и нозологиям. Сроки реализации и объем финансирования остаются без изменений.</w:t>
      </w:r>
    </w:p>
    <w:p w:rsidR="003C2501" w:rsidRDefault="001A706D" w:rsidP="00FA63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06D">
        <w:rPr>
          <w:rFonts w:ascii="Times New Roman" w:hAnsi="Times New Roman" w:cs="Times New Roman"/>
          <w:bCs/>
          <w:sz w:val="24"/>
          <w:szCs w:val="24"/>
        </w:rPr>
        <w:t xml:space="preserve">Первичная заявка протокола </w:t>
      </w:r>
      <w:r w:rsidR="003C2501">
        <w:rPr>
          <w:rFonts w:ascii="Times New Roman" w:hAnsi="Times New Roman" w:cs="Times New Roman"/>
          <w:bCs/>
          <w:sz w:val="24"/>
          <w:szCs w:val="24"/>
        </w:rPr>
        <w:t xml:space="preserve">006/КИ-01: </w:t>
      </w:r>
      <w:r w:rsidRPr="001A706D">
        <w:rPr>
          <w:rFonts w:ascii="Times New Roman" w:hAnsi="Times New Roman" w:cs="Times New Roman"/>
          <w:bCs/>
          <w:sz w:val="24"/>
          <w:szCs w:val="24"/>
        </w:rPr>
        <w:t xml:space="preserve">«Рандомизированное, двойное слепое, многоцентровое исследование с целью оценки эффективности и безопасности добавления Мирабегрона к курсу лечения Солифенацином для пациентов, страдающих синдромом гиперактивного мочевого пузыря (ГАМП), </w:t>
      </w:r>
      <w:r>
        <w:rPr>
          <w:rFonts w:ascii="Times New Roman" w:hAnsi="Times New Roman" w:cs="Times New Roman"/>
          <w:bCs/>
          <w:sz w:val="24"/>
          <w:szCs w:val="24"/>
        </w:rPr>
        <w:t>получавших Солифенацин в течение</w:t>
      </w:r>
      <w:r w:rsidRPr="001A706D">
        <w:rPr>
          <w:rFonts w:ascii="Times New Roman" w:hAnsi="Times New Roman" w:cs="Times New Roman"/>
          <w:bCs/>
          <w:sz w:val="24"/>
          <w:szCs w:val="24"/>
        </w:rPr>
        <w:t xml:space="preserve"> 4-х недель и которые требуют дополнительное облегчение симптомов ГАМП»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193">
        <w:rPr>
          <w:rFonts w:ascii="Times New Roman" w:hAnsi="Times New Roman" w:cs="Times New Roman"/>
          <w:bCs/>
          <w:sz w:val="24"/>
          <w:szCs w:val="24"/>
        </w:rPr>
        <w:t xml:space="preserve">направлена </w:t>
      </w:r>
      <w:r>
        <w:rPr>
          <w:rFonts w:ascii="Times New Roman" w:hAnsi="Times New Roman" w:cs="Times New Roman"/>
          <w:bCs/>
          <w:sz w:val="24"/>
          <w:szCs w:val="24"/>
        </w:rPr>
        <w:t>на повторну</w:t>
      </w:r>
      <w:r w:rsidR="003C2501">
        <w:rPr>
          <w:rFonts w:ascii="Times New Roman" w:hAnsi="Times New Roman" w:cs="Times New Roman"/>
          <w:bCs/>
          <w:sz w:val="24"/>
          <w:szCs w:val="24"/>
        </w:rPr>
        <w:t>ю э</w:t>
      </w:r>
      <w:r>
        <w:rPr>
          <w:rFonts w:ascii="Times New Roman" w:hAnsi="Times New Roman" w:cs="Times New Roman"/>
          <w:bCs/>
          <w:sz w:val="24"/>
          <w:szCs w:val="24"/>
        </w:rPr>
        <w:t>кспертизу</w:t>
      </w:r>
      <w:r w:rsidR="003C250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630E" w:rsidRDefault="00B57193" w:rsidP="00A052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A706D">
        <w:rPr>
          <w:rFonts w:ascii="Times New Roman" w:hAnsi="Times New Roman" w:cs="Times New Roman"/>
          <w:bCs/>
          <w:sz w:val="24"/>
          <w:szCs w:val="24"/>
        </w:rPr>
        <w:t xml:space="preserve">следствие отсутствия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убедительных доводов </w:t>
      </w:r>
      <w:r w:rsidR="001A706D">
        <w:rPr>
          <w:rFonts w:ascii="Times New Roman" w:hAnsi="Times New Roman" w:cs="Times New Roman"/>
          <w:bCs/>
          <w:sz w:val="24"/>
          <w:szCs w:val="24"/>
        </w:rPr>
        <w:t xml:space="preserve">целесообразности </w:t>
      </w:r>
      <w:r w:rsidR="001A706D" w:rsidRPr="001A706D">
        <w:rPr>
          <w:rFonts w:ascii="Times New Roman" w:hAnsi="Times New Roman" w:cs="Times New Roman"/>
          <w:bCs/>
          <w:sz w:val="24"/>
          <w:szCs w:val="24"/>
        </w:rPr>
        <w:t>добавления Мирабегрона к курсу лечения Солифенацином для пациентов, страдающих синдромом гиперактивного мочевого пузыря</w:t>
      </w:r>
      <w:r>
        <w:rPr>
          <w:rFonts w:ascii="Times New Roman" w:hAnsi="Times New Roman" w:cs="Times New Roman"/>
          <w:bCs/>
          <w:sz w:val="24"/>
          <w:szCs w:val="24"/>
        </w:rPr>
        <w:t>, Совет ЛКЭ</w:t>
      </w:r>
      <w:r w:rsidR="003C2501">
        <w:rPr>
          <w:rFonts w:ascii="Times New Roman" w:hAnsi="Times New Roman" w:cs="Times New Roman"/>
          <w:bCs/>
          <w:sz w:val="24"/>
          <w:szCs w:val="24"/>
        </w:rPr>
        <w:t xml:space="preserve"> рекомендовал дополнительное</w:t>
      </w:r>
      <w:r w:rsidR="001A706D">
        <w:rPr>
          <w:rFonts w:ascii="Times New Roman" w:hAnsi="Times New Roman" w:cs="Times New Roman"/>
          <w:bCs/>
          <w:sz w:val="24"/>
          <w:szCs w:val="24"/>
        </w:rPr>
        <w:t xml:space="preserve"> экспертное </w:t>
      </w:r>
      <w:r w:rsidR="001A706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заключение независимого эксперта </w:t>
      </w:r>
      <w:r w:rsidR="001A706D" w:rsidRPr="00482678">
        <w:rPr>
          <w:rFonts w:ascii="Times New Roman" w:hAnsi="Times New Roman" w:cs="Times New Roman"/>
          <w:sz w:val="24"/>
          <w:szCs w:val="24"/>
        </w:rPr>
        <w:t>уролог</w:t>
      </w:r>
      <w:r w:rsidR="001A706D">
        <w:rPr>
          <w:rFonts w:ascii="Times New Roman" w:hAnsi="Times New Roman" w:cs="Times New Roman"/>
          <w:sz w:val="24"/>
          <w:szCs w:val="24"/>
        </w:rPr>
        <w:t>а</w:t>
      </w:r>
      <w:r w:rsidR="001A706D" w:rsidRPr="00482678">
        <w:rPr>
          <w:rFonts w:ascii="Times New Roman" w:hAnsi="Times New Roman" w:cs="Times New Roman"/>
          <w:sz w:val="24"/>
          <w:szCs w:val="24"/>
        </w:rPr>
        <w:t xml:space="preserve"> высшей категории, к.м.н., доцент</w:t>
      </w:r>
      <w:r w:rsidR="001A706D">
        <w:rPr>
          <w:rFonts w:ascii="Times New Roman" w:hAnsi="Times New Roman" w:cs="Times New Roman"/>
          <w:sz w:val="24"/>
          <w:szCs w:val="24"/>
        </w:rPr>
        <w:t>а</w:t>
      </w:r>
      <w:r w:rsidR="001A706D" w:rsidRPr="00482678">
        <w:rPr>
          <w:rFonts w:ascii="Times New Roman" w:hAnsi="Times New Roman" w:cs="Times New Roman"/>
          <w:sz w:val="24"/>
          <w:szCs w:val="24"/>
        </w:rPr>
        <w:t xml:space="preserve"> Муратов</w:t>
      </w:r>
      <w:r w:rsidR="001A706D">
        <w:rPr>
          <w:rFonts w:ascii="Times New Roman" w:hAnsi="Times New Roman" w:cs="Times New Roman"/>
          <w:sz w:val="24"/>
          <w:szCs w:val="24"/>
        </w:rPr>
        <w:t>а</w:t>
      </w:r>
      <w:r w:rsidR="001A706D" w:rsidRPr="00482678">
        <w:rPr>
          <w:rFonts w:ascii="Times New Roman" w:hAnsi="Times New Roman" w:cs="Times New Roman"/>
          <w:sz w:val="24"/>
          <w:szCs w:val="24"/>
        </w:rPr>
        <w:t xml:space="preserve"> Т.М.</w:t>
      </w:r>
      <w:r w:rsidR="001A706D">
        <w:rPr>
          <w:rFonts w:ascii="Times New Roman" w:hAnsi="Times New Roman" w:cs="Times New Roman"/>
          <w:sz w:val="24"/>
          <w:szCs w:val="24"/>
        </w:rPr>
        <w:t xml:space="preserve"> </w:t>
      </w:r>
      <w:r w:rsidR="003C2501">
        <w:rPr>
          <w:rFonts w:ascii="Times New Roman" w:hAnsi="Times New Roman" w:cs="Times New Roman"/>
          <w:sz w:val="24"/>
          <w:szCs w:val="24"/>
        </w:rPr>
        <w:t xml:space="preserve">для принятия решения. После предоставленного экспертного заключения </w:t>
      </w:r>
      <w:r w:rsidR="009D4DE7">
        <w:rPr>
          <w:rFonts w:ascii="Times New Roman" w:hAnsi="Times New Roman" w:cs="Times New Roman"/>
          <w:sz w:val="24"/>
          <w:szCs w:val="24"/>
        </w:rPr>
        <w:t xml:space="preserve">от </w:t>
      </w:r>
      <w:r w:rsidR="009D4DE7" w:rsidRPr="00482678">
        <w:rPr>
          <w:rFonts w:ascii="Times New Roman" w:hAnsi="Times New Roman" w:cs="Times New Roman"/>
          <w:sz w:val="24"/>
          <w:szCs w:val="24"/>
        </w:rPr>
        <w:t>Муратов</w:t>
      </w:r>
      <w:r w:rsidR="009D4DE7">
        <w:rPr>
          <w:rFonts w:ascii="Times New Roman" w:hAnsi="Times New Roman" w:cs="Times New Roman"/>
          <w:sz w:val="24"/>
          <w:szCs w:val="24"/>
        </w:rPr>
        <w:t>а</w:t>
      </w:r>
      <w:r w:rsidR="009D4DE7" w:rsidRPr="00482678">
        <w:rPr>
          <w:rFonts w:ascii="Times New Roman" w:hAnsi="Times New Roman" w:cs="Times New Roman"/>
          <w:sz w:val="24"/>
          <w:szCs w:val="24"/>
        </w:rPr>
        <w:t xml:space="preserve"> Т.М.</w:t>
      </w:r>
      <w:r w:rsidR="009D4DE7">
        <w:rPr>
          <w:rFonts w:ascii="Times New Roman" w:hAnsi="Times New Roman" w:cs="Times New Roman"/>
          <w:sz w:val="24"/>
          <w:szCs w:val="24"/>
        </w:rPr>
        <w:t xml:space="preserve"> </w:t>
      </w:r>
      <w:r w:rsidR="003C2501">
        <w:rPr>
          <w:rFonts w:ascii="Times New Roman" w:hAnsi="Times New Roman" w:cs="Times New Roman"/>
          <w:sz w:val="24"/>
          <w:szCs w:val="24"/>
        </w:rPr>
        <w:t>протокол 007/КИ-02 одобрен.</w:t>
      </w:r>
    </w:p>
    <w:p w:rsidR="003C2501" w:rsidRPr="001A706D" w:rsidRDefault="003C2501" w:rsidP="00A052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90" w:rsidRDefault="00B70059" w:rsidP="00FF2FE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7C9">
        <w:rPr>
          <w:rFonts w:ascii="Times New Roman" w:hAnsi="Times New Roman" w:cs="Times New Roman"/>
          <w:sz w:val="24"/>
          <w:szCs w:val="24"/>
        </w:rPr>
        <w:t>Обучение членов ЛКЭ</w:t>
      </w:r>
      <w:r w:rsidR="00541490">
        <w:rPr>
          <w:rFonts w:ascii="Times New Roman" w:hAnsi="Times New Roman" w:cs="Times New Roman"/>
          <w:sz w:val="24"/>
          <w:szCs w:val="24"/>
        </w:rPr>
        <w:t>.</w:t>
      </w:r>
    </w:p>
    <w:p w:rsidR="00A06696" w:rsidRPr="000417C9" w:rsidRDefault="000417C9" w:rsidP="00FF2F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7C9">
        <w:rPr>
          <w:rFonts w:ascii="Times New Roman" w:hAnsi="Times New Roman" w:cs="Times New Roman"/>
          <w:sz w:val="24"/>
          <w:szCs w:val="24"/>
        </w:rPr>
        <w:t>В 201</w:t>
      </w:r>
      <w:r w:rsidR="00B31566">
        <w:rPr>
          <w:rFonts w:ascii="Times New Roman" w:hAnsi="Times New Roman" w:cs="Times New Roman"/>
          <w:sz w:val="24"/>
          <w:szCs w:val="24"/>
        </w:rPr>
        <w:t>4</w:t>
      </w:r>
      <w:r w:rsidRPr="000417C9">
        <w:rPr>
          <w:rFonts w:ascii="Times New Roman" w:hAnsi="Times New Roman" w:cs="Times New Roman"/>
          <w:sz w:val="24"/>
          <w:szCs w:val="24"/>
        </w:rPr>
        <w:t xml:space="preserve"> году обучен</w:t>
      </w:r>
      <w:r w:rsidR="00B31566">
        <w:rPr>
          <w:rFonts w:ascii="Times New Roman" w:hAnsi="Times New Roman" w:cs="Times New Roman"/>
          <w:sz w:val="24"/>
          <w:szCs w:val="24"/>
        </w:rPr>
        <w:t>о</w:t>
      </w:r>
      <w:r w:rsidR="00B70059" w:rsidRPr="000417C9">
        <w:rPr>
          <w:rFonts w:ascii="Times New Roman" w:hAnsi="Times New Roman" w:cs="Times New Roman"/>
          <w:sz w:val="24"/>
          <w:szCs w:val="24"/>
        </w:rPr>
        <w:t xml:space="preserve"> </w:t>
      </w:r>
      <w:r w:rsidR="00541490">
        <w:rPr>
          <w:rFonts w:ascii="Times New Roman" w:hAnsi="Times New Roman" w:cs="Times New Roman"/>
          <w:sz w:val="24"/>
          <w:szCs w:val="24"/>
        </w:rPr>
        <w:t xml:space="preserve">стандартам </w:t>
      </w:r>
      <w:r w:rsidR="00B70059" w:rsidRPr="000417C9">
        <w:rPr>
          <w:rFonts w:ascii="Times New Roman" w:hAnsi="Times New Roman" w:cs="Times New Roman"/>
          <w:sz w:val="24"/>
          <w:szCs w:val="24"/>
          <w:lang w:val="en-US"/>
        </w:rPr>
        <w:t>GC</w:t>
      </w:r>
      <w:r w:rsidR="00B3156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70059" w:rsidRPr="000417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31566" w:rsidRPr="00B31566">
        <w:rPr>
          <w:rFonts w:ascii="Times New Roman" w:hAnsi="Times New Roman" w:cs="Times New Roman"/>
          <w:sz w:val="24"/>
          <w:szCs w:val="24"/>
        </w:rPr>
        <w:t xml:space="preserve"> </w:t>
      </w:r>
      <w:r w:rsidR="003C2501">
        <w:rPr>
          <w:rFonts w:ascii="Times New Roman" w:hAnsi="Times New Roman" w:cs="Times New Roman"/>
          <w:sz w:val="24"/>
          <w:szCs w:val="24"/>
        </w:rPr>
        <w:t>1</w:t>
      </w:r>
      <w:r w:rsidR="00541490" w:rsidRPr="00C664E3">
        <w:rPr>
          <w:rFonts w:ascii="Times New Roman" w:hAnsi="Times New Roman" w:cs="Times New Roman"/>
          <w:sz w:val="24"/>
          <w:szCs w:val="24"/>
        </w:rPr>
        <w:t>6 сотрудников АО ННМЦ</w:t>
      </w:r>
      <w:r w:rsidR="00B31566">
        <w:rPr>
          <w:rFonts w:ascii="Times New Roman" w:hAnsi="Times New Roman" w:cs="Times New Roman"/>
          <w:sz w:val="24"/>
          <w:szCs w:val="24"/>
        </w:rPr>
        <w:t>,</w:t>
      </w:r>
      <w:r w:rsidR="00541490" w:rsidRPr="00C664E3">
        <w:rPr>
          <w:rFonts w:ascii="Times New Roman" w:hAnsi="Times New Roman" w:cs="Times New Roman"/>
          <w:sz w:val="24"/>
          <w:szCs w:val="24"/>
        </w:rPr>
        <w:t xml:space="preserve"> </w:t>
      </w:r>
      <w:r w:rsidR="00B31566">
        <w:rPr>
          <w:rFonts w:ascii="Times New Roman" w:hAnsi="Times New Roman" w:cs="Times New Roman"/>
          <w:sz w:val="24"/>
          <w:szCs w:val="24"/>
        </w:rPr>
        <w:t>из них членов ЛКЭ</w:t>
      </w:r>
      <w:r w:rsidR="00B31566" w:rsidRPr="00B31566">
        <w:rPr>
          <w:rFonts w:ascii="Times New Roman" w:hAnsi="Times New Roman" w:cs="Times New Roman"/>
          <w:sz w:val="24"/>
          <w:szCs w:val="24"/>
        </w:rPr>
        <w:t xml:space="preserve"> </w:t>
      </w:r>
      <w:r w:rsidR="00A06696" w:rsidRPr="00554E9F">
        <w:rPr>
          <w:rFonts w:ascii="Times New Roman" w:hAnsi="Times New Roman" w:cs="Times New Roman"/>
          <w:sz w:val="24"/>
          <w:szCs w:val="24"/>
        </w:rPr>
        <w:t xml:space="preserve"> –</w:t>
      </w:r>
      <w:r w:rsidR="00554E9F" w:rsidRPr="00554E9F">
        <w:rPr>
          <w:rFonts w:ascii="Times New Roman" w:hAnsi="Times New Roman" w:cs="Times New Roman"/>
          <w:sz w:val="24"/>
          <w:szCs w:val="24"/>
        </w:rPr>
        <w:t xml:space="preserve"> </w:t>
      </w:r>
      <w:r w:rsidR="003C2501">
        <w:rPr>
          <w:rFonts w:ascii="Times New Roman" w:hAnsi="Times New Roman" w:cs="Times New Roman"/>
          <w:sz w:val="24"/>
          <w:szCs w:val="24"/>
        </w:rPr>
        <w:t>2</w:t>
      </w:r>
      <w:r w:rsidR="00B31566">
        <w:rPr>
          <w:rFonts w:ascii="Times New Roman" w:hAnsi="Times New Roman" w:cs="Times New Roman"/>
          <w:sz w:val="24"/>
          <w:szCs w:val="24"/>
        </w:rPr>
        <w:t xml:space="preserve"> и </w:t>
      </w:r>
      <w:r w:rsidR="00541490">
        <w:rPr>
          <w:rFonts w:ascii="Times New Roman" w:hAnsi="Times New Roman" w:cs="Times New Roman"/>
          <w:sz w:val="24"/>
          <w:szCs w:val="24"/>
        </w:rPr>
        <w:t xml:space="preserve"> научных сотрудников</w:t>
      </w:r>
      <w:r w:rsidR="00B31566">
        <w:rPr>
          <w:rFonts w:ascii="Times New Roman" w:hAnsi="Times New Roman" w:cs="Times New Roman"/>
          <w:sz w:val="24"/>
          <w:szCs w:val="24"/>
        </w:rPr>
        <w:t xml:space="preserve"> - </w:t>
      </w:r>
      <w:r w:rsidR="003C2501">
        <w:rPr>
          <w:rFonts w:ascii="Times New Roman" w:hAnsi="Times New Roman" w:cs="Times New Roman"/>
          <w:sz w:val="24"/>
          <w:szCs w:val="24"/>
        </w:rPr>
        <w:t>14</w:t>
      </w:r>
      <w:r w:rsidR="00D1255B">
        <w:rPr>
          <w:rFonts w:ascii="Times New Roman" w:hAnsi="Times New Roman" w:cs="Times New Roman"/>
          <w:sz w:val="24"/>
          <w:szCs w:val="24"/>
        </w:rPr>
        <w:t>.</w:t>
      </w:r>
    </w:p>
    <w:p w:rsidR="000C4005" w:rsidRPr="00F4437B" w:rsidRDefault="000C4005" w:rsidP="00A0529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Default="00A06696" w:rsidP="00A75AB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 xml:space="preserve"> </w:t>
      </w:r>
      <w:r w:rsidR="00FD2CB2" w:rsidRPr="00C664E3">
        <w:rPr>
          <w:rFonts w:ascii="Times New Roman" w:hAnsi="Times New Roman" w:cs="Times New Roman"/>
          <w:sz w:val="24"/>
          <w:szCs w:val="24"/>
        </w:rPr>
        <w:t>Состав с</w:t>
      </w:r>
      <w:r w:rsidRPr="00C664E3">
        <w:rPr>
          <w:rFonts w:ascii="Times New Roman" w:hAnsi="Times New Roman" w:cs="Times New Roman"/>
          <w:sz w:val="24"/>
          <w:szCs w:val="24"/>
        </w:rPr>
        <w:t>екретариат</w:t>
      </w:r>
      <w:r w:rsidR="00FD2CB2" w:rsidRPr="00C664E3">
        <w:rPr>
          <w:rFonts w:ascii="Times New Roman" w:hAnsi="Times New Roman" w:cs="Times New Roman"/>
          <w:sz w:val="24"/>
          <w:szCs w:val="24"/>
        </w:rPr>
        <w:t>а</w:t>
      </w:r>
      <w:r w:rsidRPr="00C664E3">
        <w:rPr>
          <w:rFonts w:ascii="Times New Roman" w:hAnsi="Times New Roman" w:cs="Times New Roman"/>
          <w:sz w:val="24"/>
          <w:szCs w:val="24"/>
        </w:rPr>
        <w:t xml:space="preserve"> ЛКЭ</w:t>
      </w:r>
      <w:r w:rsidR="00306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A7F" w:rsidRPr="00306A7F">
        <w:rPr>
          <w:rFonts w:ascii="Times New Roman" w:hAnsi="Times New Roman" w:cs="Times New Roman"/>
          <w:sz w:val="24"/>
          <w:szCs w:val="24"/>
        </w:rPr>
        <w:t>(таблица №3)</w:t>
      </w:r>
      <w:r w:rsidRPr="00306A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Ind w:w="250" w:type="dxa"/>
        <w:tblLook w:val="04A0"/>
      </w:tblPr>
      <w:tblGrid>
        <w:gridCol w:w="438"/>
        <w:gridCol w:w="1825"/>
        <w:gridCol w:w="2983"/>
        <w:gridCol w:w="2150"/>
        <w:gridCol w:w="1925"/>
      </w:tblGrid>
      <w:tr w:rsidR="00C664E3" w:rsidTr="00C664E3">
        <w:tc>
          <w:tcPr>
            <w:tcW w:w="438" w:type="dxa"/>
          </w:tcPr>
          <w:p w:rsidR="00C664E3" w:rsidRPr="000417C9" w:rsidRDefault="00C664E3" w:rsidP="00B10764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25" w:type="dxa"/>
          </w:tcPr>
          <w:p w:rsidR="00C664E3" w:rsidRPr="000417C9" w:rsidRDefault="00C664E3" w:rsidP="00B10764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983" w:type="dxa"/>
          </w:tcPr>
          <w:p w:rsidR="00C664E3" w:rsidRPr="000417C9" w:rsidRDefault="00C664E3" w:rsidP="00B10764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150" w:type="dxa"/>
          </w:tcPr>
          <w:p w:rsidR="00C664E3" w:rsidRPr="000417C9" w:rsidRDefault="00C664E3" w:rsidP="00B10764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 xml:space="preserve">Контакты </w:t>
            </w:r>
          </w:p>
        </w:tc>
        <w:tc>
          <w:tcPr>
            <w:tcW w:w="1925" w:type="dxa"/>
          </w:tcPr>
          <w:p w:rsidR="00C664E3" w:rsidRPr="000417C9" w:rsidRDefault="00C664E3" w:rsidP="00B10764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Занятость</w:t>
            </w:r>
          </w:p>
        </w:tc>
      </w:tr>
      <w:tr w:rsidR="00C664E3" w:rsidTr="00C664E3">
        <w:tc>
          <w:tcPr>
            <w:tcW w:w="438" w:type="dxa"/>
          </w:tcPr>
          <w:p w:rsidR="00C664E3" w:rsidRPr="000417C9" w:rsidRDefault="00C664E3" w:rsidP="008456E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1</w:t>
            </w:r>
          </w:p>
        </w:tc>
        <w:tc>
          <w:tcPr>
            <w:tcW w:w="1825" w:type="dxa"/>
          </w:tcPr>
          <w:p w:rsidR="00C664E3" w:rsidRPr="000417C9" w:rsidRDefault="00C664E3" w:rsidP="008456EF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Оразова Галия Оразовна</w:t>
            </w:r>
          </w:p>
        </w:tc>
        <w:tc>
          <w:tcPr>
            <w:tcW w:w="2983" w:type="dxa"/>
          </w:tcPr>
          <w:p w:rsidR="00C664E3" w:rsidRPr="000417C9" w:rsidRDefault="00C664E3" w:rsidP="00C664E3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 xml:space="preserve">Научный сотрудник отдела менеджмента научных исследований </w:t>
            </w:r>
          </w:p>
        </w:tc>
        <w:tc>
          <w:tcPr>
            <w:tcW w:w="2150" w:type="dxa"/>
          </w:tcPr>
          <w:p w:rsidR="00C664E3" w:rsidRPr="00306A7F" w:rsidRDefault="00C664E3" w:rsidP="003C250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554E9F">
              <w:rPr>
                <w:sz w:val="22"/>
                <w:szCs w:val="22"/>
              </w:rPr>
              <w:t>+7</w:t>
            </w:r>
            <w:r w:rsidR="003C2501">
              <w:rPr>
                <w:sz w:val="22"/>
                <w:szCs w:val="22"/>
              </w:rPr>
              <w:t> </w:t>
            </w:r>
            <w:r w:rsidRPr="00554E9F">
              <w:rPr>
                <w:sz w:val="22"/>
                <w:szCs w:val="22"/>
              </w:rPr>
              <w:t>70</w:t>
            </w:r>
            <w:r w:rsidR="003C2501">
              <w:rPr>
                <w:sz w:val="22"/>
                <w:szCs w:val="22"/>
              </w:rPr>
              <w:t>2 879 0176</w:t>
            </w:r>
          </w:p>
        </w:tc>
        <w:tc>
          <w:tcPr>
            <w:tcW w:w="1925" w:type="dxa"/>
          </w:tcPr>
          <w:p w:rsidR="00C664E3" w:rsidRPr="00554E9F" w:rsidRDefault="00C664E3" w:rsidP="008456EF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частичная</w:t>
            </w:r>
          </w:p>
        </w:tc>
      </w:tr>
      <w:tr w:rsidR="00C664E3" w:rsidTr="00C664E3">
        <w:tc>
          <w:tcPr>
            <w:tcW w:w="438" w:type="dxa"/>
          </w:tcPr>
          <w:p w:rsidR="00C664E3" w:rsidRPr="00306A7F" w:rsidRDefault="00C664E3" w:rsidP="008456E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306A7F">
              <w:rPr>
                <w:sz w:val="22"/>
                <w:szCs w:val="22"/>
              </w:rPr>
              <w:t>2</w:t>
            </w:r>
          </w:p>
        </w:tc>
        <w:tc>
          <w:tcPr>
            <w:tcW w:w="1825" w:type="dxa"/>
          </w:tcPr>
          <w:p w:rsidR="00C664E3" w:rsidRPr="00554E9F" w:rsidRDefault="00C664E3" w:rsidP="008456EF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Кайратова Аргуль Кайратовна</w:t>
            </w:r>
          </w:p>
        </w:tc>
        <w:tc>
          <w:tcPr>
            <w:tcW w:w="2983" w:type="dxa"/>
          </w:tcPr>
          <w:p w:rsidR="00C664E3" w:rsidRPr="00554E9F" w:rsidRDefault="00C664E3" w:rsidP="008456E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Научный сотрудник отдела менеджмента научных исследований</w:t>
            </w:r>
          </w:p>
        </w:tc>
        <w:tc>
          <w:tcPr>
            <w:tcW w:w="2150" w:type="dxa"/>
          </w:tcPr>
          <w:p w:rsidR="00C664E3" w:rsidRPr="00306A7F" w:rsidRDefault="003C2501" w:rsidP="008456E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3C2501">
              <w:rPr>
                <w:sz w:val="22"/>
                <w:szCs w:val="22"/>
              </w:rPr>
              <w:t>+ 7 775 987 2021</w:t>
            </w:r>
          </w:p>
        </w:tc>
        <w:tc>
          <w:tcPr>
            <w:tcW w:w="1925" w:type="dxa"/>
          </w:tcPr>
          <w:p w:rsidR="00C664E3" w:rsidRDefault="00C664E3">
            <w:r w:rsidRPr="00AA57F0">
              <w:t>частичная</w:t>
            </w:r>
          </w:p>
        </w:tc>
      </w:tr>
      <w:tr w:rsidR="00C664E3" w:rsidTr="00C664E3">
        <w:tc>
          <w:tcPr>
            <w:tcW w:w="438" w:type="dxa"/>
          </w:tcPr>
          <w:p w:rsidR="00C664E3" w:rsidRPr="00306A7F" w:rsidRDefault="00C664E3" w:rsidP="008456E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306A7F">
              <w:rPr>
                <w:sz w:val="22"/>
                <w:szCs w:val="22"/>
              </w:rPr>
              <w:t>3</w:t>
            </w:r>
          </w:p>
        </w:tc>
        <w:tc>
          <w:tcPr>
            <w:tcW w:w="1825" w:type="dxa"/>
          </w:tcPr>
          <w:p w:rsidR="00C664E3" w:rsidRPr="00554E9F" w:rsidRDefault="00C664E3" w:rsidP="005D7670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554E9F">
              <w:rPr>
                <w:sz w:val="22"/>
                <w:szCs w:val="22"/>
              </w:rPr>
              <w:t>Касымова Жулдызай Алдановна</w:t>
            </w:r>
          </w:p>
        </w:tc>
        <w:tc>
          <w:tcPr>
            <w:tcW w:w="2983" w:type="dxa"/>
          </w:tcPr>
          <w:p w:rsidR="00C664E3" w:rsidRPr="00554E9F" w:rsidRDefault="00C664E3" w:rsidP="005D7670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54E9F">
              <w:rPr>
                <w:sz w:val="22"/>
                <w:szCs w:val="22"/>
              </w:rPr>
              <w:t>Научный сотрудник</w:t>
            </w:r>
            <w:r w:rsidRPr="000417C9">
              <w:rPr>
                <w:sz w:val="22"/>
                <w:szCs w:val="22"/>
              </w:rPr>
              <w:t xml:space="preserve"> АО ННМЦ</w:t>
            </w:r>
          </w:p>
        </w:tc>
        <w:tc>
          <w:tcPr>
            <w:tcW w:w="2150" w:type="dxa"/>
          </w:tcPr>
          <w:p w:rsidR="00C664E3" w:rsidRPr="00554E9F" w:rsidRDefault="00C664E3" w:rsidP="005D7670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54E9F">
              <w:rPr>
                <w:sz w:val="22"/>
                <w:szCs w:val="22"/>
              </w:rPr>
              <w:t>+8 (7172)</w:t>
            </w:r>
            <w:r>
              <w:rPr>
                <w:sz w:val="22"/>
                <w:szCs w:val="22"/>
              </w:rPr>
              <w:t xml:space="preserve"> 57 43 91</w:t>
            </w:r>
          </w:p>
          <w:p w:rsidR="00C664E3" w:rsidRPr="00306A7F" w:rsidRDefault="00C664E3" w:rsidP="005D7670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25" w:type="dxa"/>
          </w:tcPr>
          <w:p w:rsidR="00C664E3" w:rsidRDefault="00C664E3">
            <w:r w:rsidRPr="00AA57F0">
              <w:t>частичная</w:t>
            </w:r>
          </w:p>
        </w:tc>
      </w:tr>
      <w:tr w:rsidR="00C664E3" w:rsidTr="00C664E3">
        <w:tc>
          <w:tcPr>
            <w:tcW w:w="438" w:type="dxa"/>
          </w:tcPr>
          <w:p w:rsidR="00C664E3" w:rsidRPr="00306A7F" w:rsidRDefault="00C664E3" w:rsidP="008456EF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4</w:t>
            </w:r>
          </w:p>
        </w:tc>
        <w:tc>
          <w:tcPr>
            <w:tcW w:w="1825" w:type="dxa"/>
          </w:tcPr>
          <w:p w:rsidR="00C664E3" w:rsidRPr="003C2501" w:rsidRDefault="00C664E3" w:rsidP="008456EF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3C2501">
              <w:rPr>
                <w:sz w:val="22"/>
                <w:szCs w:val="22"/>
              </w:rPr>
              <w:t>Щугарева Ксения Борисовна</w:t>
            </w:r>
          </w:p>
        </w:tc>
        <w:tc>
          <w:tcPr>
            <w:tcW w:w="2983" w:type="dxa"/>
          </w:tcPr>
          <w:p w:rsidR="00C664E3" w:rsidRPr="00306A7F" w:rsidRDefault="00C664E3" w:rsidP="008456EF">
            <w:pPr>
              <w:pStyle w:val="a3"/>
              <w:tabs>
                <w:tab w:val="left" w:pos="851"/>
              </w:tabs>
              <w:ind w:left="0"/>
              <w:jc w:val="both"/>
              <w:rPr>
                <w:highlight w:val="yellow"/>
              </w:rPr>
            </w:pPr>
            <w:r w:rsidRPr="00554E9F">
              <w:rPr>
                <w:sz w:val="22"/>
                <w:szCs w:val="22"/>
              </w:rPr>
              <w:t>Научный сотрудник</w:t>
            </w:r>
            <w:r w:rsidRPr="000417C9">
              <w:rPr>
                <w:sz w:val="22"/>
                <w:szCs w:val="22"/>
              </w:rPr>
              <w:t xml:space="preserve"> АО ННМЦ</w:t>
            </w:r>
          </w:p>
        </w:tc>
        <w:tc>
          <w:tcPr>
            <w:tcW w:w="2150" w:type="dxa"/>
          </w:tcPr>
          <w:p w:rsidR="00C664E3" w:rsidRPr="00554E9F" w:rsidRDefault="00C664E3" w:rsidP="008456E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54E9F">
              <w:rPr>
                <w:sz w:val="22"/>
                <w:szCs w:val="22"/>
              </w:rPr>
              <w:t>+8 (7172)</w:t>
            </w:r>
            <w:r>
              <w:rPr>
                <w:sz w:val="22"/>
                <w:szCs w:val="22"/>
              </w:rPr>
              <w:t xml:space="preserve"> 57 74 54</w:t>
            </w:r>
          </w:p>
          <w:p w:rsidR="00C664E3" w:rsidRPr="00306A7F" w:rsidRDefault="00C664E3" w:rsidP="008456E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25" w:type="dxa"/>
          </w:tcPr>
          <w:p w:rsidR="00C664E3" w:rsidRDefault="00C664E3">
            <w:r w:rsidRPr="00AA57F0">
              <w:t>частичная</w:t>
            </w:r>
          </w:p>
        </w:tc>
      </w:tr>
    </w:tbl>
    <w:p w:rsidR="00A06696" w:rsidRPr="00733684" w:rsidRDefault="00F90F3F" w:rsidP="0073368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06A7F">
        <w:rPr>
          <w:rFonts w:ascii="Times New Roman" w:hAnsi="Times New Roman" w:cs="Times New Roman"/>
          <w:sz w:val="24"/>
          <w:szCs w:val="24"/>
        </w:rPr>
        <w:t>аблица 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5C8" w:rsidRPr="00C664E3">
        <w:rPr>
          <w:rFonts w:ascii="Times New Roman" w:hAnsi="Times New Roman" w:cs="Times New Roman"/>
          <w:sz w:val="24"/>
          <w:szCs w:val="24"/>
        </w:rPr>
        <w:t>Состав Бюро ЛКЭ</w:t>
      </w:r>
      <w:r w:rsidR="00A05297" w:rsidRPr="00C664E3">
        <w:rPr>
          <w:rFonts w:ascii="Times New Roman" w:hAnsi="Times New Roman" w:cs="Times New Roman"/>
          <w:sz w:val="24"/>
          <w:szCs w:val="24"/>
        </w:rPr>
        <w:t xml:space="preserve"> по вопросам клеточных технологий</w:t>
      </w:r>
      <w:r w:rsidR="006E05C8" w:rsidRPr="0073368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9356" w:type="dxa"/>
        <w:tblInd w:w="250" w:type="dxa"/>
        <w:tblLook w:val="04A0"/>
      </w:tblPr>
      <w:tblGrid>
        <w:gridCol w:w="438"/>
        <w:gridCol w:w="1830"/>
        <w:gridCol w:w="5103"/>
        <w:gridCol w:w="1985"/>
      </w:tblGrid>
      <w:tr w:rsidR="006E05C8" w:rsidRPr="002C32EB" w:rsidTr="00D64971">
        <w:tc>
          <w:tcPr>
            <w:tcW w:w="438" w:type="dxa"/>
          </w:tcPr>
          <w:p w:rsidR="006E05C8" w:rsidRPr="000417C9" w:rsidRDefault="006E05C8" w:rsidP="00733684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6E05C8" w:rsidRPr="000417C9" w:rsidRDefault="006E05C8" w:rsidP="00FE452F">
            <w:pPr>
              <w:pStyle w:val="a3"/>
              <w:tabs>
                <w:tab w:val="left" w:pos="851"/>
              </w:tabs>
              <w:ind w:left="0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5103" w:type="dxa"/>
          </w:tcPr>
          <w:p w:rsidR="006E05C8" w:rsidRPr="000417C9" w:rsidRDefault="006E05C8" w:rsidP="00FE452F">
            <w:pPr>
              <w:pStyle w:val="a3"/>
              <w:tabs>
                <w:tab w:val="left" w:pos="851"/>
              </w:tabs>
              <w:ind w:left="0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985" w:type="dxa"/>
          </w:tcPr>
          <w:p w:rsidR="006E05C8" w:rsidRPr="000417C9" w:rsidRDefault="006E05C8" w:rsidP="00FE452F">
            <w:pPr>
              <w:pStyle w:val="a3"/>
              <w:tabs>
                <w:tab w:val="left" w:pos="851"/>
              </w:tabs>
              <w:ind w:left="0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Контакты</w:t>
            </w:r>
          </w:p>
        </w:tc>
      </w:tr>
      <w:tr w:rsidR="00FE452F" w:rsidTr="00D64971">
        <w:tc>
          <w:tcPr>
            <w:tcW w:w="438" w:type="dxa"/>
          </w:tcPr>
          <w:p w:rsidR="00FE452F" w:rsidRPr="000417C9" w:rsidRDefault="00FE452F" w:rsidP="00AA60CD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FE452F" w:rsidRPr="00064594" w:rsidRDefault="00FE452F" w:rsidP="00064594">
            <w:pPr>
              <w:spacing w:before="100" w:beforeAutospacing="1" w:after="100" w:afterAutospacing="1"/>
              <w:ind w:left="21" w:right="93"/>
              <w:rPr>
                <w:sz w:val="22"/>
                <w:szCs w:val="22"/>
              </w:rPr>
            </w:pPr>
            <w:r w:rsidRPr="00064594">
              <w:rPr>
                <w:sz w:val="22"/>
                <w:szCs w:val="22"/>
              </w:rPr>
              <w:t xml:space="preserve">Попова  Надежда Владимировна </w:t>
            </w:r>
          </w:p>
        </w:tc>
        <w:tc>
          <w:tcPr>
            <w:tcW w:w="5103" w:type="dxa"/>
          </w:tcPr>
          <w:p w:rsidR="00FE452F" w:rsidRPr="00064594" w:rsidRDefault="00FE452F" w:rsidP="008456EF">
            <w:pPr>
              <w:spacing w:before="100" w:beforeAutospacing="1" w:after="100" w:afterAutospacing="1"/>
              <w:ind w:left="21" w:right="93"/>
              <w:rPr>
                <w:sz w:val="22"/>
                <w:szCs w:val="22"/>
              </w:rPr>
            </w:pPr>
            <w:r w:rsidRPr="00064594">
              <w:rPr>
                <w:sz w:val="22"/>
                <w:szCs w:val="22"/>
              </w:rPr>
              <w:t>Руководитель центральной научно-исследовательской лаборатории</w:t>
            </w:r>
            <w:r w:rsidR="008456EF">
              <w:rPr>
                <w:sz w:val="22"/>
                <w:szCs w:val="22"/>
              </w:rPr>
              <w:t>,</w:t>
            </w:r>
            <w:r w:rsidRPr="00064594">
              <w:rPr>
                <w:sz w:val="22"/>
                <w:szCs w:val="22"/>
              </w:rPr>
              <w:t xml:space="preserve"> АО ННМЦ</w:t>
            </w:r>
          </w:p>
        </w:tc>
        <w:tc>
          <w:tcPr>
            <w:tcW w:w="1985" w:type="dxa"/>
          </w:tcPr>
          <w:p w:rsidR="00FE452F" w:rsidRPr="00554E9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54E9F">
              <w:rPr>
                <w:sz w:val="22"/>
                <w:szCs w:val="22"/>
              </w:rPr>
              <w:t>+8 (7172)</w:t>
            </w:r>
            <w:r>
              <w:rPr>
                <w:sz w:val="22"/>
                <w:szCs w:val="22"/>
              </w:rPr>
              <w:t xml:space="preserve"> 49 71 46</w:t>
            </w:r>
          </w:p>
          <w:p w:rsidR="00FE452F" w:rsidRPr="00306A7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E452F" w:rsidTr="00D64971">
        <w:tc>
          <w:tcPr>
            <w:tcW w:w="438" w:type="dxa"/>
          </w:tcPr>
          <w:p w:rsidR="00FE452F" w:rsidRPr="000417C9" w:rsidRDefault="00FE452F" w:rsidP="00AA60CD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</w:tcPr>
          <w:p w:rsidR="00FE452F" w:rsidRPr="00064594" w:rsidRDefault="00FE452F" w:rsidP="00064594">
            <w:pPr>
              <w:pStyle w:val="a3"/>
              <w:tabs>
                <w:tab w:val="left" w:pos="851"/>
              </w:tabs>
              <w:ind w:left="21"/>
              <w:rPr>
                <w:sz w:val="22"/>
                <w:szCs w:val="22"/>
              </w:rPr>
            </w:pPr>
            <w:r w:rsidRPr="00064594">
              <w:rPr>
                <w:sz w:val="22"/>
                <w:szCs w:val="22"/>
              </w:rPr>
              <w:t>Федотовских Галина Васильевна</w:t>
            </w:r>
          </w:p>
        </w:tc>
        <w:tc>
          <w:tcPr>
            <w:tcW w:w="5103" w:type="dxa"/>
          </w:tcPr>
          <w:p w:rsidR="00FE452F" w:rsidRPr="00064594" w:rsidRDefault="00FE452F" w:rsidP="00064594">
            <w:pPr>
              <w:pStyle w:val="a3"/>
              <w:tabs>
                <w:tab w:val="left" w:pos="851"/>
              </w:tabs>
              <w:ind w:left="21"/>
              <w:jc w:val="both"/>
              <w:rPr>
                <w:sz w:val="22"/>
                <w:szCs w:val="22"/>
              </w:rPr>
            </w:pPr>
            <w:r w:rsidRPr="00064594">
              <w:rPr>
                <w:sz w:val="22"/>
                <w:szCs w:val="22"/>
              </w:rPr>
              <w:t>Главный научный сотрудник, центральной научно-исследовательской лаборатории</w:t>
            </w:r>
            <w:r w:rsidR="008456EF">
              <w:rPr>
                <w:sz w:val="22"/>
                <w:szCs w:val="22"/>
              </w:rPr>
              <w:t>,</w:t>
            </w:r>
            <w:r w:rsidRPr="00064594">
              <w:rPr>
                <w:sz w:val="22"/>
                <w:szCs w:val="22"/>
              </w:rPr>
              <w:t xml:space="preserve"> АО ННМЦ</w:t>
            </w:r>
          </w:p>
        </w:tc>
        <w:tc>
          <w:tcPr>
            <w:tcW w:w="1985" w:type="dxa"/>
          </w:tcPr>
          <w:p w:rsidR="00FE452F" w:rsidRPr="00554E9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54E9F">
              <w:rPr>
                <w:sz w:val="22"/>
                <w:szCs w:val="22"/>
              </w:rPr>
              <w:t>+8 (7172)</w:t>
            </w:r>
            <w:r>
              <w:rPr>
                <w:sz w:val="22"/>
                <w:szCs w:val="22"/>
              </w:rPr>
              <w:t xml:space="preserve"> 57 76 61</w:t>
            </w:r>
          </w:p>
          <w:p w:rsidR="00FE452F" w:rsidRPr="00306A7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E452F" w:rsidTr="00D64971">
        <w:tc>
          <w:tcPr>
            <w:tcW w:w="438" w:type="dxa"/>
          </w:tcPr>
          <w:p w:rsidR="00FE452F" w:rsidRPr="000417C9" w:rsidRDefault="00FE452F" w:rsidP="00AA60CD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3</w:t>
            </w:r>
          </w:p>
        </w:tc>
        <w:tc>
          <w:tcPr>
            <w:tcW w:w="1830" w:type="dxa"/>
          </w:tcPr>
          <w:p w:rsidR="00FE452F" w:rsidRPr="000417C9" w:rsidRDefault="00FE452F" w:rsidP="00A05297">
            <w:pPr>
              <w:spacing w:before="100" w:beforeAutospacing="1" w:after="100" w:afterAutospacing="1"/>
              <w:ind w:right="93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Бисенова Неля Михайловна</w:t>
            </w:r>
          </w:p>
        </w:tc>
        <w:tc>
          <w:tcPr>
            <w:tcW w:w="5103" w:type="dxa"/>
          </w:tcPr>
          <w:p w:rsidR="00FE452F" w:rsidRPr="000417C9" w:rsidRDefault="00FE452F" w:rsidP="00934FA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Руководитель бактериологической лаборатории,   АО ННМЦ</w:t>
            </w:r>
          </w:p>
        </w:tc>
        <w:tc>
          <w:tcPr>
            <w:tcW w:w="1985" w:type="dxa"/>
          </w:tcPr>
          <w:p w:rsidR="00FE452F" w:rsidRPr="00554E9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54E9F">
              <w:rPr>
                <w:sz w:val="22"/>
                <w:szCs w:val="22"/>
              </w:rPr>
              <w:t>+8 (7172)</w:t>
            </w:r>
            <w:r>
              <w:rPr>
                <w:sz w:val="22"/>
                <w:szCs w:val="22"/>
              </w:rPr>
              <w:t xml:space="preserve"> 57 76 11</w:t>
            </w:r>
          </w:p>
          <w:p w:rsidR="00FE452F" w:rsidRPr="00306A7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6E05C8" w:rsidRDefault="006E05C8" w:rsidP="00A06696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6EFB" w:rsidRDefault="00296EFB" w:rsidP="008456E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Неаффилированные члены ЛКЭ:</w:t>
      </w:r>
    </w:p>
    <w:tbl>
      <w:tblPr>
        <w:tblW w:w="9356" w:type="dxa"/>
        <w:tblCellSpacing w:w="0" w:type="dxa"/>
        <w:tblInd w:w="1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7088"/>
      </w:tblGrid>
      <w:tr w:rsidR="00296EFB" w:rsidRPr="005273EA" w:rsidTr="008233DB">
        <w:trPr>
          <w:trHeight w:val="332"/>
          <w:tblCellSpacing w:w="0" w:type="dxa"/>
        </w:trPr>
        <w:tc>
          <w:tcPr>
            <w:tcW w:w="2268" w:type="dxa"/>
            <w:hideMark/>
          </w:tcPr>
          <w:p w:rsidR="00296EFB" w:rsidRPr="005273EA" w:rsidRDefault="00296EFB" w:rsidP="005D7670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Хамзина Нургуль Калиевна</w:t>
            </w:r>
          </w:p>
        </w:tc>
        <w:tc>
          <w:tcPr>
            <w:tcW w:w="7088" w:type="dxa"/>
            <w:hideMark/>
          </w:tcPr>
          <w:p w:rsidR="00296EFB" w:rsidRPr="005273EA" w:rsidRDefault="00296EFB" w:rsidP="005D7670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 интегрированной академической системы здравоохранения, АО Назарбаев Университет, независимый член совета ЛКЭ АО ННМЦ</w:t>
            </w:r>
          </w:p>
        </w:tc>
      </w:tr>
      <w:tr w:rsidR="00296EFB" w:rsidRPr="005273EA" w:rsidTr="008233DB">
        <w:trPr>
          <w:trHeight w:val="596"/>
          <w:tblCellSpacing w:w="0" w:type="dxa"/>
        </w:trPr>
        <w:tc>
          <w:tcPr>
            <w:tcW w:w="2268" w:type="dxa"/>
            <w:hideMark/>
          </w:tcPr>
          <w:p w:rsidR="00296EFB" w:rsidRPr="005273EA" w:rsidRDefault="00296EFB" w:rsidP="005D7670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Муканов Касым Касенович</w:t>
            </w:r>
          </w:p>
        </w:tc>
        <w:tc>
          <w:tcPr>
            <w:tcW w:w="7088" w:type="dxa"/>
            <w:hideMark/>
          </w:tcPr>
          <w:p w:rsidR="00296EFB" w:rsidRPr="005273EA" w:rsidRDefault="00296EFB" w:rsidP="005D7670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центр биотехнологий», независимый член совета ЛКЭ АО ННМЦ</w:t>
            </w:r>
          </w:p>
        </w:tc>
      </w:tr>
    </w:tbl>
    <w:p w:rsidR="00296EFB" w:rsidRPr="00296EFB" w:rsidRDefault="00296EFB" w:rsidP="00296EF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66" w:rsidRPr="00B31566" w:rsidRDefault="00A06696" w:rsidP="00296EF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6EF">
        <w:rPr>
          <w:rFonts w:ascii="Times New Roman" w:hAnsi="Times New Roman" w:cs="Times New Roman"/>
          <w:sz w:val="24"/>
          <w:szCs w:val="24"/>
        </w:rPr>
        <w:t xml:space="preserve">Стандартные операционные процедуры </w:t>
      </w:r>
      <w:r w:rsidR="00296EFB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8456EF">
        <w:rPr>
          <w:rFonts w:ascii="Times New Roman" w:hAnsi="Times New Roman" w:cs="Times New Roman"/>
          <w:sz w:val="24"/>
          <w:szCs w:val="24"/>
        </w:rPr>
        <w:t>в таблице №</w:t>
      </w:r>
      <w:r w:rsidR="00306A7F" w:rsidRPr="008456EF">
        <w:rPr>
          <w:rFonts w:ascii="Times New Roman" w:hAnsi="Times New Roman" w:cs="Times New Roman"/>
          <w:sz w:val="24"/>
          <w:szCs w:val="24"/>
        </w:rPr>
        <w:t>5</w:t>
      </w:r>
      <w:r w:rsidR="00E20128" w:rsidRPr="00845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696" w:rsidRDefault="00605BD0" w:rsidP="00B31566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Актуализированные </w:t>
      </w:r>
      <w:r w:rsidR="00E20128" w:rsidRPr="008456EF">
        <w:rPr>
          <w:rFonts w:ascii="Times New Roman" w:hAnsi="Times New Roman" w:cs="Times New Roman"/>
          <w:sz w:val="24"/>
          <w:szCs w:val="24"/>
        </w:rPr>
        <w:t>СОП</w:t>
      </w:r>
      <w:r w:rsidR="008456EF">
        <w:rPr>
          <w:rFonts w:ascii="Times New Roman" w:hAnsi="Times New Roman" w:cs="Times New Roman"/>
          <w:sz w:val="24"/>
          <w:szCs w:val="24"/>
        </w:rPr>
        <w:t xml:space="preserve">ы </w:t>
      </w:r>
      <w:r w:rsidR="005A4035">
        <w:rPr>
          <w:rFonts w:ascii="Times New Roman" w:hAnsi="Times New Roman" w:cs="Times New Roman"/>
          <w:sz w:val="24"/>
          <w:szCs w:val="24"/>
        </w:rPr>
        <w:t>Л</w:t>
      </w:r>
      <w:r w:rsidR="00C664E3">
        <w:rPr>
          <w:rFonts w:ascii="Times New Roman" w:hAnsi="Times New Roman" w:cs="Times New Roman"/>
          <w:sz w:val="24"/>
          <w:szCs w:val="24"/>
        </w:rPr>
        <w:t xml:space="preserve">окальной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C664E3">
        <w:rPr>
          <w:rFonts w:ascii="Times New Roman" w:hAnsi="Times New Roman" w:cs="Times New Roman"/>
          <w:sz w:val="24"/>
          <w:szCs w:val="24"/>
        </w:rPr>
        <w:t xml:space="preserve"> по биоэтике, решением Координационного Совета по качеству АО ННМЦ №1 от 14 января 2014 года и утвержденные приказом </w:t>
      </w:r>
      <w:r>
        <w:rPr>
          <w:rFonts w:ascii="Times New Roman" w:hAnsi="Times New Roman" w:cs="Times New Roman"/>
          <w:sz w:val="24"/>
          <w:szCs w:val="24"/>
        </w:rPr>
        <w:t>№173 Генерального директора от 28 марта 2014 года</w:t>
      </w:r>
      <w:r w:rsidR="008456EF">
        <w:rPr>
          <w:rFonts w:ascii="Times New Roman" w:hAnsi="Times New Roman" w:cs="Times New Roman"/>
          <w:sz w:val="24"/>
          <w:szCs w:val="24"/>
        </w:rPr>
        <w:t>.</w:t>
      </w:r>
    </w:p>
    <w:p w:rsidR="008233DB" w:rsidRDefault="008233DB" w:rsidP="00B31566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EFB" w:rsidRPr="00296EFB" w:rsidRDefault="00296EFB" w:rsidP="00296EF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№5. Актуализированные стандартные операционные процедуры ЛКЭ АО ННМЦ.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134"/>
        <w:gridCol w:w="2410"/>
      </w:tblGrid>
      <w:tr w:rsidR="00A06696" w:rsidRPr="00F4437B" w:rsidTr="00FF2FE7">
        <w:trPr>
          <w:trHeight w:val="206"/>
        </w:trPr>
        <w:tc>
          <w:tcPr>
            <w:tcW w:w="567" w:type="dxa"/>
            <w:shd w:val="clear" w:color="auto" w:fill="FFFFFF" w:themeFill="background1"/>
          </w:tcPr>
          <w:p w:rsidR="00A06696" w:rsidRPr="00605BD0" w:rsidRDefault="00A06696" w:rsidP="00296E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Cs/>
                <w:sz w:val="24"/>
                <w:szCs w:val="24"/>
              </w:rPr>
              <w:t>No.</w:t>
            </w:r>
          </w:p>
        </w:tc>
        <w:tc>
          <w:tcPr>
            <w:tcW w:w="5103" w:type="dxa"/>
            <w:shd w:val="clear" w:color="auto" w:fill="FFFFFF" w:themeFill="background1"/>
          </w:tcPr>
          <w:p w:rsidR="00A06696" w:rsidRPr="00605BD0" w:rsidRDefault="00A06696" w:rsidP="00296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Название/ стандартные операционные процедуры (СОП)</w:t>
            </w:r>
          </w:p>
        </w:tc>
        <w:tc>
          <w:tcPr>
            <w:tcW w:w="1134" w:type="dxa"/>
            <w:shd w:val="clear" w:color="auto" w:fill="FFFFFF" w:themeFill="background1"/>
          </w:tcPr>
          <w:p w:rsidR="00A06696" w:rsidRPr="00605BD0" w:rsidRDefault="00A06696" w:rsidP="00296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  <w:p w:rsidR="00A06696" w:rsidRPr="00605BD0" w:rsidRDefault="00A06696" w:rsidP="00296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Cs/>
                <w:sz w:val="24"/>
                <w:szCs w:val="24"/>
              </w:rPr>
              <w:t>СОП</w:t>
            </w:r>
          </w:p>
        </w:tc>
        <w:tc>
          <w:tcPr>
            <w:tcW w:w="2410" w:type="dxa"/>
            <w:shd w:val="clear" w:color="auto" w:fill="FFFFFF" w:themeFill="background1"/>
          </w:tcPr>
          <w:p w:rsidR="00A06696" w:rsidRPr="00605BD0" w:rsidRDefault="00A06696" w:rsidP="00296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Интегрированная система </w:t>
            </w:r>
            <w:r w:rsidRPr="00605B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менеджмента</w:t>
            </w:r>
          </w:p>
        </w:tc>
      </w:tr>
      <w:tr w:rsidR="00A06696" w:rsidRPr="00F4437B" w:rsidTr="005A4035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Pr="005A4035">
              <w:rPr>
                <w:rFonts w:ascii="Times New Roman" w:hAnsi="Times New Roman" w:cs="Times New Roman"/>
                <w:b/>
                <w:sz w:val="24"/>
                <w:szCs w:val="24"/>
              </w:rPr>
              <w:t>ЛКЭ</w:t>
            </w: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подготовка СОП 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 работы и порядок информирования о результатах экспертизы ЛКЭ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22.01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Порядок написания, рассмотрения, распространения и пересмотра СОП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22.23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Соглашение о конфиденциальности/Конфликте интересов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22.03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Pr="005A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  <w:r w:rsidRPr="005A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консультантов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22.02</w:t>
            </w:r>
          </w:p>
        </w:tc>
      </w:tr>
      <w:tr w:rsidR="00A06696" w:rsidRPr="00F4437B" w:rsidTr="005A4035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Процедуры первичного рассмотрения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Процесс подачи заявки и протокола исследования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22.05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Форма оценки исследования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22.04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Первоначальное рассмотрение поданных заявок и протоколов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22.08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Ускоренная экспертиза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22.07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исследований медицинских приборов/оборудования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22.06</w:t>
            </w:r>
          </w:p>
        </w:tc>
      </w:tr>
      <w:tr w:rsidR="00A06696" w:rsidRPr="00F4437B" w:rsidTr="005A4035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Поправки к протоколу, мониторинг и окончание исследования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повторных заявок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22.12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Рассмотрение поправок к протоколу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22.11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исследования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22.10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Рассмотрение заключительных отчетов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22.09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текущего исследования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22.15</w:t>
            </w:r>
          </w:p>
        </w:tc>
      </w:tr>
      <w:tr w:rsidR="00A06696" w:rsidRPr="00F4437B" w:rsidTr="005A4035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за ходом исследования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  <w:r w:rsidRPr="005A40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Pr="005A40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Pr="005A40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22.16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5A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A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запросы</w:t>
            </w:r>
            <w:r w:rsidRPr="005A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5A4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22.14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прекращением исследования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22.13</w:t>
            </w:r>
          </w:p>
        </w:tc>
      </w:tr>
      <w:tr w:rsidR="00A06696" w:rsidRPr="00F4437B" w:rsidTr="005A4035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и оценка нежелательных явлений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Рассмотрение серьезных нежелательных явлений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22.19</w:t>
            </w:r>
          </w:p>
        </w:tc>
      </w:tr>
      <w:tr w:rsidR="00A06696" w:rsidRPr="00F4437B" w:rsidTr="005A4035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места исследования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Инспектирование исследовательского центра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22.18</w:t>
            </w:r>
          </w:p>
        </w:tc>
      </w:tr>
      <w:tr w:rsidR="00A06696" w:rsidRPr="00F4437B" w:rsidTr="005A4035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повестки заседания и отчетов по коммуникациям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pStyle w:val="a4"/>
            </w:pPr>
            <w:r w:rsidRPr="005A4035">
              <w:t xml:space="preserve">Подготовка повестки заседания, проведения заседания и протокола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22.17</w:t>
            </w:r>
          </w:p>
        </w:tc>
      </w:tr>
      <w:tr w:rsidR="00A06696" w:rsidRPr="00F4437B" w:rsidTr="00605BD0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103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Внеочередное совещание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 22.21</w:t>
            </w:r>
          </w:p>
        </w:tc>
      </w:tr>
      <w:tr w:rsidR="00A06696" w:rsidRPr="00F4437B" w:rsidTr="005A4035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Документирование</w:t>
            </w:r>
          </w:p>
        </w:tc>
      </w:tr>
      <w:tr w:rsidR="00A06696" w:rsidRPr="00F4437B" w:rsidTr="00605BD0">
        <w:tc>
          <w:tcPr>
            <w:tcW w:w="567" w:type="dxa"/>
            <w:shd w:val="clear" w:color="auto" w:fill="FFFFFF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03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Сохранение конфиденциальности документации ЛКЭ</w:t>
            </w:r>
          </w:p>
        </w:tc>
        <w:tc>
          <w:tcPr>
            <w:tcW w:w="1134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22.20</w:t>
            </w:r>
          </w:p>
        </w:tc>
      </w:tr>
      <w:tr w:rsidR="00A06696" w:rsidRPr="00F4437B" w:rsidTr="00605BD0">
        <w:tc>
          <w:tcPr>
            <w:tcW w:w="567" w:type="dxa"/>
            <w:shd w:val="clear" w:color="auto" w:fill="FFFFFF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103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 документов   </w:t>
            </w:r>
          </w:p>
        </w:tc>
        <w:tc>
          <w:tcPr>
            <w:tcW w:w="1134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22.22</w:t>
            </w:r>
          </w:p>
        </w:tc>
      </w:tr>
    </w:tbl>
    <w:p w:rsidR="00A06696" w:rsidRPr="00F4437B" w:rsidRDefault="00A06696" w:rsidP="00A0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297" w:rsidRDefault="00E20128" w:rsidP="000417C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>Информация о научной деятельности</w:t>
      </w:r>
      <w:r w:rsidR="00FE452F">
        <w:rPr>
          <w:rFonts w:ascii="Times New Roman" w:hAnsi="Times New Roman" w:cs="Times New Roman"/>
          <w:sz w:val="24"/>
          <w:szCs w:val="24"/>
        </w:rPr>
        <w:t xml:space="preserve">, в том числе о деятельности ЛКЭ АО ННМЦ размещена </w:t>
      </w:r>
      <w:r w:rsidRPr="00F4437B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="00F4437B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4437B" w:rsidRPr="00F443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4437B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nnmc</w:t>
        </w:r>
        <w:r w:rsidR="00F4437B" w:rsidRPr="00F443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4437B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F4437B" w:rsidRPr="00F44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696" w:rsidRPr="00F4437B" w:rsidRDefault="00F4437B" w:rsidP="000417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 xml:space="preserve">В связи с отсутствием в РК общедоступной базы регистрации научных проектов, </w:t>
      </w:r>
      <w:r w:rsidR="001F0BDF">
        <w:rPr>
          <w:rFonts w:ascii="Times New Roman" w:hAnsi="Times New Roman" w:cs="Times New Roman"/>
          <w:sz w:val="24"/>
          <w:szCs w:val="24"/>
        </w:rPr>
        <w:t>сво</w:t>
      </w:r>
      <w:r w:rsidR="00D1255B">
        <w:rPr>
          <w:rFonts w:ascii="Times New Roman" w:hAnsi="Times New Roman" w:cs="Times New Roman"/>
          <w:sz w:val="24"/>
          <w:szCs w:val="24"/>
        </w:rPr>
        <w:t>бо</w:t>
      </w:r>
      <w:r w:rsidR="001F0BDF">
        <w:rPr>
          <w:rFonts w:ascii="Times New Roman" w:hAnsi="Times New Roman" w:cs="Times New Roman"/>
          <w:sz w:val="24"/>
          <w:szCs w:val="24"/>
        </w:rPr>
        <w:t>дн</w:t>
      </w:r>
      <w:r w:rsidR="00A05297">
        <w:rPr>
          <w:rFonts w:ascii="Times New Roman" w:hAnsi="Times New Roman" w:cs="Times New Roman"/>
          <w:sz w:val="24"/>
          <w:szCs w:val="24"/>
        </w:rPr>
        <w:t xml:space="preserve">ый доступ к </w:t>
      </w:r>
      <w:r w:rsidR="00E20128" w:rsidRPr="00F4437B">
        <w:rPr>
          <w:rFonts w:ascii="Times New Roman" w:hAnsi="Times New Roman" w:cs="Times New Roman"/>
          <w:sz w:val="24"/>
          <w:szCs w:val="24"/>
        </w:rPr>
        <w:t>действующи</w:t>
      </w:r>
      <w:r w:rsidR="00A05297">
        <w:rPr>
          <w:rFonts w:ascii="Times New Roman" w:hAnsi="Times New Roman" w:cs="Times New Roman"/>
          <w:sz w:val="24"/>
          <w:szCs w:val="24"/>
        </w:rPr>
        <w:t>м</w:t>
      </w:r>
      <w:r w:rsidR="00E20128" w:rsidRPr="00F4437B">
        <w:rPr>
          <w:rFonts w:ascii="Times New Roman" w:hAnsi="Times New Roman" w:cs="Times New Roman"/>
          <w:sz w:val="24"/>
          <w:szCs w:val="24"/>
        </w:rPr>
        <w:t xml:space="preserve"> научно-технически</w:t>
      </w:r>
      <w:r w:rsidR="00FF2FE7">
        <w:rPr>
          <w:rFonts w:ascii="Times New Roman" w:hAnsi="Times New Roman" w:cs="Times New Roman"/>
          <w:sz w:val="24"/>
          <w:szCs w:val="24"/>
        </w:rPr>
        <w:t>м</w:t>
      </w:r>
      <w:r w:rsidR="00E20128" w:rsidRPr="00F4437B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FF2FE7">
        <w:rPr>
          <w:rFonts w:ascii="Times New Roman" w:hAnsi="Times New Roman" w:cs="Times New Roman"/>
          <w:sz w:val="24"/>
          <w:szCs w:val="24"/>
        </w:rPr>
        <w:t>м и проектам</w:t>
      </w:r>
      <w:r w:rsidRPr="00F4437B">
        <w:rPr>
          <w:rFonts w:ascii="Times New Roman" w:hAnsi="Times New Roman" w:cs="Times New Roman"/>
          <w:sz w:val="24"/>
          <w:szCs w:val="24"/>
        </w:rPr>
        <w:t xml:space="preserve"> </w:t>
      </w:r>
      <w:r w:rsidR="001F0BDF">
        <w:rPr>
          <w:rFonts w:ascii="Times New Roman" w:hAnsi="Times New Roman" w:cs="Times New Roman"/>
          <w:sz w:val="24"/>
          <w:szCs w:val="24"/>
        </w:rPr>
        <w:t>пред</w:t>
      </w:r>
      <w:r w:rsidR="00A05297">
        <w:rPr>
          <w:rFonts w:ascii="Times New Roman" w:hAnsi="Times New Roman" w:cs="Times New Roman"/>
          <w:sz w:val="24"/>
          <w:szCs w:val="24"/>
        </w:rPr>
        <w:t>оставлен</w:t>
      </w:r>
      <w:r w:rsidR="001F0BDF">
        <w:rPr>
          <w:rFonts w:ascii="Times New Roman" w:hAnsi="Times New Roman" w:cs="Times New Roman"/>
          <w:sz w:val="24"/>
          <w:szCs w:val="24"/>
        </w:rPr>
        <w:t xml:space="preserve"> </w:t>
      </w:r>
      <w:r w:rsidRPr="00F4437B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1F0BDF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F0BDF" w:rsidRPr="00F443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F0BDF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nnmc</w:t>
        </w:r>
        <w:r w:rsidR="001F0BDF" w:rsidRPr="00F443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F0BDF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296EFB">
        <w:t xml:space="preserve"> </w:t>
      </w:r>
    </w:p>
    <w:p w:rsidR="00F4437B" w:rsidRPr="00F4437B" w:rsidRDefault="00F4437B" w:rsidP="000417C9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66DAE" w:rsidRDefault="00166DAE" w:rsidP="000417C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работа</w:t>
      </w:r>
      <w:r w:rsidR="00B10764">
        <w:rPr>
          <w:rFonts w:ascii="Times New Roman" w:hAnsi="Times New Roman" w:cs="Times New Roman"/>
          <w:sz w:val="24"/>
          <w:szCs w:val="24"/>
        </w:rPr>
        <w:t xml:space="preserve">. Научными сотрудниками АО ННМЦ, в том числе членами ЛКЭ постоянно проводится общественная работа с населением города Астаны: </w:t>
      </w:r>
      <w:r w:rsidR="001578E3">
        <w:rPr>
          <w:rFonts w:ascii="Times New Roman" w:hAnsi="Times New Roman" w:cs="Times New Roman"/>
          <w:sz w:val="24"/>
          <w:szCs w:val="24"/>
        </w:rPr>
        <w:t xml:space="preserve">принимают участие в </w:t>
      </w:r>
      <w:r w:rsidR="00B10764">
        <w:rPr>
          <w:rFonts w:ascii="Times New Roman" w:hAnsi="Times New Roman" w:cs="Times New Roman"/>
          <w:sz w:val="24"/>
          <w:szCs w:val="24"/>
        </w:rPr>
        <w:t>пров</w:t>
      </w:r>
      <w:r w:rsidR="001578E3">
        <w:rPr>
          <w:rFonts w:ascii="Times New Roman" w:hAnsi="Times New Roman" w:cs="Times New Roman"/>
          <w:sz w:val="24"/>
          <w:szCs w:val="24"/>
        </w:rPr>
        <w:t>едении</w:t>
      </w:r>
      <w:r w:rsidR="00B10764">
        <w:rPr>
          <w:rFonts w:ascii="Times New Roman" w:hAnsi="Times New Roman" w:cs="Times New Roman"/>
          <w:sz w:val="24"/>
          <w:szCs w:val="24"/>
        </w:rPr>
        <w:t xml:space="preserve"> Дн</w:t>
      </w:r>
      <w:r w:rsidR="001578E3">
        <w:rPr>
          <w:rFonts w:ascii="Times New Roman" w:hAnsi="Times New Roman" w:cs="Times New Roman"/>
          <w:sz w:val="24"/>
          <w:szCs w:val="24"/>
        </w:rPr>
        <w:t>я</w:t>
      </w:r>
      <w:r w:rsidR="00B10764">
        <w:rPr>
          <w:rFonts w:ascii="Times New Roman" w:hAnsi="Times New Roman" w:cs="Times New Roman"/>
          <w:sz w:val="24"/>
          <w:szCs w:val="24"/>
        </w:rPr>
        <w:t xml:space="preserve"> открытых дверей для </w:t>
      </w:r>
      <w:r w:rsidR="001578E3">
        <w:rPr>
          <w:rFonts w:ascii="Times New Roman" w:hAnsi="Times New Roman" w:cs="Times New Roman"/>
          <w:sz w:val="24"/>
          <w:szCs w:val="24"/>
        </w:rPr>
        <w:t>больных и всех желающих ознакомится с работой АО ННМЦ</w:t>
      </w:r>
      <w:r w:rsidR="00B107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6DAE" w:rsidRPr="00166DAE" w:rsidRDefault="00166DAE" w:rsidP="000417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297" w:rsidRDefault="00B31566" w:rsidP="000417C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Готовится к публикации статья об итогах работы ЛКЭ АО ННМЦ за 2014 год</w:t>
      </w:r>
      <w:r w:rsidR="008233DB">
        <w:rPr>
          <w:rFonts w:ascii="Times New Roman" w:hAnsi="Times New Roman" w:cs="Times New Roman"/>
          <w:sz w:val="24"/>
          <w:szCs w:val="24"/>
        </w:rPr>
        <w:t xml:space="preserve"> в журнал «Клиническая  Медицина Казахстана»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437B" w:rsidRPr="00F44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7B" w:rsidRDefault="008233DB" w:rsidP="000417C9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4437B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437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4437B" w:rsidRPr="00F4437B">
        <w:rPr>
          <w:rFonts w:ascii="Times New Roman" w:hAnsi="Times New Roman" w:cs="Times New Roman"/>
          <w:sz w:val="24"/>
          <w:szCs w:val="24"/>
        </w:rPr>
        <w:t xml:space="preserve">Список научных публикаций </w:t>
      </w:r>
      <w:r w:rsidR="00B31566">
        <w:rPr>
          <w:rFonts w:ascii="Times New Roman" w:hAnsi="Times New Roman" w:cs="Times New Roman"/>
          <w:sz w:val="24"/>
          <w:szCs w:val="24"/>
        </w:rPr>
        <w:t xml:space="preserve">(статей) </w:t>
      </w:r>
      <w:r w:rsidR="00F4437B" w:rsidRPr="00F4437B">
        <w:rPr>
          <w:rFonts w:ascii="Times New Roman" w:hAnsi="Times New Roman" w:cs="Times New Roman"/>
          <w:sz w:val="24"/>
          <w:szCs w:val="24"/>
        </w:rPr>
        <w:t>за 2013 год.</w:t>
      </w: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3402"/>
        <w:gridCol w:w="2268"/>
        <w:gridCol w:w="2126"/>
        <w:gridCol w:w="1134"/>
      </w:tblGrid>
      <w:tr w:rsidR="002910D1" w:rsidRPr="002910D1" w:rsidTr="00F90F3F">
        <w:trPr>
          <w:trHeight w:val="376"/>
        </w:trPr>
        <w:tc>
          <w:tcPr>
            <w:tcW w:w="440" w:type="dxa"/>
            <w:shd w:val="clear" w:color="auto" w:fill="DBE5F1" w:themeFill="accent1" w:themeFillTint="33"/>
            <w:hideMark/>
          </w:tcPr>
          <w:p w:rsidR="002910D1" w:rsidRPr="002910D1" w:rsidRDefault="002910D1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DBE5F1" w:themeFill="accent1" w:themeFillTint="33"/>
            <w:hideMark/>
          </w:tcPr>
          <w:p w:rsidR="002910D1" w:rsidRPr="002910D1" w:rsidRDefault="002910D1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статьи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2910D1" w:rsidRPr="002910D1" w:rsidRDefault="002910D1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b/>
                <w:color w:val="000000"/>
              </w:rPr>
              <w:t>Автор и соавторы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2910D1" w:rsidRPr="002910D1" w:rsidRDefault="002910D1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журнала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2910D1" w:rsidRPr="002910D1" w:rsidRDefault="002910D1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IF</w:t>
            </w:r>
          </w:p>
        </w:tc>
      </w:tr>
      <w:tr w:rsidR="00296EFB" w:rsidRPr="002910D1" w:rsidTr="00F90F3F">
        <w:trPr>
          <w:trHeight w:val="660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943A8E" w:rsidP="005D7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0" w:history="1">
              <w:r w:rsidR="00296EFB" w:rsidRPr="002910D1">
                <w:rPr>
                  <w:rFonts w:ascii="Times New Roman" w:eastAsia="Times New Roman" w:hAnsi="Times New Roman" w:cs="Times New Roman"/>
                  <w:lang w:val="en-US"/>
                </w:rPr>
                <w:t>Integrated care pathways for airway diseases (AIRWAYS-ICPs)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296EFB" w:rsidRPr="00BA2A3E" w:rsidRDefault="00296EFB" w:rsidP="005D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 Bousquet, A Addis, I Adcock, I Agache, A Agus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ti, A Alonso, I Annesi-Maesano,</w:t>
            </w:r>
            <w:r w:rsidRPr="00BA2A3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96EFB" w:rsidRPr="002910D1" w:rsidRDefault="00296EFB" w:rsidP="005D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33D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 Baigenzhin,</w:t>
            </w:r>
            <w:r w:rsidRPr="00BA2A3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 al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European Respiratory Journal; 2014;2(44);304-323.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7,13</w:t>
            </w:r>
          </w:p>
        </w:tc>
      </w:tr>
      <w:tr w:rsidR="00296EFB" w:rsidRPr="002910D1" w:rsidTr="00F90F3F">
        <w:trPr>
          <w:trHeight w:val="660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943A8E" w:rsidP="005D7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1" w:history="1">
              <w:r w:rsidR="00296EFB" w:rsidRPr="002910D1">
                <w:rPr>
                  <w:rFonts w:ascii="Times New Roman" w:eastAsia="Times New Roman" w:hAnsi="Times New Roman" w:cs="Times New Roman"/>
                  <w:lang w:val="en-US"/>
                </w:rPr>
                <w:t>The Global Alliance against Respiratory Diseases (GARD) Country Report.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A.Yorgancioglu,  C. Akdis, </w:t>
            </w:r>
            <w:r w:rsidRPr="008233D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A.Baigenzhin</w:t>
            </w: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et al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6EFB" w:rsidRPr="002910D1" w:rsidRDefault="00296EFB" w:rsidP="005D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Primary care respiratory journal: journal of the General Practice Airways Group 2014;(23);98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2,19</w:t>
            </w:r>
          </w:p>
        </w:tc>
      </w:tr>
      <w:tr w:rsidR="00296EFB" w:rsidRPr="002910D1" w:rsidTr="00F90F3F">
        <w:trPr>
          <w:trHeight w:val="451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 xml:space="preserve">Клинические наблюдения случаев Гистиоцитоза Х. 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Щугарева К.Б.,                    Пак А.М.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J Clin Med Kaz  2014; №3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6EFB" w:rsidRPr="002910D1" w:rsidTr="00F90F3F">
        <w:trPr>
          <w:trHeight w:val="930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Результаты проспективного исследования чувствительности штаммов Streptococcus pneumoniae, выделенных из мокроты больных с прогрессирующими респираторными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 xml:space="preserve">Бисенова Н.М.,      Ергалиева А.С. 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J Clin Med Kaz, 2014;2(32)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6EFB" w:rsidRPr="002910D1" w:rsidTr="00F90F3F">
        <w:trPr>
          <w:trHeight w:val="675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Микробиологические показатели больных с прогрессирующими респираторными инфекциями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F90F3F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 xml:space="preserve">Бисенова Н.М., Ергалиева А.С., </w:t>
            </w:r>
          </w:p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 xml:space="preserve">Пак А.М. </w:t>
            </w:r>
          </w:p>
        </w:tc>
        <w:tc>
          <w:tcPr>
            <w:tcW w:w="2126" w:type="dxa"/>
            <w:shd w:val="clear" w:color="000000" w:fill="FFFFFF"/>
            <w:hideMark/>
          </w:tcPr>
          <w:p w:rsidR="00296EFB" w:rsidRPr="002910D1" w:rsidRDefault="00296EFB" w:rsidP="00BA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рекомендации. 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BA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6EFB" w:rsidRPr="002910D1" w:rsidTr="00F90F3F">
        <w:trPr>
          <w:trHeight w:val="385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Идиопатические интерстициальные пневмонии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 xml:space="preserve">Пак А.М. </w:t>
            </w:r>
          </w:p>
        </w:tc>
        <w:tc>
          <w:tcPr>
            <w:tcW w:w="2126" w:type="dxa"/>
            <w:shd w:val="clear" w:color="000000" w:fill="FFFFFF"/>
            <w:hideMark/>
          </w:tcPr>
          <w:p w:rsidR="00296EFB" w:rsidRPr="002910D1" w:rsidRDefault="00296EFB" w:rsidP="00BA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 xml:space="preserve">Учебное пособие 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6EFB" w:rsidRPr="002910D1" w:rsidTr="00F90F3F">
        <w:trPr>
          <w:trHeight w:val="435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Синдром обструктивного апноэ сна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 xml:space="preserve">Пак А.М. </w:t>
            </w:r>
          </w:p>
        </w:tc>
        <w:tc>
          <w:tcPr>
            <w:tcW w:w="2126" w:type="dxa"/>
            <w:shd w:val="clear" w:color="000000" w:fill="FFFFFF"/>
            <w:hideMark/>
          </w:tcPr>
          <w:p w:rsidR="00296EFB" w:rsidRPr="002910D1" w:rsidRDefault="00296EFB" w:rsidP="00BA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 xml:space="preserve">Учебное пособие 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6EFB" w:rsidRPr="002910D1" w:rsidTr="00F90F3F">
        <w:trPr>
          <w:trHeight w:val="555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Применения аутологичных стволовых клеток костного мозга при системной склеродермии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 xml:space="preserve">Г.А. Рахимбекова, Г.А. Акшалова, Х.А. Рахимберлина, С.Ж. </w:t>
            </w:r>
            <w:r w:rsidRPr="002910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Майлина, Н.В. Ким, 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Вестник Медцентра Управления Делами Президента РК, 1 </w:t>
            </w:r>
            <w:r w:rsidRPr="002910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(54) 2014; 89-95.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296EFB" w:rsidRPr="00244384" w:rsidTr="00F90F3F">
        <w:trPr>
          <w:trHeight w:val="220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Почечная артерио-венозная мальформация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Чувакова Э.К., Сарсенгалиев Т.И., Цой Б.В., Абдрахманова К.К., Гайпов А.Э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 Clin Med Kaz, Volume 1, number 31, 2014; 55-56.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296EFB" w:rsidRPr="002910D1" w:rsidTr="00F90F3F">
        <w:trPr>
          <w:trHeight w:val="915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Allopurinol as a Kidney-Protective, Cardioprotective, and Antihypertensive Agent: Hype or Reality?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M. Kanbay, Y. Solak, </w:t>
            </w:r>
            <w:r w:rsidRPr="008233D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A.Gaipov</w:t>
            </w: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M.C Takir,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Blood Purification 37 (3), 172-178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2.06</w:t>
            </w:r>
          </w:p>
        </w:tc>
      </w:tr>
      <w:tr w:rsidR="00296EFB" w:rsidRPr="00244384" w:rsidTr="00F90F3F">
        <w:trPr>
          <w:trHeight w:val="763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Клинико-лабораторные эффекты трансплантации аутологичных стволовых клеток при миастении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С. Ш. Идрисова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 Clin Med Kaz , Volume 1, number 31, 2014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296EFB" w:rsidRPr="002910D1" w:rsidTr="00F90F3F">
        <w:trPr>
          <w:trHeight w:val="220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Total calcific pancreatitis with pancreolithiasis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8233DB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233D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T. Sarsengaliyev,                     A. Gaiopov, B. Tsoy,               E. Chuvakova, 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Images in the Medical Sciences, 03/2014; DOI: 10.1097/MAJ.0000000000000230  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1,33</w:t>
            </w:r>
          </w:p>
        </w:tc>
      </w:tr>
      <w:tr w:rsidR="00296EFB" w:rsidRPr="002910D1" w:rsidTr="00F90F3F">
        <w:trPr>
          <w:trHeight w:val="1800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Serum uric acid may predict development of progressive acute kidney injury after open heart surgery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233D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A. Gaipov</w:t>
            </w: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Y. Solak, K. Turkmen, A. Toker, A.N. Baysal, H. Cicekler, Z. Biyik, F.M. Erdur, A. Kilicaslan, M. Anil, N. Gormus, H.Z. Tonbul, M. Yeksan, S. Turk 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943A8E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2" w:tooltip="Renal failure." w:history="1">
              <w:r w:rsidR="00296EFB" w:rsidRPr="002910D1">
                <w:rPr>
                  <w:rFonts w:ascii="Times New Roman" w:eastAsia="Times New Roman" w:hAnsi="Times New Roman" w:cs="Times New Roman"/>
                  <w:lang w:val="en-US"/>
                </w:rPr>
                <w:t>Ren Fail. 2014 Oct 27:1-7. [Epub ahead of print]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0,89</w:t>
            </w:r>
          </w:p>
        </w:tc>
      </w:tr>
      <w:tr w:rsidR="00296EFB" w:rsidRPr="002910D1" w:rsidTr="00F90F3F">
        <w:trPr>
          <w:trHeight w:val="1500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Effects of coenzyme Q10 supplementation on exercise performance and markers of oxidative stress in hemodialysis patients: a double-blind placebo controlled cross-over trial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190D3B" w:rsidRDefault="00296EFB" w:rsidP="0019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H. Gokbel, S. Turk, N. Okudan, H. Atalay, M. Belviranli, </w:t>
            </w:r>
            <w:r w:rsidRPr="008233D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A. Gaipov</w:t>
            </w: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Y. Solak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 xml:space="preserve">American journal of therapeutics 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1,29</w:t>
            </w:r>
          </w:p>
        </w:tc>
      </w:tr>
      <w:tr w:rsidR="00296EFB" w:rsidRPr="002910D1" w:rsidTr="00F90F3F">
        <w:trPr>
          <w:trHeight w:val="668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Острый коронарный синдром: Современные аспекты диагностики и лечения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Абсеитова С.Р.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Монография,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910D1">
              <w:rPr>
                <w:rFonts w:ascii="Times New Roman" w:eastAsia="Times New Roman" w:hAnsi="Times New Roman" w:cs="Times New Roman"/>
                <w:color w:val="000000"/>
              </w:rPr>
              <w:t xml:space="preserve">с.204 </w:t>
            </w:r>
          </w:p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 xml:space="preserve"> ISBN 978-601-7292-45-4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6EFB" w:rsidRPr="00244384" w:rsidTr="00F90F3F">
        <w:trPr>
          <w:trHeight w:val="885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D1">
              <w:rPr>
                <w:rFonts w:ascii="Times New Roman" w:eastAsia="Times New Roman" w:hAnsi="Times New Roman" w:cs="Times New Roman"/>
              </w:rPr>
              <w:t>Оценка функций почек по проценту захвата технемека</w:t>
            </w:r>
            <w:r w:rsidRPr="002910D1">
              <w:rPr>
                <w:rFonts w:ascii="Times New Roman" w:eastAsia="Times New Roman" w:hAnsi="Times New Roman" w:cs="Times New Roman"/>
                <w:vertAlign w:val="superscript"/>
              </w:rPr>
              <w:t>99m</w:t>
            </w:r>
            <w:r w:rsidRPr="002910D1">
              <w:rPr>
                <w:rFonts w:ascii="Times New Roman" w:eastAsia="Times New Roman" w:hAnsi="Times New Roman" w:cs="Times New Roman"/>
              </w:rPr>
              <w:t xml:space="preserve">Тс с введением коэффициента поправки на распад </w:t>
            </w:r>
            <w:r w:rsidRPr="002910D1">
              <w:rPr>
                <w:rFonts w:ascii="Times New Roman" w:eastAsia="Times New Roman" w:hAnsi="Times New Roman" w:cs="Times New Roman"/>
                <w:vertAlign w:val="superscript"/>
              </w:rPr>
              <w:t>99m</w:t>
            </w:r>
            <w:r w:rsidRPr="002910D1">
              <w:rPr>
                <w:rFonts w:ascii="Times New Roman" w:eastAsia="Times New Roman" w:hAnsi="Times New Roman" w:cs="Times New Roman"/>
              </w:rPr>
              <w:t>Тс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D1">
              <w:rPr>
                <w:rFonts w:ascii="Times New Roman" w:eastAsia="Times New Roman" w:hAnsi="Times New Roman" w:cs="Times New Roman"/>
              </w:rPr>
              <w:t>Исмаилова Г.Н.,      Шлыгина О.Е.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lang w:val="en-US"/>
              </w:rPr>
              <w:t>J Clin Med Kaz 2014; 1(31) (supplemen 1 (2014))</w:t>
            </w:r>
            <w:r w:rsidRPr="002910D1">
              <w:rPr>
                <w:rFonts w:ascii="Times New Roman" w:eastAsia="Times New Roman" w:hAnsi="Times New Roman" w:cs="Times New Roman"/>
              </w:rPr>
              <w:t>стр</w:t>
            </w:r>
            <w:r w:rsidRPr="002910D1">
              <w:rPr>
                <w:rFonts w:ascii="Times New Roman" w:eastAsia="Times New Roman" w:hAnsi="Times New Roman" w:cs="Times New Roman"/>
                <w:lang w:val="en-US"/>
              </w:rPr>
              <w:t>.26-34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296EFB" w:rsidRPr="00244384" w:rsidTr="00F90F3F">
        <w:trPr>
          <w:trHeight w:val="1005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shd w:val="clear" w:color="auto" w:fill="auto"/>
            <w:hideMark/>
          </w:tcPr>
          <w:p w:rsidR="005D7670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D1">
              <w:rPr>
                <w:rFonts w:ascii="Times New Roman" w:eastAsia="Times New Roman" w:hAnsi="Times New Roman" w:cs="Times New Roman"/>
              </w:rPr>
              <w:t xml:space="preserve">Стволовые клетки в комплексном лечении хронической почечной недостаточности </w:t>
            </w:r>
          </w:p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D1">
              <w:rPr>
                <w:rFonts w:ascii="Times New Roman" w:eastAsia="Times New Roman" w:hAnsi="Times New Roman" w:cs="Times New Roman"/>
              </w:rPr>
              <w:t xml:space="preserve">(Аналитический обзор) 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D1">
              <w:rPr>
                <w:rFonts w:ascii="Times New Roman" w:eastAsia="Times New Roman" w:hAnsi="Times New Roman" w:cs="Times New Roman"/>
              </w:rPr>
              <w:t>Каюпов Б.А.,           Сапарбаев С.С.,         Уалиева С.К.,          Касымова Ж.А.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lang w:val="en-US"/>
              </w:rPr>
              <w:t>J Clin Med Kaz 2014; 1(31) (supplemen 1 (2014))</w:t>
            </w:r>
            <w:r w:rsidRPr="002910D1">
              <w:rPr>
                <w:rFonts w:ascii="Times New Roman" w:eastAsia="Times New Roman" w:hAnsi="Times New Roman" w:cs="Times New Roman"/>
              </w:rPr>
              <w:t>стр</w:t>
            </w:r>
            <w:r w:rsidRPr="002910D1">
              <w:rPr>
                <w:rFonts w:ascii="Times New Roman" w:eastAsia="Times New Roman" w:hAnsi="Times New Roman" w:cs="Times New Roman"/>
                <w:lang w:val="en-US"/>
              </w:rPr>
              <w:t>.7-10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296EFB" w:rsidRPr="00244384" w:rsidTr="00FF2FE7">
        <w:trPr>
          <w:trHeight w:val="489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D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lang w:val="en-US"/>
              </w:rPr>
              <w:t>Inluence of Intraoperative Factor to Urinary Neutrophil Gelatinase-Associated Lipocalin (NGAL) Levels in Cardiac Surgery Patients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Gaipov, A., D.Abishev, S.Moldakhmetova, N.Kim, A.Nogaibayeva, M.Dossov, B.Bekishev, A.Albazarov, N.Popova, S.Tuganbekova 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lang w:val="en-US"/>
              </w:rPr>
              <w:t xml:space="preserve"> J Clin Med Kaz 2014; 1(31) (supplemen 1 (2014))</w:t>
            </w:r>
            <w:r w:rsidRPr="002910D1">
              <w:rPr>
                <w:rFonts w:ascii="Times New Roman" w:eastAsia="Times New Roman" w:hAnsi="Times New Roman" w:cs="Times New Roman"/>
              </w:rPr>
              <w:t>стр</w:t>
            </w:r>
            <w:r w:rsidRPr="002910D1">
              <w:rPr>
                <w:rFonts w:ascii="Times New Roman" w:eastAsia="Times New Roman" w:hAnsi="Times New Roman" w:cs="Times New Roman"/>
                <w:lang w:val="en-US"/>
              </w:rPr>
              <w:t>.60-65.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296EFB" w:rsidRPr="00244384" w:rsidTr="00F90F3F">
        <w:trPr>
          <w:trHeight w:val="930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D1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D1">
              <w:rPr>
                <w:rFonts w:ascii="Times New Roman" w:eastAsia="Times New Roman" w:hAnsi="Times New Roman" w:cs="Times New Roman"/>
              </w:rPr>
              <w:t xml:space="preserve">Протеинурия - как прогностический фактор прогрессирования почечной недостаточности 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0D1">
              <w:rPr>
                <w:rFonts w:ascii="Times New Roman" w:eastAsia="Times New Roman" w:hAnsi="Times New Roman" w:cs="Times New Roman"/>
              </w:rPr>
              <w:t>Каюпов Б.А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lang w:val="en-US"/>
              </w:rPr>
              <w:t xml:space="preserve"> J Clin Med Kaz 2014; 1(31) (supplemen 1 (2014))</w:t>
            </w:r>
            <w:r w:rsidRPr="002910D1">
              <w:rPr>
                <w:rFonts w:ascii="Times New Roman" w:eastAsia="Times New Roman" w:hAnsi="Times New Roman" w:cs="Times New Roman"/>
              </w:rPr>
              <w:t>стр</w:t>
            </w:r>
            <w:r w:rsidRPr="002910D1">
              <w:rPr>
                <w:rFonts w:ascii="Times New Roman" w:eastAsia="Times New Roman" w:hAnsi="Times New Roman" w:cs="Times New Roman"/>
                <w:lang w:val="en-US"/>
              </w:rPr>
              <w:t>.17-19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296EFB" w:rsidRPr="002910D1" w:rsidTr="00F90F3F">
        <w:trPr>
          <w:trHeight w:val="600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0D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Screening for early lung cancer detection with the low-dose computer tomography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Ismailova G.,    Rahimzhanova R.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J Clin Med Kaz 2014; 2(32): 21-25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6EFB" w:rsidRPr="002910D1" w:rsidTr="00F90F3F">
        <w:trPr>
          <w:trHeight w:val="690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Uric Acid Level and Erektile Dysfunction in Patitnts with Coronary Artery Disease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33DB">
              <w:rPr>
                <w:rFonts w:ascii="Times New Roman" w:eastAsia="Times New Roman" w:hAnsi="Times New Roman" w:cs="Times New Roman"/>
                <w:b/>
                <w:color w:val="000000"/>
              </w:rPr>
              <w:t>Gaipov, A</w:t>
            </w:r>
            <w:r w:rsidRPr="002910D1">
              <w:rPr>
                <w:rFonts w:ascii="Times New Roman" w:eastAsia="Times New Roman" w:hAnsi="Times New Roman" w:cs="Times New Roman"/>
                <w:color w:val="000000"/>
              </w:rPr>
              <w:t xml:space="preserve">., et al. 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Journal of Sexual Medicine. </w:t>
            </w: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2013;11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  <w:r w:rsidRPr="002910D1">
              <w:rPr>
                <w:rFonts w:ascii="Times New Roman" w:eastAsia="Times New Roman" w:hAnsi="Times New Roman" w:cs="Times New Roman"/>
                <w:color w:val="000000"/>
              </w:rPr>
              <w:t xml:space="preserve">165-172 </w:t>
            </w:r>
          </w:p>
        </w:tc>
        <w:tc>
          <w:tcPr>
            <w:tcW w:w="1134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3,51</w:t>
            </w:r>
          </w:p>
        </w:tc>
      </w:tr>
      <w:tr w:rsidR="00296EFB" w:rsidRPr="002910D1" w:rsidTr="00F90F3F">
        <w:trPr>
          <w:trHeight w:val="900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Development of adoptive immunotherapy technology in post-transplantation period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Kim Y., Saparbayev S., Kayupov B., Kassymova Zh., Dabayeva A.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J Clin Med Kaz 2013;2(32):73-75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6EFB" w:rsidRPr="00244384" w:rsidTr="00F90F3F">
        <w:trPr>
          <w:trHeight w:val="220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Ранний Рак Легкого: Низко-Дозная Компьютерная Томография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Исмаилова Г.Н., Абдрахманова Ж.С., Кумисбекова 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К.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Astana Medical</w:t>
            </w: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Journal, </w:t>
            </w: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Спецвыпуск</w:t>
            </w: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</w:t>
            </w: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.42-46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296EFB" w:rsidRPr="002910D1" w:rsidTr="00F90F3F">
        <w:trPr>
          <w:trHeight w:val="738"/>
        </w:trPr>
        <w:tc>
          <w:tcPr>
            <w:tcW w:w="440" w:type="dxa"/>
            <w:shd w:val="clear" w:color="auto" w:fill="auto"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Efficiency and expediency of noninvasive assisted ventilation after thoracic surgery.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M. Dossov,                                 A. Kolos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J Clin Med Kaz 2014;2(32):8-13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6EFB" w:rsidRPr="002910D1" w:rsidTr="00F90F3F">
        <w:trPr>
          <w:trHeight w:val="645"/>
        </w:trPr>
        <w:tc>
          <w:tcPr>
            <w:tcW w:w="440" w:type="dxa"/>
            <w:shd w:val="clear" w:color="auto" w:fill="auto"/>
            <w:noWrap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Non-invasive ventilation after thoracic surgery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2910D1" w:rsidRDefault="00296EFB" w:rsidP="00BA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Dossov, M</w:t>
            </w:r>
            <w:r w:rsidRPr="00BA2A3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Smailov,</w:t>
            </w:r>
            <w:r w:rsidRPr="00BA2A3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 Kolos, R</w:t>
            </w: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Tojiboyev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J Clin Med Kaz 2014;2(32):43-48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6EFB" w:rsidRPr="002910D1" w:rsidTr="00F90F3F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296EFB" w:rsidRPr="002910D1" w:rsidRDefault="00296EFB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402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Multi-slice CT Diagnostics of Coarctation of the Aorta in Children</w:t>
            </w:r>
          </w:p>
        </w:tc>
        <w:tc>
          <w:tcPr>
            <w:tcW w:w="2268" w:type="dxa"/>
            <w:shd w:val="clear" w:color="auto" w:fill="auto"/>
            <w:hideMark/>
          </w:tcPr>
          <w:p w:rsidR="00296EFB" w:rsidRPr="00DD5DDC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E. Chuvakova, T.</w:t>
            </w:r>
            <w:r w:rsidRPr="00BA2A3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Sarsengaliyev, </w:t>
            </w:r>
          </w:p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B. Tsoy</w:t>
            </w:r>
          </w:p>
        </w:tc>
        <w:tc>
          <w:tcPr>
            <w:tcW w:w="2126" w:type="dxa"/>
            <w:shd w:val="clear" w:color="auto" w:fill="auto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J Clin Med Kaz 2014;2(32):65-68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6EFB" w:rsidRPr="002910D1" w:rsidRDefault="00296EFB" w:rsidP="0029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6EFB" w:rsidRPr="002910D1" w:rsidTr="005D7670">
        <w:trPr>
          <w:trHeight w:val="405"/>
        </w:trPr>
        <w:tc>
          <w:tcPr>
            <w:tcW w:w="440" w:type="dxa"/>
            <w:shd w:val="clear" w:color="auto" w:fill="B8CCE4" w:themeFill="accent1" w:themeFillTint="66"/>
            <w:noWrap/>
            <w:hideMark/>
          </w:tcPr>
          <w:p w:rsidR="00296EFB" w:rsidRPr="002910D1" w:rsidRDefault="00296EFB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96" w:type="dxa"/>
            <w:gridSpan w:val="3"/>
            <w:shd w:val="clear" w:color="auto" w:fill="B8CCE4" w:themeFill="accent1" w:themeFillTint="66"/>
            <w:hideMark/>
          </w:tcPr>
          <w:p w:rsidR="00296EFB" w:rsidRPr="002910D1" w:rsidRDefault="00296EFB" w:rsidP="00B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статей - </w:t>
            </w:r>
            <w:r w:rsidRPr="00291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BA2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26, из них </w:t>
            </w:r>
            <w:r w:rsidRPr="0029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статей с IF  </w:t>
            </w:r>
            <w:r w:rsidRPr="00BA2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- 7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bottom"/>
            <w:hideMark/>
          </w:tcPr>
          <w:p w:rsidR="00296EFB" w:rsidRPr="002910D1" w:rsidRDefault="00296EFB" w:rsidP="00BA2A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Средний </w:t>
            </w:r>
            <w:r w:rsidRPr="0029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IF </w:t>
            </w:r>
            <w:r w:rsidRPr="00BA2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9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2,63</w:t>
            </w:r>
          </w:p>
        </w:tc>
      </w:tr>
    </w:tbl>
    <w:p w:rsidR="00190D3B" w:rsidRDefault="00190D3B" w:rsidP="005D7670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E20128" w:rsidRDefault="00F90F3F" w:rsidP="000417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№6. </w:t>
      </w:r>
      <w:r w:rsidR="00B10764">
        <w:rPr>
          <w:rFonts w:ascii="Times New Roman" w:hAnsi="Times New Roman" w:cs="Times New Roman"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sz w:val="24"/>
          <w:szCs w:val="24"/>
        </w:rPr>
        <w:t xml:space="preserve">ЛКЭ АО ННМЦ </w:t>
      </w:r>
      <w:r w:rsidR="00B10764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10764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7"/>
        <w:tblW w:w="9356" w:type="dxa"/>
        <w:tblInd w:w="108" w:type="dxa"/>
        <w:tblLook w:val="04A0"/>
      </w:tblPr>
      <w:tblGrid>
        <w:gridCol w:w="438"/>
        <w:gridCol w:w="5941"/>
        <w:gridCol w:w="1418"/>
        <w:gridCol w:w="1559"/>
      </w:tblGrid>
      <w:tr w:rsidR="00306A7F" w:rsidTr="00C30B57">
        <w:tc>
          <w:tcPr>
            <w:tcW w:w="438" w:type="dxa"/>
          </w:tcPr>
          <w:p w:rsidR="00677420" w:rsidRPr="005A4035" w:rsidRDefault="00677420" w:rsidP="00306A7F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306A7F" w:rsidRPr="005A4035" w:rsidRDefault="00306A7F" w:rsidP="00306A7F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5A403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41" w:type="dxa"/>
          </w:tcPr>
          <w:p w:rsidR="00E832E1" w:rsidRPr="005A4035" w:rsidRDefault="00E832E1" w:rsidP="004E0420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306A7F" w:rsidRPr="005A4035" w:rsidRDefault="00306A7F" w:rsidP="004E0420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5A4035">
              <w:rPr>
                <w:b/>
                <w:sz w:val="22"/>
                <w:szCs w:val="22"/>
              </w:rPr>
              <w:t>Повестка заседания</w:t>
            </w:r>
          </w:p>
        </w:tc>
        <w:tc>
          <w:tcPr>
            <w:tcW w:w="1418" w:type="dxa"/>
          </w:tcPr>
          <w:p w:rsidR="00306A7F" w:rsidRPr="004E0420" w:rsidRDefault="00306A7F" w:rsidP="00306A7F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E0420">
              <w:rPr>
                <w:b/>
                <w:sz w:val="22"/>
                <w:szCs w:val="22"/>
              </w:rPr>
              <w:t>Дата проведения</w:t>
            </w:r>
            <w:r w:rsidR="00444CC1" w:rsidRPr="004E0420">
              <w:rPr>
                <w:b/>
                <w:sz w:val="22"/>
                <w:szCs w:val="22"/>
              </w:rPr>
              <w:t xml:space="preserve"> заседания</w:t>
            </w:r>
          </w:p>
        </w:tc>
        <w:tc>
          <w:tcPr>
            <w:tcW w:w="1559" w:type="dxa"/>
          </w:tcPr>
          <w:p w:rsidR="00306A7F" w:rsidRPr="00937964" w:rsidRDefault="00444CC1" w:rsidP="00E832E1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937964">
              <w:rPr>
                <w:b/>
                <w:sz w:val="22"/>
                <w:szCs w:val="22"/>
              </w:rPr>
              <w:t>Дата рассылки материал</w:t>
            </w:r>
            <w:r w:rsidR="00E832E1">
              <w:rPr>
                <w:b/>
                <w:sz w:val="22"/>
                <w:szCs w:val="22"/>
              </w:rPr>
              <w:t>ов</w:t>
            </w:r>
            <w:r w:rsidRPr="00937964">
              <w:rPr>
                <w:b/>
                <w:sz w:val="22"/>
                <w:szCs w:val="22"/>
              </w:rPr>
              <w:t xml:space="preserve"> член</w:t>
            </w:r>
            <w:r w:rsidR="00E832E1">
              <w:rPr>
                <w:b/>
                <w:sz w:val="22"/>
                <w:szCs w:val="22"/>
              </w:rPr>
              <w:t>ам</w:t>
            </w:r>
            <w:r w:rsidRPr="00937964">
              <w:rPr>
                <w:b/>
                <w:sz w:val="22"/>
                <w:szCs w:val="22"/>
              </w:rPr>
              <w:t xml:space="preserve"> ЛКЭ </w:t>
            </w:r>
          </w:p>
        </w:tc>
      </w:tr>
      <w:tr w:rsidR="00306A7F" w:rsidTr="00244384">
        <w:trPr>
          <w:trHeight w:val="1738"/>
        </w:trPr>
        <w:tc>
          <w:tcPr>
            <w:tcW w:w="438" w:type="dxa"/>
          </w:tcPr>
          <w:p w:rsidR="00306A7F" w:rsidRPr="005A4035" w:rsidRDefault="00306A7F" w:rsidP="00306A7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A4035">
              <w:rPr>
                <w:sz w:val="22"/>
                <w:szCs w:val="22"/>
              </w:rPr>
              <w:t>1</w:t>
            </w:r>
          </w:p>
        </w:tc>
        <w:tc>
          <w:tcPr>
            <w:tcW w:w="5941" w:type="dxa"/>
          </w:tcPr>
          <w:p w:rsidR="00C30B57" w:rsidRDefault="00C30B57" w:rsidP="00C30B57">
            <w:pPr>
              <w:pStyle w:val="a3"/>
              <w:numPr>
                <w:ilvl w:val="0"/>
                <w:numId w:val="16"/>
              </w:numPr>
              <w:tabs>
                <w:tab w:val="left" w:pos="285"/>
              </w:tabs>
              <w:ind w:left="285" w:hanging="285"/>
              <w:rPr>
                <w:sz w:val="22"/>
                <w:szCs w:val="22"/>
              </w:rPr>
            </w:pPr>
            <w:r w:rsidRPr="005A4035">
              <w:rPr>
                <w:sz w:val="22"/>
                <w:szCs w:val="22"/>
              </w:rPr>
              <w:t xml:space="preserve">Обсуждение заявки на первичную экспертизу </w:t>
            </w:r>
            <w:r>
              <w:rPr>
                <w:sz w:val="22"/>
                <w:szCs w:val="22"/>
              </w:rPr>
              <w:t xml:space="preserve">протокола </w:t>
            </w:r>
            <w:r w:rsidRPr="005A4035">
              <w:rPr>
                <w:sz w:val="22"/>
                <w:szCs w:val="22"/>
              </w:rPr>
              <w:t>НИР: «</w:t>
            </w:r>
            <w:r>
              <w:rPr>
                <w:sz w:val="22"/>
                <w:szCs w:val="22"/>
              </w:rPr>
              <w:t>Интраоперационное введение стволовых клеток больным с острыми коронарными нарушениями</w:t>
            </w:r>
            <w:r w:rsidRPr="005A4035">
              <w:rPr>
                <w:sz w:val="22"/>
                <w:szCs w:val="22"/>
              </w:rPr>
              <w:t>»</w:t>
            </w:r>
          </w:p>
          <w:p w:rsidR="00C30B57" w:rsidRDefault="00C30B57" w:rsidP="00C30B57">
            <w:pPr>
              <w:pStyle w:val="a3"/>
              <w:numPr>
                <w:ilvl w:val="0"/>
                <w:numId w:val="16"/>
              </w:numPr>
              <w:tabs>
                <w:tab w:val="left" w:pos="285"/>
              </w:tabs>
              <w:ind w:left="285" w:hanging="285"/>
              <w:rPr>
                <w:sz w:val="22"/>
                <w:szCs w:val="22"/>
              </w:rPr>
            </w:pPr>
            <w:r w:rsidRPr="005A4035">
              <w:rPr>
                <w:sz w:val="22"/>
                <w:szCs w:val="22"/>
              </w:rPr>
              <w:t xml:space="preserve">Обсуждение заявки на первичную экспертизу </w:t>
            </w:r>
            <w:r>
              <w:rPr>
                <w:sz w:val="22"/>
                <w:szCs w:val="22"/>
              </w:rPr>
              <w:t xml:space="preserve">протокола </w:t>
            </w:r>
            <w:r w:rsidRPr="005A4035">
              <w:rPr>
                <w:sz w:val="22"/>
                <w:szCs w:val="22"/>
              </w:rPr>
              <w:t>НИР: «</w:t>
            </w:r>
            <w:r>
              <w:rPr>
                <w:sz w:val="22"/>
                <w:szCs w:val="22"/>
              </w:rPr>
              <w:t>Интраоперационное введение стволовых клеток больным с хронической кардиодилатационной патологией</w:t>
            </w:r>
            <w:r w:rsidRPr="005A4035">
              <w:rPr>
                <w:sz w:val="22"/>
                <w:szCs w:val="22"/>
              </w:rPr>
              <w:t>»</w:t>
            </w:r>
          </w:p>
          <w:p w:rsidR="00306A7F" w:rsidRPr="005A4035" w:rsidRDefault="00306A7F" w:rsidP="00C30B57">
            <w:pPr>
              <w:pStyle w:val="a3"/>
              <w:tabs>
                <w:tab w:val="left" w:pos="285"/>
              </w:tabs>
              <w:ind w:left="285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06A7F" w:rsidRPr="004E0420" w:rsidRDefault="003C2501" w:rsidP="003C2501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4CC1" w:rsidRPr="004E0420">
              <w:rPr>
                <w:sz w:val="22"/>
                <w:szCs w:val="22"/>
              </w:rPr>
              <w:t>7 февраля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06A7F" w:rsidRPr="004E0420" w:rsidRDefault="003C2501" w:rsidP="00B57193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4CC1" w:rsidRPr="004E0420">
              <w:rPr>
                <w:sz w:val="22"/>
                <w:szCs w:val="22"/>
              </w:rPr>
              <w:t>7 января 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306A7F" w:rsidTr="00C30B57">
        <w:tc>
          <w:tcPr>
            <w:tcW w:w="438" w:type="dxa"/>
          </w:tcPr>
          <w:p w:rsidR="00306A7F" w:rsidRPr="005A4035" w:rsidRDefault="00306A7F" w:rsidP="00306A7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A4035">
              <w:rPr>
                <w:sz w:val="22"/>
                <w:szCs w:val="22"/>
              </w:rPr>
              <w:t>2</w:t>
            </w:r>
          </w:p>
        </w:tc>
        <w:tc>
          <w:tcPr>
            <w:tcW w:w="5941" w:type="dxa"/>
          </w:tcPr>
          <w:p w:rsidR="00C30B57" w:rsidRPr="00C30B57" w:rsidRDefault="00C30B57" w:rsidP="00C30B57">
            <w:pPr>
              <w:pStyle w:val="a3"/>
              <w:numPr>
                <w:ilvl w:val="0"/>
                <w:numId w:val="19"/>
              </w:numPr>
              <w:tabs>
                <w:tab w:val="left" w:pos="285"/>
              </w:tabs>
              <w:ind w:left="285" w:hanging="285"/>
              <w:rPr>
                <w:sz w:val="22"/>
                <w:szCs w:val="22"/>
              </w:rPr>
            </w:pPr>
            <w:r w:rsidRPr="00C30B57">
              <w:rPr>
                <w:sz w:val="22"/>
                <w:szCs w:val="22"/>
              </w:rPr>
              <w:t>Обсуждение заявки на первичную экспертизу протокола НИР на 2016-2018гг: «Применение стволовых клеток у детей, больных пороком сердца»</w:t>
            </w:r>
          </w:p>
          <w:p w:rsidR="00306A7F" w:rsidRPr="00C30B57" w:rsidRDefault="00C30B57" w:rsidP="00C30B57">
            <w:pPr>
              <w:pStyle w:val="a3"/>
              <w:numPr>
                <w:ilvl w:val="0"/>
                <w:numId w:val="19"/>
              </w:numPr>
              <w:tabs>
                <w:tab w:val="left" w:pos="285"/>
                <w:tab w:val="left" w:pos="426"/>
              </w:tabs>
              <w:ind w:left="285" w:hanging="285"/>
            </w:pPr>
            <w:r w:rsidRPr="00C30B57">
              <w:rPr>
                <w:sz w:val="22"/>
                <w:szCs w:val="22"/>
              </w:rPr>
              <w:t>Обсуждение заявки на первичную экспертизу протокола НИР на 2016-2018гг</w:t>
            </w:r>
            <w:r w:rsidR="001578E3" w:rsidRPr="00C30B57">
              <w:rPr>
                <w:sz w:val="22"/>
                <w:szCs w:val="22"/>
              </w:rPr>
              <w:t>: «</w:t>
            </w:r>
            <w:r w:rsidRPr="00C30B57">
              <w:rPr>
                <w:sz w:val="22"/>
                <w:szCs w:val="22"/>
              </w:rPr>
              <w:t>перинатальная коррекция порока сердца у плода</w:t>
            </w:r>
            <w:r w:rsidR="001578E3" w:rsidRPr="00C30B57">
              <w:rPr>
                <w:sz w:val="22"/>
                <w:szCs w:val="22"/>
              </w:rPr>
              <w:t>»</w:t>
            </w:r>
          </w:p>
          <w:p w:rsidR="00C30B57" w:rsidRPr="00C30B57" w:rsidRDefault="00C30B57" w:rsidP="00C30B57">
            <w:pPr>
              <w:pStyle w:val="a3"/>
              <w:tabs>
                <w:tab w:val="left" w:pos="285"/>
                <w:tab w:val="left" w:pos="426"/>
              </w:tabs>
              <w:ind w:left="285"/>
            </w:pPr>
          </w:p>
        </w:tc>
        <w:tc>
          <w:tcPr>
            <w:tcW w:w="1418" w:type="dxa"/>
          </w:tcPr>
          <w:p w:rsidR="00306A7F" w:rsidRPr="004E0420" w:rsidRDefault="003C2501" w:rsidP="003C2501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E0420">
              <w:rPr>
                <w:sz w:val="22"/>
                <w:szCs w:val="22"/>
              </w:rPr>
              <w:t xml:space="preserve"> апреля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57193" w:rsidRDefault="004E0420" w:rsidP="00B57193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</w:t>
            </w:r>
            <w:r w:rsidR="003C250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марта </w:t>
            </w:r>
          </w:p>
          <w:p w:rsidR="00306A7F" w:rsidRPr="004E0420" w:rsidRDefault="004E0420" w:rsidP="00B57193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C2501">
              <w:rPr>
                <w:sz w:val="22"/>
                <w:szCs w:val="22"/>
              </w:rPr>
              <w:t>5</w:t>
            </w:r>
          </w:p>
        </w:tc>
      </w:tr>
      <w:tr w:rsidR="00306A7F" w:rsidTr="00C30B57">
        <w:tc>
          <w:tcPr>
            <w:tcW w:w="438" w:type="dxa"/>
          </w:tcPr>
          <w:p w:rsidR="00306A7F" w:rsidRPr="005A4035" w:rsidRDefault="00306A7F" w:rsidP="00306A7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A4035">
              <w:rPr>
                <w:sz w:val="22"/>
                <w:szCs w:val="22"/>
              </w:rPr>
              <w:t>3</w:t>
            </w:r>
          </w:p>
        </w:tc>
        <w:tc>
          <w:tcPr>
            <w:tcW w:w="5941" w:type="dxa"/>
          </w:tcPr>
          <w:p w:rsidR="004E0420" w:rsidRPr="00B57193" w:rsidRDefault="00724C8E" w:rsidP="00B57193">
            <w:pPr>
              <w:pStyle w:val="a3"/>
              <w:numPr>
                <w:ilvl w:val="0"/>
                <w:numId w:val="20"/>
              </w:numPr>
              <w:tabs>
                <w:tab w:val="left" w:pos="285"/>
                <w:tab w:val="left" w:pos="426"/>
              </w:tabs>
              <w:ind w:left="305"/>
              <w:rPr>
                <w:sz w:val="22"/>
                <w:szCs w:val="22"/>
              </w:rPr>
            </w:pPr>
            <w:r w:rsidRPr="00B57193">
              <w:rPr>
                <w:sz w:val="22"/>
                <w:szCs w:val="22"/>
              </w:rPr>
              <w:t xml:space="preserve">Обсуждение </w:t>
            </w:r>
            <w:r w:rsidR="00803EFB" w:rsidRPr="00B57193">
              <w:rPr>
                <w:sz w:val="22"/>
                <w:szCs w:val="22"/>
              </w:rPr>
              <w:t>грантовой з</w:t>
            </w:r>
            <w:r w:rsidRPr="00B57193">
              <w:rPr>
                <w:sz w:val="22"/>
                <w:szCs w:val="22"/>
              </w:rPr>
              <w:t xml:space="preserve">аявки на первичную экспертизу </w:t>
            </w:r>
            <w:r w:rsidR="00803EFB" w:rsidRPr="00B57193">
              <w:rPr>
                <w:sz w:val="22"/>
                <w:szCs w:val="22"/>
              </w:rPr>
              <w:t>НИР на 201</w:t>
            </w:r>
            <w:r w:rsidR="00C30B57" w:rsidRPr="00B57193">
              <w:rPr>
                <w:sz w:val="22"/>
                <w:szCs w:val="22"/>
              </w:rPr>
              <w:t>6-2018</w:t>
            </w:r>
            <w:r w:rsidR="00803EFB" w:rsidRPr="00B57193">
              <w:rPr>
                <w:sz w:val="22"/>
                <w:szCs w:val="22"/>
              </w:rPr>
              <w:t>г</w:t>
            </w:r>
            <w:r w:rsidR="00C30B57" w:rsidRPr="00B57193">
              <w:rPr>
                <w:sz w:val="22"/>
                <w:szCs w:val="22"/>
              </w:rPr>
              <w:t>г</w:t>
            </w:r>
            <w:r w:rsidR="00803EFB" w:rsidRPr="00B57193">
              <w:rPr>
                <w:sz w:val="22"/>
                <w:szCs w:val="22"/>
              </w:rPr>
              <w:t>.</w:t>
            </w:r>
            <w:r w:rsidRPr="00B57193">
              <w:rPr>
                <w:sz w:val="22"/>
                <w:szCs w:val="22"/>
              </w:rPr>
              <w:t>:</w:t>
            </w:r>
            <w:r w:rsidRPr="00B57193">
              <w:rPr>
                <w:color w:val="000000"/>
                <w:sz w:val="22"/>
                <w:szCs w:val="22"/>
              </w:rPr>
              <w:t xml:space="preserve"> </w:t>
            </w:r>
            <w:r w:rsidR="004E0420" w:rsidRPr="00B57193">
              <w:rPr>
                <w:sz w:val="22"/>
                <w:szCs w:val="22"/>
              </w:rPr>
              <w:t xml:space="preserve"> </w:t>
            </w:r>
            <w:r w:rsidRPr="00B57193">
              <w:rPr>
                <w:sz w:val="22"/>
                <w:szCs w:val="22"/>
              </w:rPr>
              <w:t xml:space="preserve">«Исследование влияния аутологичных активированных лимфоцитов человек на </w:t>
            </w:r>
            <w:r w:rsidRPr="00B57193">
              <w:rPr>
                <w:sz w:val="22"/>
                <w:szCs w:val="22"/>
              </w:rPr>
              <w:lastRenderedPageBreak/>
              <w:t>течение гепатоцеллюлярной карциномы»</w:t>
            </w:r>
          </w:p>
          <w:p w:rsidR="00306A7F" w:rsidRPr="00B57193" w:rsidRDefault="00677420" w:rsidP="00B57193">
            <w:pPr>
              <w:pStyle w:val="a3"/>
              <w:numPr>
                <w:ilvl w:val="0"/>
                <w:numId w:val="20"/>
              </w:numPr>
              <w:tabs>
                <w:tab w:val="left" w:pos="285"/>
              </w:tabs>
              <w:ind w:left="305"/>
            </w:pPr>
            <w:r w:rsidRPr="00B57193">
              <w:rPr>
                <w:sz w:val="22"/>
                <w:szCs w:val="22"/>
              </w:rPr>
              <w:t xml:space="preserve">Обсуждение </w:t>
            </w:r>
            <w:r w:rsidR="00803EFB" w:rsidRPr="00B57193">
              <w:rPr>
                <w:sz w:val="22"/>
                <w:szCs w:val="22"/>
              </w:rPr>
              <w:t xml:space="preserve">грантовой </w:t>
            </w:r>
            <w:r w:rsidRPr="00B57193">
              <w:rPr>
                <w:sz w:val="22"/>
                <w:szCs w:val="22"/>
              </w:rPr>
              <w:t>заявки на первичную экспертизу НИР</w:t>
            </w:r>
            <w:r w:rsidR="00803EFB" w:rsidRPr="00B57193">
              <w:rPr>
                <w:sz w:val="22"/>
                <w:szCs w:val="22"/>
              </w:rPr>
              <w:t xml:space="preserve"> на </w:t>
            </w:r>
            <w:r w:rsidR="00C30B57" w:rsidRPr="00B57193">
              <w:rPr>
                <w:sz w:val="22"/>
                <w:szCs w:val="22"/>
              </w:rPr>
              <w:t>2016-2018гг</w:t>
            </w:r>
            <w:r w:rsidR="004E0420" w:rsidRPr="00B57193">
              <w:rPr>
                <w:sz w:val="22"/>
                <w:szCs w:val="22"/>
              </w:rPr>
              <w:t xml:space="preserve">: </w:t>
            </w:r>
            <w:r w:rsidR="00724C8E" w:rsidRPr="00B57193">
              <w:rPr>
                <w:sz w:val="22"/>
                <w:szCs w:val="22"/>
              </w:rPr>
              <w:t>«</w:t>
            </w:r>
            <w:r w:rsidR="00C30B57" w:rsidRPr="00B57193">
              <w:rPr>
                <w:sz w:val="22"/>
                <w:szCs w:val="22"/>
                <w:lang w:val="en-US"/>
              </w:rPr>
              <w:t>HIFU</w:t>
            </w:r>
            <w:r w:rsidR="00C30B57" w:rsidRPr="00B57193">
              <w:rPr>
                <w:sz w:val="22"/>
                <w:szCs w:val="22"/>
              </w:rPr>
              <w:t xml:space="preserve"> </w:t>
            </w:r>
            <w:r w:rsidR="00C30B57" w:rsidRPr="00B57193">
              <w:rPr>
                <w:sz w:val="22"/>
                <w:szCs w:val="22"/>
                <w:lang w:val="kk-KZ"/>
              </w:rPr>
              <w:t xml:space="preserve">аблация </w:t>
            </w:r>
            <w:r w:rsidR="00B57193" w:rsidRPr="00B57193">
              <w:rPr>
                <w:sz w:val="22"/>
                <w:szCs w:val="22"/>
                <w:lang w:val="kk-KZ"/>
              </w:rPr>
              <w:t>альвеококкоза и эхинококкоза печени</w:t>
            </w:r>
            <w:r w:rsidR="00724C8E" w:rsidRPr="00B57193">
              <w:rPr>
                <w:sz w:val="22"/>
                <w:szCs w:val="22"/>
              </w:rPr>
              <w:t>»</w:t>
            </w:r>
          </w:p>
          <w:p w:rsidR="00B57193" w:rsidRPr="00B57193" w:rsidRDefault="00B57193" w:rsidP="00B57193">
            <w:pPr>
              <w:pStyle w:val="a3"/>
              <w:tabs>
                <w:tab w:val="left" w:pos="285"/>
              </w:tabs>
              <w:ind w:left="305"/>
            </w:pPr>
          </w:p>
        </w:tc>
        <w:tc>
          <w:tcPr>
            <w:tcW w:w="1418" w:type="dxa"/>
          </w:tcPr>
          <w:p w:rsidR="00306A7F" w:rsidRPr="00B57193" w:rsidRDefault="00B57193" w:rsidP="00B57193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28 августа</w:t>
            </w:r>
            <w:r w:rsidR="0067742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559" w:type="dxa"/>
          </w:tcPr>
          <w:p w:rsidR="00306A7F" w:rsidRPr="00B57193" w:rsidRDefault="00B57193" w:rsidP="00B57193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5 сентября </w:t>
            </w:r>
            <w:r w:rsidR="0067742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306A7F" w:rsidTr="00C30B57">
        <w:tc>
          <w:tcPr>
            <w:tcW w:w="438" w:type="dxa"/>
          </w:tcPr>
          <w:p w:rsidR="00306A7F" w:rsidRPr="005A4035" w:rsidRDefault="00306A7F" w:rsidP="00306A7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A403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941" w:type="dxa"/>
          </w:tcPr>
          <w:p w:rsidR="004E0420" w:rsidRPr="005A4035" w:rsidRDefault="004E0420" w:rsidP="009167BC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285"/>
              </w:tabs>
              <w:ind w:left="285" w:hanging="285"/>
              <w:rPr>
                <w:sz w:val="22"/>
                <w:szCs w:val="22"/>
              </w:rPr>
            </w:pPr>
            <w:r w:rsidRPr="005A4035">
              <w:rPr>
                <w:sz w:val="22"/>
                <w:szCs w:val="22"/>
              </w:rPr>
              <w:t>Обсуждение заявки</w:t>
            </w:r>
            <w:r w:rsidR="00B57193">
              <w:rPr>
                <w:sz w:val="22"/>
                <w:szCs w:val="22"/>
                <w:lang w:val="kk-KZ"/>
              </w:rPr>
              <w:t xml:space="preserve"> текущей экпертизы итогового</w:t>
            </w:r>
            <w:r w:rsidRPr="005A4035">
              <w:rPr>
                <w:sz w:val="22"/>
                <w:szCs w:val="22"/>
              </w:rPr>
              <w:t xml:space="preserve"> отчета </w:t>
            </w:r>
            <w:r w:rsidR="009167BC" w:rsidRPr="005A4035">
              <w:rPr>
                <w:sz w:val="22"/>
                <w:szCs w:val="22"/>
              </w:rPr>
              <w:t xml:space="preserve"> НТП: «Инновационные клеточные технологии в регенеративной медицине»</w:t>
            </w:r>
            <w:r w:rsidRPr="005A4035">
              <w:rPr>
                <w:sz w:val="22"/>
                <w:szCs w:val="22"/>
              </w:rPr>
              <w:t xml:space="preserve"> </w:t>
            </w:r>
          </w:p>
          <w:p w:rsidR="00306A7F" w:rsidRPr="005A4035" w:rsidRDefault="00306A7F" w:rsidP="00B57193">
            <w:pPr>
              <w:pStyle w:val="a3"/>
              <w:tabs>
                <w:tab w:val="left" w:pos="0"/>
                <w:tab w:val="left" w:pos="285"/>
                <w:tab w:val="left" w:pos="851"/>
              </w:tabs>
              <w:ind w:left="285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06A7F" w:rsidRPr="00B57193" w:rsidRDefault="00677420" w:rsidP="00B57193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29 </w:t>
            </w:r>
            <w:r w:rsidR="00B57193">
              <w:rPr>
                <w:sz w:val="22"/>
                <w:szCs w:val="22"/>
                <w:lang w:val="kk-KZ"/>
              </w:rPr>
              <w:t>октября</w:t>
            </w:r>
            <w:r>
              <w:rPr>
                <w:sz w:val="22"/>
                <w:szCs w:val="22"/>
              </w:rPr>
              <w:t xml:space="preserve"> 201</w:t>
            </w:r>
            <w:r w:rsidR="00B5719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559" w:type="dxa"/>
          </w:tcPr>
          <w:p w:rsidR="00306A7F" w:rsidRPr="00B57193" w:rsidRDefault="00677420" w:rsidP="00B57193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</w:t>
            </w:r>
            <w:r w:rsidR="00B57193">
              <w:rPr>
                <w:sz w:val="22"/>
                <w:szCs w:val="22"/>
                <w:lang w:val="kk-KZ"/>
              </w:rPr>
              <w:t>7 ноября</w:t>
            </w:r>
            <w:r>
              <w:rPr>
                <w:sz w:val="22"/>
                <w:szCs w:val="22"/>
              </w:rPr>
              <w:t xml:space="preserve"> 201</w:t>
            </w:r>
            <w:r w:rsidR="00B57193">
              <w:rPr>
                <w:sz w:val="22"/>
                <w:szCs w:val="22"/>
                <w:lang w:val="kk-KZ"/>
              </w:rPr>
              <w:t>5</w:t>
            </w:r>
          </w:p>
        </w:tc>
      </w:tr>
    </w:tbl>
    <w:p w:rsidR="00306A7F" w:rsidRDefault="00306A7F" w:rsidP="00306A7F">
      <w:pPr>
        <w:pStyle w:val="a3"/>
        <w:tabs>
          <w:tab w:val="left" w:pos="851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B10764" w:rsidRDefault="00B10764" w:rsidP="000417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работы ЛКЭ на 201</w:t>
      </w:r>
      <w:r w:rsidR="00C30B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не предусмотрен.</w:t>
      </w:r>
    </w:p>
    <w:p w:rsidR="00B10764" w:rsidRDefault="00B10764" w:rsidP="000417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B" w:rsidRDefault="00934FAB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764" w:rsidRPr="00FF2FE7" w:rsidRDefault="00B10764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E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10764" w:rsidRPr="00FF2FE7" w:rsidRDefault="00B10764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E7">
        <w:rPr>
          <w:rFonts w:ascii="Times New Roman" w:hAnsi="Times New Roman" w:cs="Times New Roman"/>
          <w:b/>
          <w:sz w:val="28"/>
          <w:szCs w:val="28"/>
        </w:rPr>
        <w:t>Локальной комиссии по биоэтике</w:t>
      </w:r>
    </w:p>
    <w:p w:rsidR="00B10764" w:rsidRPr="00FF2FE7" w:rsidRDefault="00B10764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E7">
        <w:rPr>
          <w:rFonts w:ascii="Times New Roman" w:hAnsi="Times New Roman" w:cs="Times New Roman"/>
          <w:b/>
          <w:sz w:val="28"/>
          <w:szCs w:val="28"/>
        </w:rPr>
        <w:t>АО ННМЦ, д.м.н.</w:t>
      </w:r>
      <w:r w:rsidR="00306A7F" w:rsidRPr="00FF2FE7">
        <w:rPr>
          <w:rFonts w:ascii="Times New Roman" w:hAnsi="Times New Roman" w:cs="Times New Roman"/>
          <w:b/>
          <w:sz w:val="28"/>
          <w:szCs w:val="28"/>
        </w:rPr>
        <w:t>, академик</w:t>
      </w:r>
      <w:r w:rsidRPr="00FF2FE7">
        <w:rPr>
          <w:rFonts w:ascii="Times New Roman" w:hAnsi="Times New Roman" w:cs="Times New Roman"/>
          <w:b/>
          <w:sz w:val="28"/>
          <w:szCs w:val="28"/>
        </w:rPr>
        <w:t xml:space="preserve">        ______________________  Досаханов А.Х.</w:t>
      </w:r>
    </w:p>
    <w:p w:rsidR="00B10764" w:rsidRPr="00FF2FE7" w:rsidRDefault="00B10764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764" w:rsidRPr="00FF2FE7" w:rsidRDefault="00B10764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35" w:rsidRPr="00FF2FE7" w:rsidRDefault="005A4035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3F" w:rsidRPr="00FF2FE7" w:rsidRDefault="00F90F3F" w:rsidP="00F90F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E7">
        <w:rPr>
          <w:rFonts w:ascii="Times New Roman" w:hAnsi="Times New Roman" w:cs="Times New Roman"/>
          <w:b/>
          <w:sz w:val="28"/>
          <w:szCs w:val="28"/>
        </w:rPr>
        <w:t>С</w:t>
      </w:r>
      <w:r w:rsidR="00B10764" w:rsidRPr="00FF2FE7">
        <w:rPr>
          <w:rFonts w:ascii="Times New Roman" w:hAnsi="Times New Roman" w:cs="Times New Roman"/>
          <w:b/>
          <w:sz w:val="28"/>
          <w:szCs w:val="28"/>
        </w:rPr>
        <w:t xml:space="preserve">екретарь </w:t>
      </w:r>
      <w:r w:rsidRPr="00FF2F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F3F" w:rsidRPr="00FF2FE7" w:rsidRDefault="00F90F3F" w:rsidP="00F90F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E7">
        <w:rPr>
          <w:rFonts w:ascii="Times New Roman" w:hAnsi="Times New Roman" w:cs="Times New Roman"/>
          <w:b/>
          <w:sz w:val="28"/>
          <w:szCs w:val="28"/>
        </w:rPr>
        <w:t>Локальной комиссии по биоэтике</w:t>
      </w:r>
    </w:p>
    <w:p w:rsidR="00B10764" w:rsidRPr="00FF2FE7" w:rsidRDefault="00F90F3F" w:rsidP="00F90F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E7">
        <w:rPr>
          <w:rFonts w:ascii="Times New Roman" w:hAnsi="Times New Roman" w:cs="Times New Roman"/>
          <w:b/>
          <w:sz w:val="28"/>
          <w:szCs w:val="28"/>
        </w:rPr>
        <w:t xml:space="preserve">АО ННМЦ, к.м.н.      </w:t>
      </w:r>
      <w:r w:rsidR="00B10764" w:rsidRPr="00FF2FE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F2FE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06A7F" w:rsidRPr="00FF2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764" w:rsidRPr="00FF2FE7">
        <w:rPr>
          <w:rFonts w:ascii="Times New Roman" w:hAnsi="Times New Roman" w:cs="Times New Roman"/>
          <w:b/>
          <w:sz w:val="28"/>
          <w:szCs w:val="28"/>
        </w:rPr>
        <w:t xml:space="preserve">_______________________  </w:t>
      </w:r>
      <w:r w:rsidR="00FF2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764" w:rsidRPr="00FF2FE7">
        <w:rPr>
          <w:rFonts w:ascii="Times New Roman" w:hAnsi="Times New Roman" w:cs="Times New Roman"/>
          <w:b/>
          <w:sz w:val="28"/>
          <w:szCs w:val="28"/>
        </w:rPr>
        <w:t xml:space="preserve">Исмаилова Г.Н.       </w:t>
      </w:r>
    </w:p>
    <w:p w:rsidR="00B10764" w:rsidRPr="00FF2FE7" w:rsidRDefault="00B10764" w:rsidP="00B1076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10764" w:rsidRPr="00FF2FE7" w:rsidSect="00BA01C1">
      <w:headerReference w:type="default" r:id="rId13"/>
      <w:footerReference w:type="default" r:id="rId14"/>
      <w:pgSz w:w="11906" w:h="16838"/>
      <w:pgMar w:top="88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20" w:rsidRDefault="00D90020" w:rsidP="00541490">
      <w:pPr>
        <w:pStyle w:val="a3"/>
        <w:spacing w:after="0" w:line="240" w:lineRule="auto"/>
      </w:pPr>
      <w:r>
        <w:separator/>
      </w:r>
    </w:p>
  </w:endnote>
  <w:endnote w:type="continuationSeparator" w:id="1">
    <w:p w:rsidR="00D90020" w:rsidRDefault="00D90020" w:rsidP="00541490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5969"/>
    </w:sdtPr>
    <w:sdtContent>
      <w:p w:rsidR="00FF2FE7" w:rsidRDefault="00943A8E">
        <w:pPr>
          <w:pStyle w:val="ab"/>
          <w:jc w:val="right"/>
        </w:pPr>
        <w:fldSimple w:instr=" PAGE   \* MERGEFORMAT ">
          <w:r w:rsidR="00244384">
            <w:rPr>
              <w:noProof/>
            </w:rPr>
            <w:t>8</w:t>
          </w:r>
        </w:fldSimple>
      </w:p>
    </w:sdtContent>
  </w:sdt>
  <w:p w:rsidR="00FF2FE7" w:rsidRDefault="00FF2F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20" w:rsidRDefault="00D90020" w:rsidP="00541490">
      <w:pPr>
        <w:pStyle w:val="a3"/>
        <w:spacing w:after="0" w:line="240" w:lineRule="auto"/>
      </w:pPr>
      <w:r>
        <w:separator/>
      </w:r>
    </w:p>
  </w:footnote>
  <w:footnote w:type="continuationSeparator" w:id="1">
    <w:p w:rsidR="00D90020" w:rsidRDefault="00D90020" w:rsidP="00541490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924" w:type="dxa"/>
      <w:tblInd w:w="-318" w:type="dxa"/>
      <w:tblLayout w:type="fixed"/>
      <w:tblLook w:val="04A0"/>
    </w:tblPr>
    <w:tblGrid>
      <w:gridCol w:w="1419"/>
      <w:gridCol w:w="3543"/>
      <w:gridCol w:w="4962"/>
    </w:tblGrid>
    <w:tr w:rsidR="00DD5DDC" w:rsidRPr="00244384" w:rsidTr="00BA01C1">
      <w:trPr>
        <w:trHeight w:val="858"/>
      </w:trPr>
      <w:tc>
        <w:tcPr>
          <w:tcW w:w="1419" w:type="dxa"/>
          <w:tcBorders>
            <w:top w:val="nil"/>
            <w:left w:val="nil"/>
            <w:bottom w:val="nil"/>
            <w:right w:val="nil"/>
          </w:tcBorders>
        </w:tcPr>
        <w:p w:rsidR="00DD5DDC" w:rsidRPr="00D01740" w:rsidRDefault="00DD5DDC" w:rsidP="00BA01C1">
          <w:pPr>
            <w:pStyle w:val="Default"/>
          </w:pPr>
          <w:r w:rsidRPr="00D01740">
            <w:rPr>
              <w:noProof/>
            </w:rPr>
            <w:drawing>
              <wp:inline distT="0" distB="0" distL="0" distR="0">
                <wp:extent cx="862377" cy="590905"/>
                <wp:effectExtent l="19050" t="0" r="0" b="0"/>
                <wp:docPr id="1" name="Рисунок 4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20" cy="594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</w:tcPr>
        <w:p w:rsidR="00DD5DDC" w:rsidRPr="008456EF" w:rsidRDefault="00DD5DDC" w:rsidP="00BA01C1">
          <w:pPr>
            <w:pStyle w:val="Default"/>
            <w:jc w:val="right"/>
            <w:rPr>
              <w:b/>
              <w:bCs/>
              <w:color w:val="C0504D" w:themeColor="accent2"/>
            </w:rPr>
          </w:pPr>
          <w:r w:rsidRPr="008456EF">
            <w:rPr>
              <w:b/>
              <w:bCs/>
              <w:color w:val="C0504D" w:themeColor="accent2"/>
            </w:rPr>
            <w:t>Локальная комиссия по биоэтике</w:t>
          </w:r>
        </w:p>
        <w:p w:rsidR="00DD5DDC" w:rsidRPr="008456EF" w:rsidRDefault="00DD5DDC" w:rsidP="00BA01C1">
          <w:pPr>
            <w:pStyle w:val="a4"/>
            <w:jc w:val="right"/>
            <w:rPr>
              <w:lang w:val="en-US"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:rsidR="00DD5DDC" w:rsidRPr="008456EF" w:rsidRDefault="00DD5DDC" w:rsidP="00BA01C1">
          <w:pPr>
            <w:pStyle w:val="Default"/>
            <w:ind w:left="-533" w:firstLine="742"/>
            <w:jc w:val="right"/>
            <w:rPr>
              <w:b/>
              <w:bCs/>
              <w:color w:val="C0504D" w:themeColor="accent2"/>
              <w:lang w:val="en-US"/>
            </w:rPr>
          </w:pPr>
          <w:r w:rsidRPr="008456EF">
            <w:rPr>
              <w:b/>
              <w:bCs/>
              <w:color w:val="C0504D" w:themeColor="accent2"/>
            </w:rPr>
            <w:t>Национальный</w:t>
          </w:r>
          <w:r w:rsidRPr="008456EF">
            <w:rPr>
              <w:b/>
              <w:bCs/>
              <w:color w:val="C0504D" w:themeColor="accent2"/>
              <w:lang w:val="en-US"/>
            </w:rPr>
            <w:t xml:space="preserve"> </w:t>
          </w:r>
          <w:r w:rsidRPr="008456EF">
            <w:rPr>
              <w:b/>
              <w:bCs/>
              <w:color w:val="C0504D" w:themeColor="accent2"/>
            </w:rPr>
            <w:t>Научный</w:t>
          </w:r>
          <w:r w:rsidRPr="008456EF">
            <w:rPr>
              <w:b/>
              <w:bCs/>
              <w:color w:val="C0504D" w:themeColor="accent2"/>
              <w:lang w:val="en-US"/>
            </w:rPr>
            <w:t xml:space="preserve"> </w:t>
          </w:r>
        </w:p>
        <w:p w:rsidR="00DD5DDC" w:rsidRPr="008456EF" w:rsidRDefault="00DD5DDC" w:rsidP="00BA01C1">
          <w:pPr>
            <w:pStyle w:val="Default"/>
            <w:ind w:left="-533" w:firstLine="742"/>
            <w:jc w:val="right"/>
            <w:rPr>
              <w:color w:val="C0504D" w:themeColor="accent2"/>
              <w:lang w:val="en-US"/>
            </w:rPr>
          </w:pPr>
          <w:r w:rsidRPr="008456EF">
            <w:rPr>
              <w:b/>
              <w:bCs/>
              <w:color w:val="C0504D" w:themeColor="accent2"/>
            </w:rPr>
            <w:t>Медицинский</w:t>
          </w:r>
          <w:r w:rsidRPr="008456EF">
            <w:rPr>
              <w:b/>
              <w:bCs/>
              <w:color w:val="C0504D" w:themeColor="accent2"/>
              <w:lang w:val="en-US"/>
            </w:rPr>
            <w:t xml:space="preserve"> </w:t>
          </w:r>
          <w:r w:rsidRPr="008456EF">
            <w:rPr>
              <w:b/>
              <w:bCs/>
              <w:color w:val="C0504D" w:themeColor="accent2"/>
            </w:rPr>
            <w:t>Центр</w:t>
          </w:r>
          <w:r w:rsidRPr="008456EF">
            <w:rPr>
              <w:b/>
              <w:bCs/>
              <w:color w:val="C0504D" w:themeColor="accent2"/>
              <w:lang w:val="en-US"/>
            </w:rPr>
            <w:t xml:space="preserve"> </w:t>
          </w:r>
        </w:p>
        <w:p w:rsidR="00DD5DDC" w:rsidRPr="008456EF" w:rsidRDefault="00DD5DDC" w:rsidP="00BA01C1">
          <w:pPr>
            <w:pStyle w:val="Default"/>
            <w:jc w:val="right"/>
            <w:rPr>
              <w:b/>
              <w:bCs/>
              <w:color w:val="C0504D" w:themeColor="accent2"/>
              <w:lang w:val="en-US"/>
            </w:rPr>
          </w:pPr>
          <w:r w:rsidRPr="008456EF">
            <w:rPr>
              <w:b/>
              <w:bCs/>
              <w:color w:val="C0504D" w:themeColor="accent2"/>
              <w:lang w:val="en-US"/>
            </w:rPr>
            <w:t>National Scientific Medical Research Center</w:t>
          </w:r>
        </w:p>
      </w:tc>
    </w:tr>
  </w:tbl>
  <w:p w:rsidR="00DD5DDC" w:rsidRPr="00DD5DDC" w:rsidRDefault="00DD5DDC" w:rsidP="00BA01C1">
    <w:pPr>
      <w:pStyle w:val="a4"/>
      <w:rPr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A96"/>
    <w:multiLevelType w:val="hybridMultilevel"/>
    <w:tmpl w:val="1F8A4040"/>
    <w:lvl w:ilvl="0" w:tplc="04190011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11A47D42"/>
    <w:multiLevelType w:val="hybridMultilevel"/>
    <w:tmpl w:val="3C305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E7A4A"/>
    <w:multiLevelType w:val="hybridMultilevel"/>
    <w:tmpl w:val="8A9AD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A2D39"/>
    <w:multiLevelType w:val="hybridMultilevel"/>
    <w:tmpl w:val="F60CF322"/>
    <w:lvl w:ilvl="0" w:tplc="6882BB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3252A7"/>
    <w:multiLevelType w:val="hybridMultilevel"/>
    <w:tmpl w:val="483C7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218D"/>
    <w:multiLevelType w:val="multilevel"/>
    <w:tmpl w:val="CA8AB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29E20BB8"/>
    <w:multiLevelType w:val="hybridMultilevel"/>
    <w:tmpl w:val="A546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B2F42"/>
    <w:multiLevelType w:val="hybridMultilevel"/>
    <w:tmpl w:val="82B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C6461"/>
    <w:multiLevelType w:val="hybridMultilevel"/>
    <w:tmpl w:val="908E242C"/>
    <w:lvl w:ilvl="0" w:tplc="A6E65D3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45871FE3"/>
    <w:multiLevelType w:val="hybridMultilevel"/>
    <w:tmpl w:val="09427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2720"/>
    <w:multiLevelType w:val="hybridMultilevel"/>
    <w:tmpl w:val="4AE2461C"/>
    <w:lvl w:ilvl="0" w:tplc="35B82F3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61B8B"/>
    <w:multiLevelType w:val="hybridMultilevel"/>
    <w:tmpl w:val="BB461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566C1"/>
    <w:multiLevelType w:val="hybridMultilevel"/>
    <w:tmpl w:val="7C10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577DA"/>
    <w:multiLevelType w:val="hybridMultilevel"/>
    <w:tmpl w:val="5030A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F42AC"/>
    <w:multiLevelType w:val="hybridMultilevel"/>
    <w:tmpl w:val="153C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933CA"/>
    <w:multiLevelType w:val="hybridMultilevel"/>
    <w:tmpl w:val="8C645458"/>
    <w:lvl w:ilvl="0" w:tplc="50AAE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AA3281"/>
    <w:multiLevelType w:val="hybridMultilevel"/>
    <w:tmpl w:val="681E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D65A0"/>
    <w:multiLevelType w:val="hybridMultilevel"/>
    <w:tmpl w:val="EBE8B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F72D9"/>
    <w:multiLevelType w:val="hybridMultilevel"/>
    <w:tmpl w:val="73227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65719"/>
    <w:multiLevelType w:val="hybridMultilevel"/>
    <w:tmpl w:val="F7528516"/>
    <w:lvl w:ilvl="0" w:tplc="9300E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5"/>
  </w:num>
  <w:num w:numId="5">
    <w:abstractNumId w:val="16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  <w:num w:numId="14">
    <w:abstractNumId w:val="18"/>
  </w:num>
  <w:num w:numId="15">
    <w:abstractNumId w:val="11"/>
  </w:num>
  <w:num w:numId="16">
    <w:abstractNumId w:val="13"/>
  </w:num>
  <w:num w:numId="17">
    <w:abstractNumId w:val="6"/>
  </w:num>
  <w:num w:numId="18">
    <w:abstractNumId w:val="7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931"/>
    <w:rsid w:val="000417C9"/>
    <w:rsid w:val="00064594"/>
    <w:rsid w:val="00077B6A"/>
    <w:rsid w:val="000C4005"/>
    <w:rsid w:val="000E2377"/>
    <w:rsid w:val="0010276B"/>
    <w:rsid w:val="001555DA"/>
    <w:rsid w:val="001578E3"/>
    <w:rsid w:val="00166DAE"/>
    <w:rsid w:val="00166FD4"/>
    <w:rsid w:val="001776E0"/>
    <w:rsid w:val="00186A1A"/>
    <w:rsid w:val="00190D3B"/>
    <w:rsid w:val="001A706D"/>
    <w:rsid w:val="001E3BF7"/>
    <w:rsid w:val="001F0BDF"/>
    <w:rsid w:val="002032F1"/>
    <w:rsid w:val="00244384"/>
    <w:rsid w:val="00251762"/>
    <w:rsid w:val="00272984"/>
    <w:rsid w:val="002910D1"/>
    <w:rsid w:val="00292611"/>
    <w:rsid w:val="00296EFB"/>
    <w:rsid w:val="002B2931"/>
    <w:rsid w:val="002C32EB"/>
    <w:rsid w:val="002F3273"/>
    <w:rsid w:val="00306A7F"/>
    <w:rsid w:val="00310676"/>
    <w:rsid w:val="00351D98"/>
    <w:rsid w:val="00355A6A"/>
    <w:rsid w:val="00385A94"/>
    <w:rsid w:val="003C2501"/>
    <w:rsid w:val="003F1376"/>
    <w:rsid w:val="0041181C"/>
    <w:rsid w:val="0043764F"/>
    <w:rsid w:val="00444CC1"/>
    <w:rsid w:val="00452584"/>
    <w:rsid w:val="00454F1C"/>
    <w:rsid w:val="004A3204"/>
    <w:rsid w:val="004B1AE8"/>
    <w:rsid w:val="004E0420"/>
    <w:rsid w:val="004F6C79"/>
    <w:rsid w:val="00503D74"/>
    <w:rsid w:val="005231F4"/>
    <w:rsid w:val="005273EA"/>
    <w:rsid w:val="00541490"/>
    <w:rsid w:val="0054765D"/>
    <w:rsid w:val="00554E9F"/>
    <w:rsid w:val="005803AA"/>
    <w:rsid w:val="005A4035"/>
    <w:rsid w:val="005C02D2"/>
    <w:rsid w:val="005D7670"/>
    <w:rsid w:val="00605BD0"/>
    <w:rsid w:val="0064153C"/>
    <w:rsid w:val="00677420"/>
    <w:rsid w:val="00682397"/>
    <w:rsid w:val="006C5C54"/>
    <w:rsid w:val="006E05C8"/>
    <w:rsid w:val="006F5A1B"/>
    <w:rsid w:val="00721C1B"/>
    <w:rsid w:val="00722B9B"/>
    <w:rsid w:val="00724C8E"/>
    <w:rsid w:val="00733684"/>
    <w:rsid w:val="00761133"/>
    <w:rsid w:val="007809AA"/>
    <w:rsid w:val="007C0B44"/>
    <w:rsid w:val="007C62FA"/>
    <w:rsid w:val="007F2C85"/>
    <w:rsid w:val="00803EFB"/>
    <w:rsid w:val="008233DB"/>
    <w:rsid w:val="00830633"/>
    <w:rsid w:val="008456EF"/>
    <w:rsid w:val="00857907"/>
    <w:rsid w:val="008734F8"/>
    <w:rsid w:val="008A6BEF"/>
    <w:rsid w:val="008D734B"/>
    <w:rsid w:val="009167BC"/>
    <w:rsid w:val="009253FE"/>
    <w:rsid w:val="00934FAB"/>
    <w:rsid w:val="00937964"/>
    <w:rsid w:val="00943A8E"/>
    <w:rsid w:val="009D4DE7"/>
    <w:rsid w:val="009F6D86"/>
    <w:rsid w:val="00A05297"/>
    <w:rsid w:val="00A06696"/>
    <w:rsid w:val="00A732EF"/>
    <w:rsid w:val="00A75ABB"/>
    <w:rsid w:val="00AA60CD"/>
    <w:rsid w:val="00B10764"/>
    <w:rsid w:val="00B11364"/>
    <w:rsid w:val="00B31566"/>
    <w:rsid w:val="00B57193"/>
    <w:rsid w:val="00B67280"/>
    <w:rsid w:val="00B70059"/>
    <w:rsid w:val="00BA01C1"/>
    <w:rsid w:val="00BA2A3E"/>
    <w:rsid w:val="00BD4824"/>
    <w:rsid w:val="00C1085A"/>
    <w:rsid w:val="00C30B57"/>
    <w:rsid w:val="00C664E3"/>
    <w:rsid w:val="00C81D67"/>
    <w:rsid w:val="00D1255B"/>
    <w:rsid w:val="00D42E25"/>
    <w:rsid w:val="00D63F86"/>
    <w:rsid w:val="00D64971"/>
    <w:rsid w:val="00D90020"/>
    <w:rsid w:val="00DD0552"/>
    <w:rsid w:val="00DD5DDC"/>
    <w:rsid w:val="00E20128"/>
    <w:rsid w:val="00E70389"/>
    <w:rsid w:val="00E832E1"/>
    <w:rsid w:val="00F42A9B"/>
    <w:rsid w:val="00F4437B"/>
    <w:rsid w:val="00F83CEE"/>
    <w:rsid w:val="00F90F3F"/>
    <w:rsid w:val="00FA630E"/>
    <w:rsid w:val="00FC14BD"/>
    <w:rsid w:val="00FD2CB2"/>
    <w:rsid w:val="00FE026C"/>
    <w:rsid w:val="00FE3F11"/>
    <w:rsid w:val="00FE452F"/>
    <w:rsid w:val="00FF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4F"/>
  </w:style>
  <w:style w:type="paragraph" w:styleId="1">
    <w:name w:val="heading 1"/>
    <w:basedOn w:val="a"/>
    <w:next w:val="a"/>
    <w:link w:val="10"/>
    <w:qFormat/>
    <w:rsid w:val="00A0669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66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rsid w:val="00A0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669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4437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4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F13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66FD4"/>
    <w:rPr>
      <w:b/>
      <w:bCs/>
    </w:rPr>
  </w:style>
  <w:style w:type="paragraph" w:styleId="a9">
    <w:name w:val="Body Text"/>
    <w:basedOn w:val="a"/>
    <w:link w:val="aa"/>
    <w:rsid w:val="00166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Основной текст Знак"/>
    <w:basedOn w:val="a0"/>
    <w:link w:val="a9"/>
    <w:rsid w:val="00166FD4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54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490"/>
  </w:style>
  <w:style w:type="paragraph" w:styleId="ad">
    <w:name w:val="Balloon Text"/>
    <w:basedOn w:val="a"/>
    <w:link w:val="ae"/>
    <w:uiPriority w:val="99"/>
    <w:semiHidden/>
    <w:unhideWhenUsed/>
    <w:rsid w:val="0054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1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mc.k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53472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45700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rj.ersjournals.com/content/44/2/304.sh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mc.k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8349-2EE1-486F-A00A-55AEF4F4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10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audit5</dc:creator>
  <cp:keywords/>
  <dc:description/>
  <cp:lastModifiedBy>audit5</cp:lastModifiedBy>
  <cp:revision>38</cp:revision>
  <cp:lastPrinted>2014-11-19T04:57:00Z</cp:lastPrinted>
  <dcterms:created xsi:type="dcterms:W3CDTF">2014-04-04T02:23:00Z</dcterms:created>
  <dcterms:modified xsi:type="dcterms:W3CDTF">2014-11-19T05:02:00Z</dcterms:modified>
</cp:coreProperties>
</file>