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A" w:rsidRDefault="0081146A" w:rsidP="0081146A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 w:rsidR="00E33B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</w:p>
    <w:p w:rsidR="0081146A" w:rsidRDefault="0081146A" w:rsidP="0081146A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июня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3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июня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1146A" w:rsidRP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BEC" w:rsidRDefault="005E5BEC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6D49BA">
      <w:pPr>
        <w:spacing w:after="0" w:line="240" w:lineRule="auto"/>
        <w:ind w:right="-108"/>
        <w:rPr>
          <w:rFonts w:ascii="Arial" w:eastAsia="Times New Roman" w:hAnsi="Arial" w:cs="Arial"/>
          <w:b/>
          <w:bCs/>
          <w:lang w:val="kk-KZ" w:eastAsia="ru-RU"/>
        </w:rPr>
        <w:sectPr w:rsidR="00054A1D" w:rsidSect="00054A1D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537"/>
        <w:gridCol w:w="4388"/>
        <w:gridCol w:w="1280"/>
        <w:gridCol w:w="1276"/>
        <w:gridCol w:w="3401"/>
      </w:tblGrid>
      <w:tr w:rsidR="00031840" w:rsidRPr="00421951" w:rsidTr="003148CA">
        <w:trPr>
          <w:trHeight w:val="499"/>
        </w:trPr>
        <w:tc>
          <w:tcPr>
            <w:tcW w:w="313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1429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382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03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02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1071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Сумма выделенная для закупок</w:t>
            </w:r>
            <w:r w:rsidR="009D78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теңге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СD45 FITC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CD45, клон 2D1,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CD45,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214960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СD34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  содержащих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CD34  клон 8G12     , реактивные к человеку,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CD34,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цитофлуориметре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 концентрация  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238050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для научных исследований CD105 FITC, RUO, 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CD105, клон 266,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CD105,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реагентовдля</w:t>
            </w:r>
            <w:proofErr w:type="spellEnd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научных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исследований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PE labeled anti-human CD73, 100 </w:t>
            </w:r>
            <w:proofErr w:type="gramStart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>tests,(</w:t>
            </w:r>
            <w:proofErr w:type="gramEnd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RUO) (Becton, Dickinson and Company, BD Biosciences, </w:t>
            </w:r>
            <w:r>
              <w:rPr>
                <w:rFonts w:ascii="Arial" w:hAnsi="Arial" w:cs="Arial"/>
                <w:sz w:val="16"/>
                <w:szCs w:val="16"/>
              </w:rPr>
              <w:t>США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CD73, клон AD2,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CD73,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290280</w:t>
            </w:r>
          </w:p>
        </w:tc>
      </w:tr>
      <w:tr w:rsidR="008E01D2" w:rsidRPr="00341E0B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5.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СD25 FITC из комплекта Цитофлуориметр BD FACSCanto тм II проточный (100 тестов) 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CD25, клон M-A251,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CD25,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322180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6.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научных исследований HU FOXP3 PE MAB, 100 tests, (RUO)  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FOXP3, клон 259D/C7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FOXP3,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396940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7.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СD4 FITC из комплекта Цитофлуориметр BD FACSCanto тм II проточный (100 тестов) 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  содержащих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CD4  клон SK3(Leu3a), реактивные к человеку,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 для определения клеток,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CD4,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цитофлуориметре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.концентрация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209450</w:t>
            </w:r>
          </w:p>
        </w:tc>
      </w:tr>
      <w:tr w:rsidR="008E01D2" w:rsidRPr="00341E0B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CD8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CD8, клон RPA-T8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CD8,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 xml:space="preserve">Набор реагентов CD16 PE из комплекта Цитофлуориметр BD FACSCanto тм II проточный,100 </w:t>
            </w: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CD16, клон 3G8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CD16,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10.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CD20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  содержащих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CD20  клон 2H7 , реактивные к человеку,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CD20,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цитофлуориметре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225410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CD38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  содержащих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CD38 клон HB7  , реактивные к человеку,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CD38,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цитофлуориметре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.концентрация    12.5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238050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12.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CD3 FITC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CD3, клон UCHT1 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CD3,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100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203420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13.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для научных исследований FITC labeled anti-human CD90 (Thy-1), 0.1 mg, t  (RUO),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CD90, клон 5E10 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CD90,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0,1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14.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CD117 PE из комплекта  Цитофлуориметр BD FACSCantoтм II проточный, 50 тестов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  содержащих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CD117 клон 104D2  , реактивные к человеку,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CD117,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цитофлуориметре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 концентрация  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На 50 тестов.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138540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15.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для научных исследований CD44 FITC, 100 tests, (RUO),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CD44, клон L178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FITC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CD44,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На  100 тестов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214960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16.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реагентовдля</w:t>
            </w:r>
            <w:proofErr w:type="spellEnd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научных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исследований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 PE labeled anti-human CD29, 50 tests (RUO</w:t>
            </w:r>
            <w:proofErr w:type="gramStart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>),  (</w:t>
            </w:r>
            <w:proofErr w:type="gramEnd"/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 xml:space="preserve">Becton, Dickinson and Company, BD Biosciences, </w:t>
            </w:r>
            <w:r>
              <w:rPr>
                <w:rFonts w:ascii="Arial" w:hAnsi="Arial" w:cs="Arial"/>
                <w:sz w:val="16"/>
                <w:szCs w:val="16"/>
              </w:rPr>
              <w:t>США</w:t>
            </w:r>
            <w:r w:rsidRPr="008E01D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CD29, клон MAR4,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CD29,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 50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тестов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</w:t>
            </w:r>
          </w:p>
        </w:tc>
      </w:tr>
      <w:tr w:rsidR="008E01D2" w:rsidRPr="00421951" w:rsidTr="00D6571D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17.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>НАБОР РЕАГЕНТОВ СD4 PerCP из комплекта Цитофлуориметр BD FACSCanto тм II проточный, 100 тестов  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реагентов,  содержащий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антитела к CD4, клон SK3 , меченые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PerCP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клеток человека,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экспрессирующих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CD4 для анализа на проточном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цитометре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На 100 тестов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1D2" w:rsidRDefault="008E01D2" w:rsidP="008E0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271590</w:t>
            </w:r>
          </w:p>
        </w:tc>
      </w:tr>
      <w:tr w:rsidR="008E01D2" w:rsidRPr="00421951" w:rsidTr="001B6AA9">
        <w:trPr>
          <w:trHeight w:val="499"/>
        </w:trPr>
        <w:tc>
          <w:tcPr>
            <w:tcW w:w="313" w:type="pct"/>
            <w:shd w:val="clear" w:color="000000" w:fill="FFFFFF"/>
          </w:tcPr>
          <w:p w:rsidR="008E01D2" w:rsidRPr="00054A1D" w:rsidRDefault="008E01D2" w:rsidP="008E0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18.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Pr="008E01D2" w:rsidRDefault="008E01D2" w:rsidP="008E01D2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t xml:space="preserve">Лизирующий раствор BD FACS Lysing Solution 10x concentrate из комплекта Цитофлуориметр BD </w:t>
            </w:r>
            <w:r w:rsidRPr="008E01D2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FACSCanto тм II проточный)(Becton, Dickinson and Company, BD Biosciences, США)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Лизирующий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раствор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предназначен  для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лизиса эритроцитов после окрашивания  периферической  крови  человека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моноклональными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антителами  , меченными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флуорохромами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Представляет собой 10-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кратный концентра буферного объемом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100  мл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содержащего  &lt; 15 %   формальдегида  и   &lt; 50 %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диэтиленгликоля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упак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01D2" w:rsidRDefault="008E01D2" w:rsidP="008E01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pct"/>
            <w:shd w:val="clear" w:color="000000" w:fill="FFFFFF"/>
            <w:noWrap/>
          </w:tcPr>
          <w:p w:rsidR="008E01D2" w:rsidRPr="008E01D2" w:rsidRDefault="008E01D2" w:rsidP="008E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E01D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130 000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19.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CD4, Clone 4B12, RTU,6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RANGE!E28"/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  <w:bookmarkEnd w:id="1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FLEX Monoclonal Mo a Hu CD8, Clone C8/144B, RTU,6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FLEX Monoclonal Mo a Hu CD19, Clone LE-CD 19, RTU, 6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22.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CD45, LCA, Clone 2B11+PD7/26,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23.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Ki-67 Antigen, Clone MIB-1,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>, 6 мл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24.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Mo a Hu Laminin, Clone 4C7, 0,2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0,2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460 000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25.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Mo a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Rb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 CD68 Macrophage, Clone RAM11,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26.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Monoclonal Mo a Hu Tissue Inhibitor of Metalloproteinases 1, Clone VT7, 0,2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0,2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27.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Mo a Hu Vascular Endothelial Growth Factor (VEGF), Clone VG1, 0,2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0,2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120 000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28.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Vimentin, Clone V9,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29.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Mo a Hu Von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Willebrand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 Factor, Clone F8/86,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88624B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30.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CD34 Class II, Clone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QBEnd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 10,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B141D8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Комплект реагентов для визуализации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иммуногистохимического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анализа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EnVision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FLEX,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High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>, (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Link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>) (400-600 исследований)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 набор входят: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1.  Реагент, блокирующий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пероксидазу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 2.  Вторичные антитела, связанные с </w:t>
            </w:r>
            <w:proofErr w:type="spellStart"/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пероксидазой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</w:r>
            <w:r w:rsidRPr="0088711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.  Субстратная система -ДАБ-хромоген                                                         4.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Cубстратный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буфер, содержащий перекись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 xml:space="preserve">водорода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>5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.  Буфер для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демаскировки,  рН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-9,х10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конц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, 500мл         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6.  Буфер для промывки,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конц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>. 20х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lastRenderedPageBreak/>
              <w:t xml:space="preserve">Комплект реагентов для визуализации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иммуногистохимического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анализа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EnVision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FLEX,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High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>, (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Link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) (400-600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 xml:space="preserve">исследований)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 В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 набор входят: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1.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EnVision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FLEX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Peroxidase-Blocking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Reagent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(Реагент, блокирующий </w:t>
            </w:r>
            <w:proofErr w:type="spellStart"/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пероксидазу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)   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 2.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EnVision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FLEX/HRP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( Вторичные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 антитела, </w:t>
            </w:r>
            <w:r w:rsidRPr="00887117">
              <w:rPr>
                <w:rFonts w:ascii="Arial" w:hAnsi="Arial" w:cs="Arial"/>
                <w:sz w:val="18"/>
                <w:szCs w:val="18"/>
              </w:rPr>
              <w:lastRenderedPageBreak/>
              <w:t xml:space="preserve">связанные с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пероксидазой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3.  DAB+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Chromogen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(Субстратная система -ДАБ-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хромоген )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4.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Substrate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Buffer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Cубстратный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буфер, содержащий перекись водорода )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5.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Retrieval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Solution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High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(50xTris/EDTA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buffer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9), 500 мл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Буфер для демаскировки,  рН-9,х10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конц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, 500мл)           </w:t>
            </w:r>
            <w:r w:rsidRPr="00887117">
              <w:rPr>
                <w:rFonts w:ascii="Arial" w:hAnsi="Arial" w:cs="Arial"/>
                <w:sz w:val="18"/>
                <w:szCs w:val="18"/>
              </w:rPr>
              <w:br/>
              <w:t xml:space="preserve">6. 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Wash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Buffer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 xml:space="preserve"> (20x) (Буфер для промывки,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конц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</w:rPr>
              <w:t>. 20х)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lastRenderedPageBreak/>
              <w:t xml:space="preserve">набор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1 600 000</w:t>
            </w:r>
          </w:p>
        </w:tc>
      </w:tr>
      <w:tr w:rsidR="00887117" w:rsidRPr="00421951" w:rsidTr="00B141D8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Pr="00054A1D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32.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CD31, Clone JC70A,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B141D8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33.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Polyclonal Ra a Hu </w:t>
            </w:r>
            <w:proofErr w:type="spellStart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>lg</w:t>
            </w:r>
            <w:proofErr w:type="spellEnd"/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 G, RTU, 6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6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887117" w:rsidRPr="00421951" w:rsidTr="00B141D8">
        <w:trPr>
          <w:trHeight w:val="499"/>
        </w:trPr>
        <w:tc>
          <w:tcPr>
            <w:tcW w:w="313" w:type="pct"/>
            <w:shd w:val="clear" w:color="000000" w:fill="FFFFFF"/>
          </w:tcPr>
          <w:p w:rsidR="00887117" w:rsidRDefault="00887117" w:rsidP="008871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34.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117">
              <w:rPr>
                <w:rFonts w:ascii="Arial" w:hAnsi="Arial" w:cs="Arial"/>
                <w:sz w:val="18"/>
                <w:szCs w:val="18"/>
                <w:lang w:val="en-US"/>
              </w:rPr>
              <w:t xml:space="preserve">FLEX Monoclonal Mo a Hu Collagen IV, Clone CIV 22, 1 </w:t>
            </w:r>
            <w:r w:rsidRPr="00887117">
              <w:rPr>
                <w:rFonts w:ascii="Arial" w:hAnsi="Arial" w:cs="Arial"/>
                <w:sz w:val="18"/>
                <w:szCs w:val="18"/>
              </w:rPr>
              <w:t>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887117">
              <w:rPr>
                <w:rFonts w:ascii="Arial" w:hAnsi="Arial" w:cs="Arial"/>
                <w:sz w:val="18"/>
                <w:szCs w:val="18"/>
              </w:rPr>
              <w:t>первичные  антитела</w:t>
            </w:r>
            <w:proofErr w:type="gramEnd"/>
            <w:r w:rsidRPr="00887117">
              <w:rPr>
                <w:rFonts w:ascii="Arial" w:hAnsi="Arial" w:cs="Arial"/>
                <w:sz w:val="18"/>
                <w:szCs w:val="18"/>
              </w:rPr>
              <w:t xml:space="preserve">, 1 мл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7117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17" w:rsidRPr="00887117" w:rsidRDefault="00887117" w:rsidP="0088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117">
              <w:rPr>
                <w:rFonts w:ascii="Arial" w:hAnsi="Arial" w:cs="Arial"/>
                <w:sz w:val="18"/>
                <w:szCs w:val="18"/>
              </w:rPr>
              <w:t>350 000</w:t>
            </w:r>
          </w:p>
        </w:tc>
      </w:tr>
      <w:tr w:rsidR="007B3FF2" w:rsidRPr="00421951" w:rsidTr="00FA7882">
        <w:trPr>
          <w:trHeight w:val="499"/>
        </w:trPr>
        <w:tc>
          <w:tcPr>
            <w:tcW w:w="313" w:type="pct"/>
            <w:shd w:val="clear" w:color="000000" w:fill="FFFFFF"/>
          </w:tcPr>
          <w:p w:rsidR="007B3FF2" w:rsidRDefault="007B3FF2" w:rsidP="007B3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35.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F2" w:rsidRPr="005F657E" w:rsidRDefault="007B3FF2" w:rsidP="007B3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Метод серебрения по Джонсон-</w:t>
            </w: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Моури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F2" w:rsidRPr="005F657E" w:rsidRDefault="007B3FF2" w:rsidP="007B3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Метод серебрения по Джонсон-</w:t>
            </w: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Моури</w:t>
            </w:r>
            <w:proofErr w:type="spellEnd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 xml:space="preserve"> д/окраски биопсий печени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FF2" w:rsidRPr="005F657E" w:rsidRDefault="007B3FF2" w:rsidP="007B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упк</w:t>
            </w:r>
            <w:proofErr w:type="spellEnd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F2" w:rsidRPr="005F657E" w:rsidRDefault="007B3FF2" w:rsidP="007B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F2" w:rsidRPr="005F657E" w:rsidRDefault="007B3FF2" w:rsidP="007B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222990</w:t>
            </w:r>
          </w:p>
        </w:tc>
      </w:tr>
      <w:tr w:rsidR="007B3FF2" w:rsidRPr="00421951" w:rsidTr="005655CA">
        <w:trPr>
          <w:trHeight w:val="499"/>
        </w:trPr>
        <w:tc>
          <w:tcPr>
            <w:tcW w:w="313" w:type="pct"/>
            <w:shd w:val="clear" w:color="000000" w:fill="FFFFFF"/>
          </w:tcPr>
          <w:p w:rsidR="007B3FF2" w:rsidRDefault="007B3FF2" w:rsidP="007B3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36.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F2" w:rsidRPr="005F657E" w:rsidRDefault="007B3FF2" w:rsidP="007B3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Парафин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F2" w:rsidRPr="005F657E" w:rsidRDefault="007B3FF2" w:rsidP="007B3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Парафин </w:t>
            </w: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гистопласт</w:t>
            </w:r>
            <w:proofErr w:type="spellEnd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5 кг в </w:t>
            </w: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FF2" w:rsidRPr="005F657E" w:rsidRDefault="007B3FF2" w:rsidP="007B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F2" w:rsidRPr="005F657E" w:rsidRDefault="007B3FF2" w:rsidP="007B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1" w:type="pct"/>
            <w:shd w:val="clear" w:color="000000" w:fill="FFFFFF"/>
            <w:noWrap/>
          </w:tcPr>
          <w:p w:rsidR="007B3FF2" w:rsidRPr="005F657E" w:rsidRDefault="007B3FF2" w:rsidP="007B3F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238500</w:t>
            </w:r>
          </w:p>
        </w:tc>
      </w:tr>
      <w:tr w:rsidR="007B3FF2" w:rsidRPr="00421951" w:rsidTr="003148CA">
        <w:trPr>
          <w:trHeight w:val="499"/>
        </w:trPr>
        <w:tc>
          <w:tcPr>
            <w:tcW w:w="313" w:type="pct"/>
            <w:shd w:val="clear" w:color="000000" w:fill="FFFFFF"/>
          </w:tcPr>
          <w:p w:rsidR="007B3FF2" w:rsidRDefault="005944DE" w:rsidP="007B3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37.</w:t>
            </w:r>
          </w:p>
        </w:tc>
        <w:tc>
          <w:tcPr>
            <w:tcW w:w="1429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 xml:space="preserve">Глютаральдегид 25 % </w:t>
            </w: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G5882-50ML</w:t>
            </w:r>
          </w:p>
        </w:tc>
        <w:tc>
          <w:tcPr>
            <w:tcW w:w="1382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 xml:space="preserve">Глютаральдегид 25 % </w:t>
            </w: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G5882-50ML</w:t>
            </w:r>
          </w:p>
        </w:tc>
        <w:tc>
          <w:tcPr>
            <w:tcW w:w="403" w:type="pct"/>
            <w:shd w:val="clear" w:color="000000" w:fill="FFFFFF"/>
            <w:noWrap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фл</w:t>
            </w:r>
          </w:p>
        </w:tc>
        <w:tc>
          <w:tcPr>
            <w:tcW w:w="402" w:type="pct"/>
            <w:shd w:val="clear" w:color="000000" w:fill="FFFFFF"/>
            <w:noWrap/>
          </w:tcPr>
          <w:p w:rsidR="007B3FF2" w:rsidRPr="005F657E" w:rsidRDefault="005944DE" w:rsidP="00594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1" w:type="pct"/>
            <w:shd w:val="clear" w:color="000000" w:fill="FFFFFF"/>
            <w:noWrap/>
          </w:tcPr>
          <w:p w:rsidR="007B3FF2" w:rsidRPr="005F657E" w:rsidRDefault="005944DE" w:rsidP="005F65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52150</w:t>
            </w:r>
          </w:p>
        </w:tc>
      </w:tr>
      <w:tr w:rsidR="007B3FF2" w:rsidRPr="00421951" w:rsidTr="003148CA">
        <w:trPr>
          <w:trHeight w:val="499"/>
        </w:trPr>
        <w:tc>
          <w:tcPr>
            <w:tcW w:w="313" w:type="pct"/>
            <w:shd w:val="clear" w:color="000000" w:fill="FFFFFF"/>
          </w:tcPr>
          <w:p w:rsidR="007B3FF2" w:rsidRDefault="005944DE" w:rsidP="007B3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38.</w:t>
            </w:r>
          </w:p>
        </w:tc>
        <w:tc>
          <w:tcPr>
            <w:tcW w:w="1429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 xml:space="preserve">Деол абсолют 2500 мл </w:t>
            </w: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bio</w:t>
            </w: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optica</w:t>
            </w:r>
            <w:proofErr w:type="spellEnd"/>
          </w:p>
        </w:tc>
        <w:tc>
          <w:tcPr>
            <w:tcW w:w="1382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Заменитель этанола, Используется при проводке тканей</w:t>
            </w:r>
          </w:p>
        </w:tc>
        <w:tc>
          <w:tcPr>
            <w:tcW w:w="403" w:type="pct"/>
            <w:shd w:val="clear" w:color="000000" w:fill="FFFFFF"/>
            <w:noWrap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фл</w:t>
            </w:r>
          </w:p>
        </w:tc>
        <w:tc>
          <w:tcPr>
            <w:tcW w:w="402" w:type="pct"/>
            <w:shd w:val="clear" w:color="000000" w:fill="FFFFFF"/>
            <w:noWrap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1" w:type="pct"/>
            <w:shd w:val="clear" w:color="000000" w:fill="FFFFFF"/>
            <w:noWrap/>
          </w:tcPr>
          <w:p w:rsidR="007B3FF2" w:rsidRPr="005F657E" w:rsidRDefault="005944DE" w:rsidP="005F65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17000</w:t>
            </w:r>
          </w:p>
        </w:tc>
      </w:tr>
      <w:tr w:rsidR="007B3FF2" w:rsidRPr="00421951" w:rsidTr="003148CA">
        <w:trPr>
          <w:trHeight w:val="499"/>
        </w:trPr>
        <w:tc>
          <w:tcPr>
            <w:tcW w:w="313" w:type="pct"/>
            <w:shd w:val="clear" w:color="000000" w:fill="FFFFFF"/>
          </w:tcPr>
          <w:p w:rsidR="007B3FF2" w:rsidRDefault="005944DE" w:rsidP="007B3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39.</w:t>
            </w:r>
          </w:p>
        </w:tc>
        <w:tc>
          <w:tcPr>
            <w:tcW w:w="1429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 xml:space="preserve">Натрий фосфорнокислый 1-х замещенный 1063421000 </w:t>
            </w:r>
            <w:proofErr w:type="spellStart"/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Merk</w:t>
            </w:r>
            <w:proofErr w:type="spellEnd"/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1 кг в упак.</w:t>
            </w:r>
          </w:p>
        </w:tc>
        <w:tc>
          <w:tcPr>
            <w:tcW w:w="1382" w:type="pct"/>
            <w:shd w:val="clear" w:color="000000" w:fill="FFFFFF"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Химреактив для приготовления буферного раствора 1 кг в упаковке</w:t>
            </w:r>
          </w:p>
        </w:tc>
        <w:tc>
          <w:tcPr>
            <w:tcW w:w="403" w:type="pct"/>
            <w:shd w:val="clear" w:color="000000" w:fill="FFFFFF"/>
            <w:noWrap/>
          </w:tcPr>
          <w:p w:rsidR="007B3FF2" w:rsidRPr="005F657E" w:rsidRDefault="005944D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кг</w:t>
            </w:r>
          </w:p>
        </w:tc>
        <w:tc>
          <w:tcPr>
            <w:tcW w:w="402" w:type="pct"/>
            <w:shd w:val="clear" w:color="000000" w:fill="FFFFFF"/>
            <w:noWrap/>
          </w:tcPr>
          <w:p w:rsidR="007B3FF2" w:rsidRPr="005F657E" w:rsidRDefault="005F657E" w:rsidP="007B3FF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1" w:type="pct"/>
            <w:shd w:val="clear" w:color="000000" w:fill="FFFFFF"/>
            <w:noWrap/>
          </w:tcPr>
          <w:p w:rsidR="007B3FF2" w:rsidRPr="005F657E" w:rsidRDefault="005F657E" w:rsidP="005F65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</w:pPr>
            <w:r w:rsidRPr="005F657E">
              <w:rPr>
                <w:rFonts w:ascii="Arial" w:eastAsia="Times New Roman" w:hAnsi="Arial" w:cs="Arial"/>
                <w:bCs/>
                <w:sz w:val="18"/>
                <w:szCs w:val="18"/>
                <w:lang w:val="kk-KZ" w:eastAsia="ru-RU"/>
              </w:rPr>
              <w:t>39900</w:t>
            </w:r>
          </w:p>
        </w:tc>
      </w:tr>
      <w:tr w:rsidR="005F657E" w:rsidRPr="00421951" w:rsidTr="009C6866">
        <w:trPr>
          <w:trHeight w:val="499"/>
        </w:trPr>
        <w:tc>
          <w:tcPr>
            <w:tcW w:w="313" w:type="pct"/>
            <w:shd w:val="clear" w:color="000000" w:fill="FFFFFF"/>
          </w:tcPr>
          <w:p w:rsidR="005F657E" w:rsidRDefault="005F657E" w:rsidP="005F65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40.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57E" w:rsidRPr="005F657E" w:rsidRDefault="005F657E" w:rsidP="005F6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 xml:space="preserve"> ОG 6 по 1000 мл.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57E" w:rsidRPr="005F657E" w:rsidRDefault="005F657E" w:rsidP="005F6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Окрашивание цитоплазмы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57E" w:rsidRPr="005F657E" w:rsidRDefault="005F657E" w:rsidP="005F65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57E" w:rsidRPr="005F657E" w:rsidRDefault="005F657E" w:rsidP="005F65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57E" w:rsidRPr="005F657E" w:rsidRDefault="005F657E" w:rsidP="005F65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57E">
              <w:rPr>
                <w:rFonts w:ascii="Arial" w:hAnsi="Arial" w:cs="Arial"/>
                <w:color w:val="000000"/>
                <w:sz w:val="18"/>
                <w:szCs w:val="18"/>
              </w:rPr>
              <w:t>86250</w:t>
            </w:r>
          </w:p>
        </w:tc>
      </w:tr>
      <w:tr w:rsidR="007A4498" w:rsidRPr="007A4498" w:rsidTr="00BF2EAB">
        <w:trPr>
          <w:trHeight w:val="499"/>
        </w:trPr>
        <w:tc>
          <w:tcPr>
            <w:tcW w:w="313" w:type="pct"/>
            <w:shd w:val="clear" w:color="000000" w:fill="FFFFFF"/>
          </w:tcPr>
          <w:p w:rsidR="007A4498" w:rsidRDefault="007A4498" w:rsidP="007A44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498" w:rsidRPr="007A4498" w:rsidRDefault="007A4498" w:rsidP="007A44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498">
              <w:rPr>
                <w:rFonts w:ascii="Arial" w:hAnsi="Arial" w:cs="Arial"/>
                <w:sz w:val="18"/>
                <w:szCs w:val="18"/>
              </w:rPr>
              <w:t>Фетальная</w:t>
            </w:r>
            <w:r w:rsidRPr="007A44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4498">
              <w:rPr>
                <w:rFonts w:ascii="Arial" w:hAnsi="Arial" w:cs="Arial"/>
                <w:sz w:val="18"/>
                <w:szCs w:val="18"/>
              </w:rPr>
              <w:t>бычья</w:t>
            </w:r>
            <w:r w:rsidRPr="007A44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4498">
              <w:rPr>
                <w:rFonts w:ascii="Arial" w:hAnsi="Arial" w:cs="Arial"/>
                <w:sz w:val="18"/>
                <w:szCs w:val="18"/>
              </w:rPr>
              <w:t>сыворотка</w:t>
            </w:r>
            <w:r w:rsidRPr="007A4498">
              <w:rPr>
                <w:rFonts w:ascii="Arial" w:hAnsi="Arial" w:cs="Arial"/>
                <w:sz w:val="18"/>
                <w:szCs w:val="18"/>
                <w:lang w:val="en-US"/>
              </w:rPr>
              <w:t xml:space="preserve"> 100 </w:t>
            </w:r>
            <w:r w:rsidRPr="007A4498">
              <w:rPr>
                <w:rFonts w:ascii="Arial" w:hAnsi="Arial" w:cs="Arial"/>
                <w:sz w:val="18"/>
                <w:szCs w:val="18"/>
              </w:rPr>
              <w:t>мл</w:t>
            </w:r>
            <w:r w:rsidRPr="007A4498">
              <w:rPr>
                <w:rFonts w:ascii="Arial" w:hAnsi="Arial" w:cs="Arial"/>
                <w:sz w:val="18"/>
                <w:szCs w:val="18"/>
                <w:lang w:val="en-US"/>
              </w:rPr>
              <w:t xml:space="preserve"> Fetal Bovine Serum, certified, heat inactivated, US origin 100 mL</w:t>
            </w:r>
          </w:p>
          <w:p w:rsidR="007A4498" w:rsidRPr="007A4498" w:rsidRDefault="007A4498" w:rsidP="007A449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498" w:rsidRPr="007A4498" w:rsidRDefault="007A4498" w:rsidP="007A4498">
            <w:pPr>
              <w:rPr>
                <w:rFonts w:ascii="Arial" w:hAnsi="Arial" w:cs="Arial"/>
                <w:sz w:val="18"/>
                <w:szCs w:val="18"/>
              </w:rPr>
            </w:pPr>
            <w:r w:rsidRPr="007A4498">
              <w:rPr>
                <w:rFonts w:ascii="Arial" w:hAnsi="Arial" w:cs="Arial"/>
                <w:sz w:val="18"/>
                <w:szCs w:val="18"/>
              </w:rPr>
              <w:t xml:space="preserve">Стерильная, инактивированная, Происхождение: </w:t>
            </w:r>
            <w:proofErr w:type="gramStart"/>
            <w:r w:rsidRPr="007A4498">
              <w:rPr>
                <w:rFonts w:ascii="Arial" w:hAnsi="Arial" w:cs="Arial"/>
                <w:sz w:val="18"/>
                <w:szCs w:val="18"/>
              </w:rPr>
              <w:t>США,</w:t>
            </w:r>
            <w:r w:rsidRPr="007A4498">
              <w:rPr>
                <w:rFonts w:ascii="Arial" w:hAnsi="Arial" w:cs="Arial"/>
                <w:sz w:val="18"/>
                <w:szCs w:val="18"/>
              </w:rPr>
              <w:br/>
              <w:t>уровень</w:t>
            </w:r>
            <w:proofErr w:type="gramEnd"/>
            <w:r w:rsidRPr="007A4498">
              <w:rPr>
                <w:rFonts w:ascii="Arial" w:hAnsi="Arial" w:cs="Arial"/>
                <w:sz w:val="18"/>
                <w:szCs w:val="18"/>
              </w:rPr>
              <w:t xml:space="preserve"> эндотоксина: ≤ 5 EU/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, уровень гемоглобина: ≤ 10 мг / 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дл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=100 мл, хранить при -5°C до -20°C. 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 # 10082139 (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Life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Technologies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Invitrogen</w:t>
            </w:r>
            <w:proofErr w:type="spellEnd"/>
            <w:r w:rsidRPr="007A449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A4498" w:rsidRPr="007A4498" w:rsidRDefault="007A4498" w:rsidP="007A44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8" w:rsidRPr="007A4498" w:rsidRDefault="007A4498" w:rsidP="007A4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498">
              <w:rPr>
                <w:rFonts w:ascii="Arial" w:hAnsi="Arial" w:cs="Arial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8" w:rsidRPr="007A4498" w:rsidRDefault="007A4498" w:rsidP="007A4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4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498" w:rsidRPr="007A4498" w:rsidRDefault="007A4498" w:rsidP="007A4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498">
              <w:rPr>
                <w:rFonts w:ascii="Arial" w:hAnsi="Arial" w:cs="Arial"/>
                <w:sz w:val="18"/>
                <w:szCs w:val="18"/>
              </w:rPr>
              <w:t>2 457 168</w:t>
            </w:r>
          </w:p>
          <w:p w:rsidR="007A4498" w:rsidRPr="007A4498" w:rsidRDefault="007A4498" w:rsidP="007A4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31840" w:rsidRPr="007A4498" w:rsidRDefault="00031840" w:rsidP="0081146A">
      <w:pPr>
        <w:tabs>
          <w:tab w:val="left" w:pos="0"/>
        </w:tabs>
        <w:spacing w:after="0" w:line="240" w:lineRule="auto"/>
        <w:sectPr w:rsidR="00031840" w:rsidRPr="007A4498" w:rsidSect="000318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54A1D" w:rsidRPr="007A4498" w:rsidRDefault="00054A1D" w:rsidP="007A4498">
      <w:pPr>
        <w:tabs>
          <w:tab w:val="left" w:pos="0"/>
        </w:tabs>
        <w:spacing w:after="0" w:line="240" w:lineRule="auto"/>
      </w:pPr>
    </w:p>
    <w:sectPr w:rsidR="00054A1D" w:rsidRPr="007A4498" w:rsidSect="00054A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F"/>
    <w:rsid w:val="00031840"/>
    <w:rsid w:val="00054A1D"/>
    <w:rsid w:val="000E045A"/>
    <w:rsid w:val="001025E1"/>
    <w:rsid w:val="00201390"/>
    <w:rsid w:val="003148CA"/>
    <w:rsid w:val="00341E0B"/>
    <w:rsid w:val="00380B26"/>
    <w:rsid w:val="004C7A13"/>
    <w:rsid w:val="00515215"/>
    <w:rsid w:val="00586A28"/>
    <w:rsid w:val="005944DE"/>
    <w:rsid w:val="005A26F3"/>
    <w:rsid w:val="005E5BEC"/>
    <w:rsid w:val="005F657E"/>
    <w:rsid w:val="00605FBE"/>
    <w:rsid w:val="00670DDF"/>
    <w:rsid w:val="00700F64"/>
    <w:rsid w:val="007A4498"/>
    <w:rsid w:val="007B3FF2"/>
    <w:rsid w:val="0081146A"/>
    <w:rsid w:val="00842BF6"/>
    <w:rsid w:val="00854038"/>
    <w:rsid w:val="00887117"/>
    <w:rsid w:val="008E01D2"/>
    <w:rsid w:val="00946B69"/>
    <w:rsid w:val="009878AC"/>
    <w:rsid w:val="009D781C"/>
    <w:rsid w:val="009F5145"/>
    <w:rsid w:val="00AF08EC"/>
    <w:rsid w:val="00BD15BE"/>
    <w:rsid w:val="00CC4EF4"/>
    <w:rsid w:val="00CF6052"/>
    <w:rsid w:val="00DE2BE3"/>
    <w:rsid w:val="00E33B72"/>
    <w:rsid w:val="00EA5C18"/>
    <w:rsid w:val="00EC504D"/>
    <w:rsid w:val="00FB4EE1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E0C-1D83-4239-B857-CE2F4E8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B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B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B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2B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2B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72EF-399F-4CC7-A301-E96AB91D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2017-05-29T04:17:00Z</dcterms:created>
  <dcterms:modified xsi:type="dcterms:W3CDTF">2017-06-19T12:41:00Z</dcterms:modified>
</cp:coreProperties>
</file>