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68722" w14:textId="6B998EAB" w:rsidR="00BD5DD1" w:rsidRPr="00BD5DD1" w:rsidRDefault="00A13A57" w:rsidP="00BD5DD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en-US" w:bidi="en-US"/>
        </w:rPr>
        <w:t>«</w:t>
      </w:r>
      <w:r w:rsidR="00BD5DD1" w:rsidRPr="00BD5DD1">
        <w:rPr>
          <w:rFonts w:ascii="Times New Roman" w:hAnsi="Times New Roman" w:cs="Times New Roman"/>
          <w:b/>
          <w:color w:val="000000"/>
          <w:sz w:val="28"/>
          <w:szCs w:val="28"/>
          <w:lang w:eastAsia="en-US" w:bidi="en-US"/>
        </w:rPr>
        <w:t>Утверждено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en-US" w:bidi="en-US"/>
        </w:rPr>
        <w:t>»</w:t>
      </w:r>
    </w:p>
    <w:p w14:paraId="3DAB0608" w14:textId="77777777" w:rsidR="00BD5DD1" w:rsidRPr="00A13A57" w:rsidRDefault="00BD5DD1" w:rsidP="00BD5DD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en-US" w:bidi="en-US"/>
        </w:rPr>
      </w:pPr>
      <w:r w:rsidRPr="00A13A57">
        <w:rPr>
          <w:rFonts w:ascii="Times New Roman" w:hAnsi="Times New Roman" w:cs="Times New Roman"/>
          <w:b/>
          <w:color w:val="000000"/>
          <w:sz w:val="28"/>
          <w:szCs w:val="28"/>
          <w:lang w:eastAsia="en-US" w:bidi="en-US"/>
        </w:rPr>
        <w:t>Решением Совета директоров</w:t>
      </w:r>
    </w:p>
    <w:p w14:paraId="65134336" w14:textId="77777777" w:rsidR="00BD5DD1" w:rsidRPr="00BD5DD1" w:rsidRDefault="00BD5DD1" w:rsidP="00BD5DD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kk-KZ" w:eastAsia="en-US" w:bidi="en-US"/>
        </w:rPr>
      </w:pPr>
      <w:proofErr w:type="spellStart"/>
      <w:r w:rsidRPr="00BD5DD1">
        <w:rPr>
          <w:rFonts w:ascii="Times New Roman" w:hAnsi="Times New Roman" w:cs="Times New Roman"/>
          <w:b/>
          <w:color w:val="000000"/>
          <w:sz w:val="28"/>
          <w:szCs w:val="28"/>
          <w:lang w:val="kk-KZ" w:eastAsia="en-US" w:bidi="en-US"/>
        </w:rPr>
        <w:t>Акционерного</w:t>
      </w:r>
      <w:proofErr w:type="spellEnd"/>
      <w:r w:rsidRPr="00BD5DD1">
        <w:rPr>
          <w:rFonts w:ascii="Times New Roman" w:hAnsi="Times New Roman" w:cs="Times New Roman"/>
          <w:b/>
          <w:color w:val="000000"/>
          <w:sz w:val="28"/>
          <w:szCs w:val="28"/>
          <w:lang w:val="kk-KZ" w:eastAsia="en-US" w:bidi="en-US"/>
        </w:rPr>
        <w:t xml:space="preserve"> </w:t>
      </w:r>
      <w:proofErr w:type="spellStart"/>
      <w:r w:rsidRPr="00BD5DD1">
        <w:rPr>
          <w:rFonts w:ascii="Times New Roman" w:hAnsi="Times New Roman" w:cs="Times New Roman"/>
          <w:b/>
          <w:color w:val="000000"/>
          <w:sz w:val="28"/>
          <w:szCs w:val="28"/>
          <w:lang w:val="kk-KZ" w:eastAsia="en-US" w:bidi="en-US"/>
        </w:rPr>
        <w:t>общества</w:t>
      </w:r>
      <w:proofErr w:type="spellEnd"/>
      <w:r w:rsidRPr="00BD5DD1">
        <w:rPr>
          <w:rFonts w:ascii="Times New Roman" w:hAnsi="Times New Roman" w:cs="Times New Roman"/>
          <w:b/>
          <w:color w:val="000000"/>
          <w:sz w:val="28"/>
          <w:szCs w:val="28"/>
          <w:lang w:val="kk-KZ" w:eastAsia="en-US" w:bidi="en-US"/>
        </w:rPr>
        <w:t xml:space="preserve"> </w:t>
      </w:r>
    </w:p>
    <w:p w14:paraId="2F065472" w14:textId="77777777" w:rsidR="00BD5DD1" w:rsidRPr="00A13A57" w:rsidRDefault="00BD5DD1" w:rsidP="00BD5DD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en-US" w:bidi="en-US"/>
        </w:rPr>
      </w:pPr>
      <w:r w:rsidRPr="00A13A57">
        <w:rPr>
          <w:rFonts w:ascii="Times New Roman" w:hAnsi="Times New Roman" w:cs="Times New Roman"/>
          <w:b/>
          <w:color w:val="000000"/>
          <w:sz w:val="28"/>
          <w:szCs w:val="28"/>
          <w:lang w:eastAsia="en-US" w:bidi="en-US"/>
        </w:rPr>
        <w:t xml:space="preserve">«Национальный научный медицинский </w:t>
      </w:r>
    </w:p>
    <w:p w14:paraId="20E26D7C" w14:textId="77777777" w:rsidR="00BD5DD1" w:rsidRPr="00A13A57" w:rsidRDefault="00BD5DD1" w:rsidP="00BD5DD1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en-US" w:bidi="en-US"/>
        </w:rPr>
      </w:pPr>
      <w:r w:rsidRPr="00A13A57">
        <w:rPr>
          <w:rFonts w:ascii="Times New Roman" w:hAnsi="Times New Roman" w:cs="Times New Roman"/>
          <w:b/>
          <w:color w:val="000000"/>
          <w:sz w:val="28"/>
          <w:szCs w:val="28"/>
          <w:lang w:eastAsia="en-US" w:bidi="en-US"/>
        </w:rPr>
        <w:t xml:space="preserve">центр» </w:t>
      </w:r>
    </w:p>
    <w:p w14:paraId="298F003F" w14:textId="3AB02C75" w:rsidR="00B824DF" w:rsidRPr="007B413E" w:rsidRDefault="00A13A57" w:rsidP="00BD5D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en-US" w:bidi="en-US"/>
        </w:rPr>
        <w:t xml:space="preserve">№8 </w:t>
      </w:r>
      <w:r w:rsidR="00BD5DD1" w:rsidRPr="00A13A57">
        <w:rPr>
          <w:rFonts w:ascii="Times New Roman" w:hAnsi="Times New Roman" w:cs="Times New Roman"/>
          <w:b/>
          <w:color w:val="000000"/>
          <w:sz w:val="28"/>
          <w:szCs w:val="28"/>
          <w:lang w:eastAsia="en-US" w:bidi="en-US"/>
        </w:rPr>
        <w:t>от «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en-US" w:bidi="en-US"/>
        </w:rPr>
        <w:t>09</w:t>
      </w:r>
      <w:r w:rsidR="00BD5DD1" w:rsidRPr="00A13A57">
        <w:rPr>
          <w:rFonts w:ascii="Times New Roman" w:hAnsi="Times New Roman" w:cs="Times New Roman"/>
          <w:b/>
          <w:color w:val="000000"/>
          <w:sz w:val="28"/>
          <w:szCs w:val="28"/>
          <w:lang w:eastAsia="en-US" w:bidi="en-US"/>
        </w:rPr>
        <w:t xml:space="preserve">»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en-US" w:bidi="en-US"/>
        </w:rPr>
        <w:t xml:space="preserve">декабря </w:t>
      </w:r>
      <w:r w:rsidR="00BD5DD1" w:rsidRPr="00A13A57">
        <w:rPr>
          <w:rFonts w:ascii="Times New Roman" w:hAnsi="Times New Roman" w:cs="Times New Roman"/>
          <w:b/>
          <w:color w:val="000000"/>
          <w:sz w:val="28"/>
          <w:szCs w:val="28"/>
          <w:lang w:eastAsia="en-US" w:bidi="en-US"/>
        </w:rPr>
        <w:t xml:space="preserve">2016 г.  </w:t>
      </w:r>
    </w:p>
    <w:p w14:paraId="6E092E53" w14:textId="77777777" w:rsidR="00B824DF" w:rsidRPr="007B413E" w:rsidRDefault="00B824DF" w:rsidP="00B82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432441" w14:textId="77777777" w:rsidR="00B824DF" w:rsidRDefault="00B824DF" w:rsidP="00B82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D2C66D" w14:textId="77777777" w:rsidR="00ED17ED" w:rsidRDefault="00ED17ED" w:rsidP="00B82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132455" w14:textId="77777777" w:rsidR="00ED17ED" w:rsidRDefault="00ED17ED" w:rsidP="00B82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659775" w14:textId="77777777" w:rsidR="00ED17ED" w:rsidRDefault="00ED17ED" w:rsidP="00B82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7067C0" w14:textId="77777777" w:rsidR="00ED17ED" w:rsidRDefault="00ED17ED" w:rsidP="00B82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492184" w14:textId="77777777" w:rsidR="00ED17ED" w:rsidRDefault="00ED17ED" w:rsidP="00B82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97ACF5" w14:textId="77777777" w:rsidR="00ED17ED" w:rsidRPr="007B413E" w:rsidRDefault="00ED17ED" w:rsidP="00B82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D2EAFA" w14:textId="77777777" w:rsidR="00ED17ED" w:rsidRDefault="00B824DF" w:rsidP="00B82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2CD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4B8D4698" w14:textId="77777777" w:rsidR="00B824DF" w:rsidRPr="001D52CD" w:rsidRDefault="00B824DF" w:rsidP="00B82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2CD">
        <w:rPr>
          <w:rFonts w:ascii="Times New Roman" w:hAnsi="Times New Roman" w:cs="Times New Roman"/>
          <w:b/>
          <w:sz w:val="28"/>
          <w:szCs w:val="28"/>
        </w:rPr>
        <w:t>об информационной политике</w:t>
      </w:r>
    </w:p>
    <w:p w14:paraId="05DA23E4" w14:textId="77777777" w:rsidR="00B824DF" w:rsidRPr="001D52CD" w:rsidRDefault="00B824DF" w:rsidP="00B82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2CD">
        <w:rPr>
          <w:rFonts w:ascii="Times New Roman" w:hAnsi="Times New Roman" w:cs="Times New Roman"/>
          <w:b/>
          <w:sz w:val="28"/>
          <w:szCs w:val="28"/>
        </w:rPr>
        <w:t>АО «</w:t>
      </w:r>
      <w:r w:rsidR="00712719">
        <w:rPr>
          <w:rFonts w:ascii="Times New Roman" w:hAnsi="Times New Roman" w:cs="Times New Roman"/>
          <w:b/>
          <w:sz w:val="28"/>
          <w:szCs w:val="28"/>
        </w:rPr>
        <w:t>Национальный научный медицинский центр</w:t>
      </w:r>
      <w:r w:rsidRPr="001D52CD">
        <w:rPr>
          <w:rFonts w:ascii="Times New Roman" w:hAnsi="Times New Roman" w:cs="Times New Roman"/>
          <w:b/>
          <w:sz w:val="28"/>
          <w:szCs w:val="28"/>
        </w:rPr>
        <w:t>»</w:t>
      </w:r>
    </w:p>
    <w:p w14:paraId="1C9FA02C" w14:textId="77777777" w:rsidR="00B824DF" w:rsidRPr="001D52CD" w:rsidRDefault="00B824DF" w:rsidP="00B82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D07042" w14:textId="77777777" w:rsidR="00B824DF" w:rsidRPr="001D52CD" w:rsidRDefault="00B824DF" w:rsidP="00B82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6F5744" w14:textId="77777777" w:rsidR="00B824DF" w:rsidRPr="001D52CD" w:rsidRDefault="00B824DF" w:rsidP="00B82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738387" w14:textId="77777777" w:rsidR="00B824DF" w:rsidRPr="001D52CD" w:rsidRDefault="00B824DF" w:rsidP="00B82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8991E3" w14:textId="77777777" w:rsidR="00B824DF" w:rsidRPr="001D52CD" w:rsidRDefault="00B824DF" w:rsidP="00B82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E6726" w14:textId="77777777" w:rsidR="00B824DF" w:rsidRPr="001D52CD" w:rsidRDefault="00B824DF" w:rsidP="00B82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2B80F69" w14:textId="77777777" w:rsidR="00B824DF" w:rsidRPr="002E724B" w:rsidRDefault="00B824DF" w:rsidP="002E7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33EED6" w14:textId="77777777" w:rsidR="002E724B" w:rsidRPr="002E724B" w:rsidRDefault="002E724B" w:rsidP="002E724B">
      <w:p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2E724B">
        <w:rPr>
          <w:rFonts w:ascii="Times New Roman" w:hAnsi="Times New Roman" w:cs="Times New Roman"/>
          <w:sz w:val="28"/>
          <w:szCs w:val="28"/>
        </w:rPr>
        <w:t xml:space="preserve">Согласовано </w:t>
      </w:r>
    </w:p>
    <w:p w14:paraId="755E4A5A" w14:textId="77777777" w:rsidR="002E724B" w:rsidRPr="002E724B" w:rsidRDefault="002E724B" w:rsidP="002E724B">
      <w:p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2E724B">
        <w:rPr>
          <w:rFonts w:ascii="Times New Roman" w:hAnsi="Times New Roman" w:cs="Times New Roman"/>
          <w:sz w:val="28"/>
          <w:szCs w:val="28"/>
        </w:rPr>
        <w:t>Центр корпоративного управления</w:t>
      </w:r>
    </w:p>
    <w:p w14:paraId="3D574AE4" w14:textId="77777777" w:rsidR="002E724B" w:rsidRPr="002E724B" w:rsidRDefault="002E724B" w:rsidP="002E724B">
      <w:p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724B">
        <w:rPr>
          <w:rFonts w:ascii="Times New Roman" w:hAnsi="Times New Roman" w:cs="Times New Roman"/>
          <w:sz w:val="28"/>
          <w:szCs w:val="28"/>
        </w:rPr>
        <w:t>МЗиСР</w:t>
      </w:r>
      <w:proofErr w:type="spellEnd"/>
      <w:r w:rsidRPr="002E724B">
        <w:rPr>
          <w:rFonts w:ascii="Times New Roman" w:hAnsi="Times New Roman" w:cs="Times New Roman"/>
          <w:sz w:val="28"/>
          <w:szCs w:val="28"/>
        </w:rPr>
        <w:t xml:space="preserve"> РК</w:t>
      </w:r>
    </w:p>
    <w:p w14:paraId="58E0F1C1" w14:textId="77777777" w:rsidR="00B824DF" w:rsidRPr="002E724B" w:rsidRDefault="00B824DF" w:rsidP="002E72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A76CA7" w14:textId="77777777" w:rsidR="00B824DF" w:rsidRPr="007B413E" w:rsidRDefault="00B824DF" w:rsidP="00B82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001FF4" w14:textId="77777777" w:rsidR="00B824DF" w:rsidRPr="007B413E" w:rsidRDefault="00B824DF" w:rsidP="00B82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D6B2F3" w14:textId="77777777" w:rsidR="00B824DF" w:rsidRPr="007B413E" w:rsidRDefault="00B824DF" w:rsidP="00B82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9BEFEA" w14:textId="77777777" w:rsidR="00B824DF" w:rsidRPr="007B413E" w:rsidRDefault="00B824DF" w:rsidP="00B82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4FC377" w14:textId="77777777" w:rsidR="00B824DF" w:rsidRPr="007B413E" w:rsidRDefault="00B824DF" w:rsidP="00B82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0A95CE" w14:textId="77777777" w:rsidR="00B824DF" w:rsidRPr="007B413E" w:rsidRDefault="00B824DF" w:rsidP="00B82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21D70E" w14:textId="77777777" w:rsidR="00B824DF" w:rsidRDefault="00B824DF" w:rsidP="00B82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43F80D" w14:textId="77777777" w:rsidR="00B824DF" w:rsidRDefault="00B824DF" w:rsidP="00B82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8FB488" w14:textId="77777777" w:rsidR="00B824DF" w:rsidRDefault="00B824DF" w:rsidP="00B82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0DACE2" w14:textId="77777777" w:rsidR="00B824DF" w:rsidRDefault="00B824DF" w:rsidP="00B82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AE2E06" w14:textId="77777777" w:rsidR="00B824DF" w:rsidRDefault="00B824DF" w:rsidP="00B824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286070" w14:textId="77777777" w:rsidR="00B824DF" w:rsidRPr="005C006F" w:rsidRDefault="00B824DF" w:rsidP="00B82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06F">
        <w:rPr>
          <w:rFonts w:ascii="Times New Roman" w:hAnsi="Times New Roman" w:cs="Times New Roman"/>
          <w:b/>
          <w:sz w:val="28"/>
          <w:szCs w:val="28"/>
        </w:rPr>
        <w:t>г. Астана, 2016 год</w:t>
      </w:r>
    </w:p>
    <w:p w14:paraId="500894BC" w14:textId="77777777" w:rsidR="00B824DF" w:rsidRDefault="00B824DF" w:rsidP="00B82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3EC749" w14:textId="77777777" w:rsidR="00712719" w:rsidRDefault="00712719" w:rsidP="00B82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70374E" w14:textId="77777777" w:rsidR="00ED17ED" w:rsidRDefault="00ED17ED" w:rsidP="00B82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066183" w14:textId="77777777" w:rsidR="00B824DF" w:rsidRDefault="00B824DF" w:rsidP="00B82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2C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6AD79E94" w14:textId="77777777" w:rsidR="00B824DF" w:rsidRPr="001D52CD" w:rsidRDefault="00B824DF" w:rsidP="00B82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EB723F" w14:textId="77777777" w:rsidR="00B824DF" w:rsidRDefault="00B824DF" w:rsidP="00B82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Информационная политика (далее - Политика) акционерного общества «</w:t>
      </w:r>
      <w:r w:rsidR="00712719" w:rsidRPr="00712719">
        <w:rPr>
          <w:rFonts w:ascii="Times New Roman" w:hAnsi="Times New Roman" w:cs="Times New Roman"/>
          <w:sz w:val="28"/>
          <w:szCs w:val="28"/>
        </w:rPr>
        <w:t>Национальный научный медицинский центр</w:t>
      </w:r>
      <w:r>
        <w:rPr>
          <w:rFonts w:ascii="Times New Roman" w:hAnsi="Times New Roman" w:cs="Times New Roman"/>
          <w:sz w:val="28"/>
          <w:szCs w:val="28"/>
        </w:rPr>
        <w:t>» (далее – Общество) разработана в соответствии законодательством Республики Казахстан, Уставом и Кодексом корпоративного управления Общества.</w:t>
      </w:r>
    </w:p>
    <w:p w14:paraId="1F8ADD0A" w14:textId="77777777" w:rsidR="00B824DF" w:rsidRDefault="00B824DF" w:rsidP="00B82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Информационная политика определяет основные принципы и общие требования к раскрытию информации о деятельности Общества Единственному акционеру Общества (далее – акционер), заинтересованным в деятельности Общества лицам, инвесторам и иным лицам, а также к защите информации, составляющей служебную, коммерческую и иную охраняемую законодательством тайну Общества.</w:t>
      </w:r>
    </w:p>
    <w:p w14:paraId="2D4E8FBE" w14:textId="77777777" w:rsidR="00B824DF" w:rsidRDefault="00B824DF" w:rsidP="00B82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3.Информационная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политика должна способствовать повышению эффективности деятельности Общества, увеличению стоимости его активов, привлечению инвестиций и созданию благоприятного имиджа.</w:t>
      </w:r>
    </w:p>
    <w:p w14:paraId="39ED2DF6" w14:textId="77777777" w:rsidR="00B824DF" w:rsidRDefault="00B824DF" w:rsidP="00B82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090A36" w14:textId="77777777" w:rsidR="00B824DF" w:rsidRDefault="00B824DF" w:rsidP="00B82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2CD">
        <w:rPr>
          <w:rFonts w:ascii="Times New Roman" w:hAnsi="Times New Roman" w:cs="Times New Roman"/>
          <w:b/>
          <w:sz w:val="28"/>
          <w:szCs w:val="28"/>
        </w:rPr>
        <w:t>2.Цель и задачи и принципы информационной политики</w:t>
      </w:r>
    </w:p>
    <w:p w14:paraId="04D99D47" w14:textId="77777777" w:rsidR="00B824DF" w:rsidRPr="001D52CD" w:rsidRDefault="00B824DF" w:rsidP="00B82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73503C" w14:textId="77777777" w:rsidR="00B824DF" w:rsidRDefault="00B824DF" w:rsidP="00B82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1.Целью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информационной политики Общества является повышение информационной открытости и прозрачности путем донесения информации о деятельности Общества до сведения всех заинтересованных в ее получении лиц в объеме необходимом для принятия решения ими инвестиционных решений.</w:t>
      </w:r>
    </w:p>
    <w:p w14:paraId="01D9E46B" w14:textId="77777777" w:rsidR="00B824DF" w:rsidRDefault="00B824DF" w:rsidP="00B82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2.Информационная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политик</w:t>
      </w:r>
      <w:r w:rsidRPr="00A447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Общества направлена на решение следующих задач:</w:t>
      </w:r>
    </w:p>
    <w:p w14:paraId="1F1C8F73" w14:textId="77777777" w:rsidR="00B824DF" w:rsidRDefault="00B824DF" w:rsidP="00B82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реализации прав заинтересованных лиц на получение корпоративной информации, необходимой для принятия решений в отношении Общества;</w:t>
      </w:r>
    </w:p>
    <w:p w14:paraId="25B7F98F" w14:textId="77777777" w:rsidR="00B824DF" w:rsidRDefault="00B824DF" w:rsidP="00B82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корпоративного управления;</w:t>
      </w:r>
    </w:p>
    <w:p w14:paraId="1DEDB812" w14:textId="77777777" w:rsidR="00B824DF" w:rsidRDefault="00B824DF" w:rsidP="00B82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коммуникационной активности;</w:t>
      </w:r>
    </w:p>
    <w:p w14:paraId="43BB4B34" w14:textId="77777777" w:rsidR="00B824DF" w:rsidRDefault="00B824DF" w:rsidP="00B82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требований законодательства Республики Казахстан в части обязательного раскрытия информации;</w:t>
      </w:r>
    </w:p>
    <w:p w14:paraId="0340DA5E" w14:textId="77777777" w:rsidR="00B824DF" w:rsidRDefault="00B824DF" w:rsidP="00B82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стоимости финансовых активов Общества;</w:t>
      </w:r>
    </w:p>
    <w:p w14:paraId="6A05FEC5" w14:textId="77777777" w:rsidR="00B824DF" w:rsidRDefault="00B824DF" w:rsidP="00B82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защита сведений (информации) об</w:t>
      </w:r>
      <w:r w:rsidR="00712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Обществе, разглашение и/или использование которых может нанести ущерб интересам государства, Общества или повлечь необоснованные преимущества одних заинтересованных лиц перед другими (при прочих равных условиях).</w:t>
      </w:r>
    </w:p>
    <w:p w14:paraId="030BB55F" w14:textId="77777777" w:rsidR="00B824DF" w:rsidRDefault="00B824DF" w:rsidP="00B82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3.Информа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ци</w:t>
      </w:r>
      <w:r>
        <w:rPr>
          <w:rFonts w:ascii="Times New Roman" w:hAnsi="Times New Roman" w:cs="Times New Roman"/>
          <w:sz w:val="28"/>
          <w:szCs w:val="28"/>
        </w:rPr>
        <w:t>онная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политика Общества базируется на принципах: полноты, достоверности, доступности раскрываемой информации, а также в регулярности и своевременности раскрытия информации.</w:t>
      </w:r>
    </w:p>
    <w:p w14:paraId="7339B3E8" w14:textId="77777777" w:rsidR="00B824DF" w:rsidRDefault="00B824DF" w:rsidP="00B82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4.Вместе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тем, Общество, заботясь о сохранении  служебной, коммерческой  и иной охраняемой законом информации, принимает на себя обязательство о неразглашении конфиденциальной информации, а также применяет допустимые законодательством способы и средства защиты информации.</w:t>
      </w:r>
    </w:p>
    <w:p w14:paraId="07B7C68B" w14:textId="77777777" w:rsidR="00B824DF" w:rsidRDefault="00B824DF" w:rsidP="00B82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Вышеперечисленные принципы информационной политики направлены на создание уверенности заинтересованных лиц в открытости, прозрачности Общества и представляемой Обществом информации.</w:t>
      </w:r>
    </w:p>
    <w:p w14:paraId="30488542" w14:textId="77777777" w:rsidR="00B824DF" w:rsidRDefault="00B824DF" w:rsidP="00B82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6.Общество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обеспечивает раскрытие информации об Обществе и других лицах в определенном объеме в соответствии с требованиями действующего законодательства, нормативных актов Республики Казахстан, внутренних документов Общества.</w:t>
      </w:r>
    </w:p>
    <w:p w14:paraId="692D08BF" w14:textId="77777777" w:rsidR="00B824DF" w:rsidRDefault="00B824DF" w:rsidP="00B82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обязательному раскрытию информации относится в 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 :</w:t>
      </w:r>
      <w:proofErr w:type="gramEnd"/>
    </w:p>
    <w:p w14:paraId="7FB56412" w14:textId="77777777" w:rsidR="00B824DF" w:rsidRDefault="00B824DF" w:rsidP="00B82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Общества и внутренние документы, регулирующие деятельность Общества;</w:t>
      </w:r>
    </w:p>
    <w:p w14:paraId="6CCCFAD3" w14:textId="77777777" w:rsidR="00B824DF" w:rsidRDefault="00B824DF" w:rsidP="00B82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существенные факты и события, в частности, сведения о реорганизации, внесении изменений в Устав Общества;</w:t>
      </w:r>
    </w:p>
    <w:p w14:paraId="0EBF6D43" w14:textId="77777777" w:rsidR="00B824DF" w:rsidRPr="00A447C3" w:rsidRDefault="00B824DF" w:rsidP="00B82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годовой отчет </w:t>
      </w:r>
      <w:r w:rsidRPr="00712719">
        <w:rPr>
          <w:rFonts w:ascii="Times New Roman" w:hAnsi="Times New Roman" w:cs="Times New Roman"/>
          <w:sz w:val="28"/>
          <w:szCs w:val="28"/>
        </w:rPr>
        <w:t>Общества.</w:t>
      </w:r>
    </w:p>
    <w:p w14:paraId="60CF5983" w14:textId="77777777" w:rsidR="00B824DF" w:rsidRDefault="00B824DF" w:rsidP="00B82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Обязательная к раскрытию информация раскрывается Обществом соответствующим заинтересованным лицам в порядке и сроки, установленные законодательством и нормативными актами Республики Казахстан.</w:t>
      </w:r>
    </w:p>
    <w:p w14:paraId="0DA9DCF2" w14:textId="77777777" w:rsidR="00B824DF" w:rsidRPr="00BD5743" w:rsidRDefault="00B824DF" w:rsidP="00B82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К дополнительной информации, подлежащей раскрытию, относится в том числе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488DE809" w14:textId="77777777" w:rsidR="00B824DF" w:rsidRDefault="00B824DF" w:rsidP="00B82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периодическая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информация о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финансово-хозяйственной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корпоративной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деятельности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Общества;</w:t>
      </w:r>
    </w:p>
    <w:p w14:paraId="070B7CFC" w14:textId="77777777" w:rsidR="00B824DF" w:rsidRDefault="00B824DF" w:rsidP="00B82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сведения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принятых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стратегических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решениях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о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важных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событиях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результатах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деятельности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EC68F9C" w14:textId="77777777" w:rsidR="00B824DF" w:rsidRDefault="00B824DF" w:rsidP="00B82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информация о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выступлении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должностных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лиц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Общества 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средствах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массовой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информации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 (пресс-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релизы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) от 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лица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Общества;</w:t>
      </w:r>
    </w:p>
    <w:p w14:paraId="02803921" w14:textId="77777777" w:rsidR="00B824DF" w:rsidRDefault="00B824DF" w:rsidP="00B82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сведения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рыночном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положении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Общества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обеспечении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соблюдения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этических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принципов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ведения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медицинского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бизнеса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0C1C5838" w14:textId="77777777" w:rsidR="00B824DF" w:rsidRDefault="00B824DF" w:rsidP="00B82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2.9.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Дополнительная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информация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раскрывается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Обществом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сроки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исходящие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приоритета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ее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актуальности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конкретный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момент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времени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6711CC9" w14:textId="77777777" w:rsidR="00B824DF" w:rsidRDefault="00B824DF" w:rsidP="00B82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2.10. 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целях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реализации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прав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заинтересованных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лиц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информацию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также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обеспечения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оперативности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доступности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информации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общество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использует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следующие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способы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информирования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2C6A1D95" w14:textId="77777777" w:rsidR="00B824DF" w:rsidRDefault="00B824DF" w:rsidP="00B82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вручение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пересылка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документальной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информации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DFDAE1F" w14:textId="77777777" w:rsidR="00B824DF" w:rsidRDefault="00B824DF" w:rsidP="00B82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предоставление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информации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магнитных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электронных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носителях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(в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случаях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установленных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законодательством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);</w:t>
      </w:r>
    </w:p>
    <w:p w14:paraId="080DE908" w14:textId="77777777" w:rsidR="00B824DF" w:rsidRDefault="00B824DF" w:rsidP="00B82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раскрытие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информации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через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информационные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агентства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средства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массовой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информации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8B17E7F" w14:textId="77777777" w:rsidR="00B824DF" w:rsidRDefault="00B824DF" w:rsidP="00B82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раскрытие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информации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путем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ее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опубликования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странице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Общества в сети интернет;</w:t>
      </w:r>
    </w:p>
    <w:p w14:paraId="6C4E9684" w14:textId="77777777" w:rsidR="00B824DF" w:rsidRDefault="00B824DF" w:rsidP="00B824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информирование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ходе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пресс-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конференций,публичных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выступлений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личных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встреч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заинтересованными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лицами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DF131A1" w14:textId="77777777" w:rsidR="00712719" w:rsidRDefault="00B824DF" w:rsidP="00B824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иными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способами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предусмотренными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законодательством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Республики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Казахстан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909A1B7" w14:textId="77777777" w:rsidR="00712719" w:rsidRDefault="00712719" w:rsidP="00B824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18DB41D" w14:textId="77777777" w:rsidR="00B824DF" w:rsidRDefault="00B824DF" w:rsidP="00B824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4B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proofErr w:type="spellStart"/>
      <w:r w:rsidRPr="00EB4BE2">
        <w:rPr>
          <w:rFonts w:ascii="Times New Roman" w:hAnsi="Times New Roman" w:cs="Times New Roman"/>
          <w:b/>
          <w:sz w:val="28"/>
          <w:szCs w:val="28"/>
          <w:lang w:val="kk-KZ"/>
        </w:rPr>
        <w:t>Раскрытие</w:t>
      </w:r>
      <w:proofErr w:type="spellEnd"/>
      <w:r w:rsidRPr="00EB4B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B4BE2">
        <w:rPr>
          <w:rFonts w:ascii="Times New Roman" w:hAnsi="Times New Roman" w:cs="Times New Roman"/>
          <w:b/>
          <w:sz w:val="28"/>
          <w:szCs w:val="28"/>
          <w:lang w:val="kk-KZ"/>
        </w:rPr>
        <w:t>информации</w:t>
      </w:r>
      <w:proofErr w:type="spellEnd"/>
      <w:r w:rsidRPr="00EB4B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B4BE2">
        <w:rPr>
          <w:rFonts w:ascii="Times New Roman" w:hAnsi="Times New Roman" w:cs="Times New Roman"/>
          <w:b/>
          <w:sz w:val="28"/>
          <w:szCs w:val="28"/>
          <w:lang w:val="kk-KZ"/>
        </w:rPr>
        <w:t>должностными</w:t>
      </w:r>
      <w:proofErr w:type="spellEnd"/>
      <w:r w:rsidRPr="00EB4B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EB4BE2">
        <w:rPr>
          <w:rFonts w:ascii="Times New Roman" w:hAnsi="Times New Roman" w:cs="Times New Roman"/>
          <w:b/>
          <w:sz w:val="28"/>
          <w:szCs w:val="28"/>
          <w:lang w:val="kk-KZ"/>
        </w:rPr>
        <w:t>лицами</w:t>
      </w:r>
      <w:proofErr w:type="spellEnd"/>
      <w:r w:rsidRPr="00EB4B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Общества</w:t>
      </w:r>
    </w:p>
    <w:p w14:paraId="04436CB8" w14:textId="77777777" w:rsidR="00B824DF" w:rsidRDefault="00B824DF" w:rsidP="00B824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9AE7A74" w14:textId="77777777" w:rsidR="00B824DF" w:rsidRDefault="00B824DF" w:rsidP="00B82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B4BE2">
        <w:rPr>
          <w:rFonts w:ascii="Times New Roman" w:hAnsi="Times New Roman" w:cs="Times New Roman"/>
          <w:sz w:val="28"/>
          <w:szCs w:val="28"/>
          <w:lang w:val="kk-KZ"/>
        </w:rPr>
        <w:t xml:space="preserve">3.1.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Сбор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подготовка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раскрытие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информации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деятельности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Общества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осуществляется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должностными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лицами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исполняющими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функции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раскрытию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информации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соответствии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внутренними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документами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Общества.</w:t>
      </w:r>
    </w:p>
    <w:p w14:paraId="259C830B" w14:textId="77777777" w:rsidR="00B824DF" w:rsidRDefault="00B824DF" w:rsidP="00B82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3.2. Правом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публичных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выступлений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вопросам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связанным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деятельностью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Общества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обладают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Председатель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члены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Совета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директоров,Председатель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члены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Правления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Общества, а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также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поручению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Председателя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Правления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уполномоченные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представители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Общества.</w:t>
      </w:r>
    </w:p>
    <w:p w14:paraId="005BFABE" w14:textId="77777777" w:rsidR="00B824DF" w:rsidRDefault="00B824DF" w:rsidP="00B82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3.3.Председатель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Совета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директоров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либо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уполномоченный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член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Совета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директоров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вправе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официально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комментировать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решения,принятые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Советом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директорпов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также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излагать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точку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зрения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вопросам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рассмотренным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заседаниях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Совета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директоров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63AEF1E9" w14:textId="77777777" w:rsidR="00B824DF" w:rsidRDefault="00B824DF" w:rsidP="00B82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9835BE6" w14:textId="77777777" w:rsidR="00B824DF" w:rsidRDefault="00B824DF" w:rsidP="00B82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7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4.Правила </w:t>
      </w:r>
      <w:proofErr w:type="spellStart"/>
      <w:r w:rsidRPr="005376BB">
        <w:rPr>
          <w:rFonts w:ascii="Times New Roman" w:hAnsi="Times New Roman" w:cs="Times New Roman"/>
          <w:b/>
          <w:sz w:val="28"/>
          <w:szCs w:val="28"/>
          <w:lang w:val="kk-KZ"/>
        </w:rPr>
        <w:t>раскрытия</w:t>
      </w:r>
      <w:proofErr w:type="spellEnd"/>
      <w:r w:rsidRPr="00537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5376BB">
        <w:rPr>
          <w:rFonts w:ascii="Times New Roman" w:hAnsi="Times New Roman" w:cs="Times New Roman"/>
          <w:b/>
          <w:sz w:val="28"/>
          <w:szCs w:val="28"/>
          <w:lang w:val="kk-KZ"/>
        </w:rPr>
        <w:t>информации</w:t>
      </w:r>
      <w:proofErr w:type="spellEnd"/>
    </w:p>
    <w:p w14:paraId="4F697021" w14:textId="77777777" w:rsidR="00B824DF" w:rsidRPr="005376BB" w:rsidRDefault="00B824DF" w:rsidP="00B82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FF7935" w14:textId="77777777" w:rsidR="00B824DF" w:rsidRDefault="00B824DF" w:rsidP="00B82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4.1.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Язык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раскрытия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информации.При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раскрытии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информации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соответствии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настоящим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Положением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Общество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раскрывает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информацию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государственном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русском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языках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всех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случаях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когда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это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допустимо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действующим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законодательством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не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противоречит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существу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раскрытия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информации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конкретном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случае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(интервью,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публичные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высказывания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условиях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допускающих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синхронный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перевод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тому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подобное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14:paraId="55D9AA36" w14:textId="77777777" w:rsidR="00B824DF" w:rsidRDefault="00B824DF" w:rsidP="00B82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4.2.Проведение пресс-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конференций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телефонных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конференций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брифингов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встреч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участие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деятельности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международных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организаций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A63D028" w14:textId="77777777" w:rsidR="00B824DF" w:rsidRDefault="00B824DF" w:rsidP="00B82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4.3.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Общество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через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пресс-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службу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распространяет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официальные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кооментарии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в СМИ о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деятельности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перспективах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развития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Общества,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отвечает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запросы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представителей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СМИ,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организует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интервью,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брифинги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пресс-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конференции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участием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уполномоченных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должностных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лиц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Общества.</w:t>
      </w:r>
    </w:p>
    <w:p w14:paraId="02354FA6" w14:textId="77777777" w:rsidR="00B824DF" w:rsidRDefault="00B824DF" w:rsidP="00B82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4.4.Общество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проводит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встречи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Единственным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акционером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тематические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круглые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столы с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аналитиками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иными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заинтересованными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лицами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в том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числе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пресс-туры.</w:t>
      </w:r>
    </w:p>
    <w:p w14:paraId="523D40DC" w14:textId="77777777" w:rsidR="00B824DF" w:rsidRDefault="00B824DF" w:rsidP="00B82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4.5.Общество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участвует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работе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республикансикх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международных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конференций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выставок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деятельности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международных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организаций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2EE228D" w14:textId="77777777" w:rsidR="00B824DF" w:rsidRDefault="00B824DF" w:rsidP="00B82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4.6.Представители Общества,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участвующие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мероприятиях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предусматривающих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раскрытие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информации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деятельности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Общества, а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также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тематика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раскрываемой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информации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определяются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согласованию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со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структурными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подразделениями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Общества 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уполномоченными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осуществлять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взаимодействие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Уполномоченные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представители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Общества (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из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числа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сотрудников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участвующие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мероприятиях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предусматривающих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раскрытие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информации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деятельности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Общества,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несут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ответственность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публичное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раскрытие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информации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выступления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коммент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арии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интервью,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публикации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.),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негативно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отразившееся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репутации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Общества.</w:t>
      </w:r>
    </w:p>
    <w:p w14:paraId="54B0318B" w14:textId="77777777" w:rsidR="00B824DF" w:rsidRDefault="00B824DF" w:rsidP="00B82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66995CA" w14:textId="77777777" w:rsidR="00B824DF" w:rsidRDefault="00B824DF" w:rsidP="00B824D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7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5. </w:t>
      </w:r>
      <w:proofErr w:type="spellStart"/>
      <w:r w:rsidRPr="005376BB">
        <w:rPr>
          <w:rFonts w:ascii="Times New Roman" w:hAnsi="Times New Roman" w:cs="Times New Roman"/>
          <w:b/>
          <w:sz w:val="28"/>
          <w:szCs w:val="28"/>
          <w:lang w:val="kk-KZ"/>
        </w:rPr>
        <w:t>Обеспечение</w:t>
      </w:r>
      <w:proofErr w:type="spellEnd"/>
      <w:r w:rsidRPr="00537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5376BB">
        <w:rPr>
          <w:rFonts w:ascii="Times New Roman" w:hAnsi="Times New Roman" w:cs="Times New Roman"/>
          <w:b/>
          <w:sz w:val="28"/>
          <w:szCs w:val="28"/>
          <w:lang w:val="kk-KZ"/>
        </w:rPr>
        <w:t>доступа</w:t>
      </w:r>
      <w:proofErr w:type="spellEnd"/>
      <w:r w:rsidRPr="00537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5376BB">
        <w:rPr>
          <w:rFonts w:ascii="Times New Roman" w:hAnsi="Times New Roman" w:cs="Times New Roman"/>
          <w:b/>
          <w:sz w:val="28"/>
          <w:szCs w:val="28"/>
          <w:lang w:val="kk-KZ"/>
        </w:rPr>
        <w:t>акционера</w:t>
      </w:r>
      <w:proofErr w:type="spellEnd"/>
      <w:r w:rsidRPr="00537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</w:t>
      </w:r>
      <w:proofErr w:type="spellStart"/>
      <w:r w:rsidRPr="005376BB">
        <w:rPr>
          <w:rFonts w:ascii="Times New Roman" w:hAnsi="Times New Roman" w:cs="Times New Roman"/>
          <w:b/>
          <w:sz w:val="28"/>
          <w:szCs w:val="28"/>
          <w:lang w:val="kk-KZ"/>
        </w:rPr>
        <w:t>иных</w:t>
      </w:r>
      <w:proofErr w:type="spellEnd"/>
      <w:r w:rsidRPr="00537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5376BB">
        <w:rPr>
          <w:rFonts w:ascii="Times New Roman" w:hAnsi="Times New Roman" w:cs="Times New Roman"/>
          <w:b/>
          <w:sz w:val="28"/>
          <w:szCs w:val="28"/>
          <w:lang w:val="kk-KZ"/>
        </w:rPr>
        <w:t>заинтересованных</w:t>
      </w:r>
      <w:proofErr w:type="spellEnd"/>
      <w:r w:rsidRPr="00537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5376BB">
        <w:rPr>
          <w:rFonts w:ascii="Times New Roman" w:hAnsi="Times New Roman" w:cs="Times New Roman"/>
          <w:b/>
          <w:sz w:val="28"/>
          <w:szCs w:val="28"/>
          <w:lang w:val="kk-KZ"/>
        </w:rPr>
        <w:t>лиц</w:t>
      </w:r>
      <w:proofErr w:type="spellEnd"/>
      <w:r w:rsidRPr="00537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 </w:t>
      </w:r>
      <w:proofErr w:type="spellStart"/>
      <w:r w:rsidRPr="005376BB">
        <w:rPr>
          <w:rFonts w:ascii="Times New Roman" w:hAnsi="Times New Roman" w:cs="Times New Roman"/>
          <w:b/>
          <w:sz w:val="28"/>
          <w:szCs w:val="28"/>
          <w:lang w:val="kk-KZ"/>
        </w:rPr>
        <w:t>документам</w:t>
      </w:r>
      <w:proofErr w:type="spellEnd"/>
      <w:r w:rsidRPr="00537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</w:t>
      </w:r>
      <w:proofErr w:type="spellStart"/>
      <w:r w:rsidRPr="005376BB">
        <w:rPr>
          <w:rFonts w:ascii="Times New Roman" w:hAnsi="Times New Roman" w:cs="Times New Roman"/>
          <w:b/>
          <w:sz w:val="28"/>
          <w:szCs w:val="28"/>
          <w:lang w:val="kk-KZ"/>
        </w:rPr>
        <w:t>сведениям</w:t>
      </w:r>
      <w:proofErr w:type="spellEnd"/>
      <w:r w:rsidRPr="00537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 </w:t>
      </w:r>
      <w:proofErr w:type="spellStart"/>
      <w:r w:rsidRPr="005376BB">
        <w:rPr>
          <w:rFonts w:ascii="Times New Roman" w:hAnsi="Times New Roman" w:cs="Times New Roman"/>
          <w:b/>
          <w:sz w:val="28"/>
          <w:szCs w:val="28"/>
          <w:lang w:val="kk-KZ"/>
        </w:rPr>
        <w:t>деятельности</w:t>
      </w:r>
      <w:proofErr w:type="spellEnd"/>
      <w:r w:rsidRPr="00537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Общества.</w:t>
      </w:r>
    </w:p>
    <w:p w14:paraId="1BA41644" w14:textId="77777777" w:rsidR="00B824DF" w:rsidRDefault="00B824DF" w:rsidP="00B824D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0F6E4CE" w14:textId="77777777" w:rsidR="00B824DF" w:rsidRDefault="00B824DF" w:rsidP="00B82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76BB">
        <w:rPr>
          <w:rFonts w:ascii="Times New Roman" w:hAnsi="Times New Roman" w:cs="Times New Roman"/>
          <w:sz w:val="28"/>
          <w:szCs w:val="28"/>
          <w:lang w:val="kk-KZ"/>
        </w:rPr>
        <w:t>5.1.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Общество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обеспечивает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доступ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информации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которую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Общество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обязано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хранить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предоставлять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5C006F">
        <w:rPr>
          <w:rFonts w:ascii="Times New Roman" w:hAnsi="Times New Roman" w:cs="Times New Roman"/>
          <w:sz w:val="28"/>
          <w:szCs w:val="28"/>
          <w:lang w:val="kk-KZ"/>
        </w:rPr>
        <w:t>кционеру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инвесторам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иным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заинтересованным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лицам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соответствии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законодательством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нормативно-правовыми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актами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Республики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Казахстан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AB46BDC" w14:textId="77777777" w:rsidR="00B824DF" w:rsidRDefault="00B824DF" w:rsidP="00B82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5.2.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Общество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предоставляет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документы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для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ознакомления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предъявлении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соответствующего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требования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составлен</w:t>
      </w:r>
      <w:r w:rsidR="005C006F">
        <w:rPr>
          <w:rFonts w:ascii="Times New Roman" w:hAnsi="Times New Roman" w:cs="Times New Roman"/>
          <w:sz w:val="28"/>
          <w:szCs w:val="28"/>
          <w:lang w:val="kk-KZ"/>
        </w:rPr>
        <w:t>ного</w:t>
      </w:r>
      <w:proofErr w:type="spellEnd"/>
      <w:r w:rsidR="005C006F">
        <w:rPr>
          <w:rFonts w:ascii="Times New Roman" w:hAnsi="Times New Roman" w:cs="Times New Roman"/>
          <w:sz w:val="28"/>
          <w:szCs w:val="28"/>
          <w:lang w:val="kk-KZ"/>
        </w:rPr>
        <w:t xml:space="preserve"> в </w:t>
      </w:r>
      <w:proofErr w:type="spellStart"/>
      <w:r w:rsidR="005C006F">
        <w:rPr>
          <w:rFonts w:ascii="Times New Roman" w:hAnsi="Times New Roman" w:cs="Times New Roman"/>
          <w:sz w:val="28"/>
          <w:szCs w:val="28"/>
          <w:lang w:val="kk-KZ"/>
        </w:rPr>
        <w:t>письменной</w:t>
      </w:r>
      <w:proofErr w:type="spellEnd"/>
      <w:r w:rsidR="005C00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C006F">
        <w:rPr>
          <w:rFonts w:ascii="Times New Roman" w:hAnsi="Times New Roman" w:cs="Times New Roman"/>
          <w:sz w:val="28"/>
          <w:szCs w:val="28"/>
          <w:lang w:val="kk-KZ"/>
        </w:rPr>
        <w:t>форме</w:t>
      </w:r>
      <w:proofErr w:type="spellEnd"/>
      <w:r w:rsidR="005C00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C006F"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 w:rsidR="005C00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5C006F">
        <w:rPr>
          <w:rFonts w:ascii="Times New Roman" w:hAnsi="Times New Roman" w:cs="Times New Roman"/>
          <w:sz w:val="28"/>
          <w:szCs w:val="28"/>
          <w:lang w:val="kk-KZ"/>
        </w:rPr>
        <w:t>имя</w:t>
      </w:r>
      <w:proofErr w:type="spellEnd"/>
      <w:r w:rsidR="005C00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Председателя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Правления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Общества.</w:t>
      </w:r>
    </w:p>
    <w:p w14:paraId="169A932B" w14:textId="77777777" w:rsidR="00B824DF" w:rsidRDefault="00B824DF" w:rsidP="00B82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5.3. Информация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Обществе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его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деятельности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предоставляется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заинтересованным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лицам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не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являющимся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акционером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представителями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СМИ,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основании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письменных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запросов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если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такая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 информация не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относится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к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сведениям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содержащим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государственную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коммерческую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или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иную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охраняемую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законом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тайну.</w:t>
      </w:r>
    </w:p>
    <w:p w14:paraId="430C9919" w14:textId="77777777" w:rsidR="00B824DF" w:rsidRDefault="00B824DF" w:rsidP="00B824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55A2651" w14:textId="77777777" w:rsidR="00B824DF" w:rsidRDefault="00B824DF" w:rsidP="00B82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6.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Заключительные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kk-KZ"/>
        </w:rPr>
        <w:t>положения</w:t>
      </w:r>
      <w:proofErr w:type="spellEnd"/>
    </w:p>
    <w:p w14:paraId="7E7CC57E" w14:textId="77777777" w:rsidR="00B824DF" w:rsidRDefault="00B824DF" w:rsidP="00B82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3B16B56" w14:textId="77777777" w:rsidR="00B824DF" w:rsidRDefault="00B824DF" w:rsidP="00B82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0D4D">
        <w:rPr>
          <w:rFonts w:ascii="Times New Roman" w:hAnsi="Times New Roman" w:cs="Times New Roman"/>
          <w:sz w:val="28"/>
          <w:szCs w:val="28"/>
          <w:lang w:val="kk-KZ"/>
        </w:rPr>
        <w:t xml:space="preserve">6.1.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директоров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утверждает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информационную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политику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также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определяет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порядок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раскрытия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информации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защиты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информации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составляющей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служебную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коммерческую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или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иную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охраняемую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законодательством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тайну.</w:t>
      </w:r>
    </w:p>
    <w:p w14:paraId="186F7FC3" w14:textId="77777777" w:rsidR="00B824DF" w:rsidRDefault="00B824DF" w:rsidP="00B82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6.2.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Правление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осуществляет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раскрытие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защиту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информации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деятельности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Общества 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соответствии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требованиями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законодательства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документами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Общества.</w:t>
      </w:r>
    </w:p>
    <w:p w14:paraId="08851431" w14:textId="77777777" w:rsidR="00B824DF" w:rsidRDefault="00B824DF" w:rsidP="00B82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6.3.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Корпоративный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секретарь 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установленном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порядке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обеспечивает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своевременное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предоставление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информации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Обществом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Совету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директоров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4643FB0" w14:textId="77777777" w:rsidR="00B824DF" w:rsidRDefault="00B824DF" w:rsidP="00B82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6.4.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Служба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внутреннего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аудита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проводит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оценку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соблюдения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требований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законодательства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документов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Общества в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части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раскрытия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информации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ее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сохраннности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защиты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4EC435D" w14:textId="77777777" w:rsidR="00B824DF" w:rsidRDefault="00B824DF" w:rsidP="00B82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6.5.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Ответственность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полноту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достоверность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раскрываемой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информацииоб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Обществе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его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деятельности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несет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коллегиальный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исполнительный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орган –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Правление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Общества.</w:t>
      </w:r>
    </w:p>
    <w:p w14:paraId="36E12D83" w14:textId="77777777" w:rsidR="00B824DF" w:rsidRPr="00D30D4D" w:rsidRDefault="00B824DF" w:rsidP="00B824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6.6.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Испольнительный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орган Общества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обеспечивает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процедуры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согласования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сроков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раскрытия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информации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функциональность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сохранность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информационных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ресурсов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также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обеспечивает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достижение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целей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настоящего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Положения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779BD58D" w14:textId="77777777" w:rsidR="00B824DF" w:rsidRDefault="00B824DF" w:rsidP="00B82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05C6FB2" w14:textId="77777777" w:rsidR="00B824DF" w:rsidRPr="00100DA6" w:rsidRDefault="00B824DF" w:rsidP="00B824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__________________________________</w:t>
      </w:r>
    </w:p>
    <w:p w14:paraId="6535C1AD" w14:textId="77777777" w:rsidR="00655D18" w:rsidRDefault="00655D18"/>
    <w:sectPr w:rsidR="00655D18" w:rsidSect="008543DB">
      <w:headerReference w:type="default" r:id="rId6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4F653" w14:textId="77777777" w:rsidR="00E95B86" w:rsidRDefault="00E95B86" w:rsidP="00687B7A">
      <w:pPr>
        <w:spacing w:after="0" w:line="240" w:lineRule="auto"/>
      </w:pPr>
      <w:r>
        <w:separator/>
      </w:r>
    </w:p>
  </w:endnote>
  <w:endnote w:type="continuationSeparator" w:id="0">
    <w:p w14:paraId="131B3A41" w14:textId="77777777" w:rsidR="00E95B86" w:rsidRDefault="00E95B86" w:rsidP="0068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B8DF3" w14:textId="77777777" w:rsidR="00E95B86" w:rsidRDefault="00E95B86" w:rsidP="00687B7A">
      <w:pPr>
        <w:spacing w:after="0" w:line="240" w:lineRule="auto"/>
      </w:pPr>
      <w:r>
        <w:separator/>
      </w:r>
    </w:p>
  </w:footnote>
  <w:footnote w:type="continuationSeparator" w:id="0">
    <w:p w14:paraId="431E2989" w14:textId="77777777" w:rsidR="00E95B86" w:rsidRDefault="00E95B86" w:rsidP="00687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53"/>
      <w:gridCol w:w="3058"/>
      <w:gridCol w:w="3777"/>
      <w:gridCol w:w="1712"/>
    </w:tblGrid>
    <w:tr w:rsidR="00687B7A" w:rsidRPr="00A32DA7" w14:paraId="0C81D652" w14:textId="77777777" w:rsidTr="005A5CD4">
      <w:trPr>
        <w:cantSplit/>
        <w:trHeight w:val="703"/>
      </w:trPr>
      <w:tc>
        <w:tcPr>
          <w:tcW w:w="165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9D1218F" w14:textId="77777777" w:rsidR="00687B7A" w:rsidRPr="00A32DA7" w:rsidRDefault="00687B7A" w:rsidP="005A5CD4">
          <w:pPr>
            <w:pStyle w:val="a3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A32DA7">
            <w:rPr>
              <w:rFonts w:ascii="Times New Roman" w:hAnsi="Times New Roman" w:cs="Times New Roman"/>
              <w:b/>
              <w:sz w:val="20"/>
              <w:szCs w:val="20"/>
            </w:rPr>
            <w:t xml:space="preserve">    </w:t>
          </w:r>
          <w:r w:rsidRPr="00A32DA7">
            <w:rPr>
              <w:rFonts w:ascii="Times New Roman" w:hAnsi="Times New Roman" w:cs="Times New Roman"/>
              <w:b/>
              <w:noProof/>
              <w:sz w:val="20"/>
              <w:szCs w:val="20"/>
            </w:rPr>
            <w:drawing>
              <wp:inline distT="0" distB="0" distL="0" distR="0" wp14:anchorId="7D6283E9" wp14:editId="476B8944">
                <wp:extent cx="885825" cy="914400"/>
                <wp:effectExtent l="19050" t="0" r="9525" b="0"/>
                <wp:docPr id="1" name="Рисунок 1" descr="Логотип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Логотип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0143BE" w14:textId="77777777" w:rsidR="00687B7A" w:rsidRPr="00A32DA7" w:rsidRDefault="00687B7A" w:rsidP="005A5CD4">
          <w:pPr>
            <w:pStyle w:val="a3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A32DA7">
            <w:rPr>
              <w:rFonts w:ascii="Times New Roman" w:hAnsi="Times New Roman" w:cs="Times New Roman"/>
              <w:b/>
              <w:sz w:val="20"/>
              <w:szCs w:val="20"/>
            </w:rPr>
            <w:t xml:space="preserve">АО «Национальный Научный Медицинский Центр»  </w:t>
          </w:r>
        </w:p>
      </w:tc>
      <w:tc>
        <w:tcPr>
          <w:tcW w:w="37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908CDD" w14:textId="77777777" w:rsidR="00687B7A" w:rsidRPr="00A32DA7" w:rsidRDefault="00687B7A" w:rsidP="005A5CD4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A32DA7">
            <w:rPr>
              <w:rFonts w:ascii="Times New Roman" w:hAnsi="Times New Roman" w:cs="Times New Roman"/>
              <w:b/>
              <w:sz w:val="20"/>
              <w:szCs w:val="20"/>
            </w:rPr>
            <w:t xml:space="preserve">Положение </w:t>
          </w:r>
        </w:p>
        <w:p w14:paraId="2278E702" w14:textId="77777777" w:rsidR="00687B7A" w:rsidRPr="00A32DA7" w:rsidRDefault="00FD0E5B" w:rsidP="00FD0E5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A32DA7">
            <w:rPr>
              <w:rFonts w:ascii="Times New Roman" w:hAnsi="Times New Roman" w:cs="Times New Roman"/>
              <w:b/>
              <w:sz w:val="20"/>
              <w:szCs w:val="20"/>
            </w:rPr>
            <w:t>О</w:t>
          </w:r>
          <w:r>
            <w:rPr>
              <w:rFonts w:ascii="Times New Roman" w:hAnsi="Times New Roman" w:cs="Times New Roman"/>
              <w:b/>
              <w:sz w:val="20"/>
              <w:szCs w:val="20"/>
            </w:rPr>
            <w:t>б информационной политике</w:t>
          </w:r>
        </w:p>
      </w:tc>
      <w:tc>
        <w:tcPr>
          <w:tcW w:w="17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4300C9" w14:textId="77777777" w:rsidR="00687B7A" w:rsidRPr="00A32DA7" w:rsidRDefault="00687B7A" w:rsidP="005A5CD4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A32DA7">
            <w:rPr>
              <w:rFonts w:ascii="Times New Roman" w:hAnsi="Times New Roman" w:cs="Times New Roman"/>
              <w:b/>
              <w:sz w:val="20"/>
              <w:szCs w:val="20"/>
            </w:rPr>
            <w:t>Издание 2</w:t>
          </w:r>
        </w:p>
      </w:tc>
    </w:tr>
    <w:tr w:rsidR="00687B7A" w:rsidRPr="00A32DA7" w14:paraId="05D54CAF" w14:textId="77777777" w:rsidTr="005A5CD4">
      <w:trPr>
        <w:cantSplit/>
        <w:trHeight w:val="529"/>
      </w:trPr>
      <w:tc>
        <w:tcPr>
          <w:tcW w:w="165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07BD36" w14:textId="77777777" w:rsidR="00687B7A" w:rsidRPr="00A32DA7" w:rsidRDefault="00687B7A" w:rsidP="005A5CD4">
          <w:pPr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3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F2AE02" w14:textId="77777777" w:rsidR="00687B7A" w:rsidRPr="00A32DA7" w:rsidRDefault="00687B7A" w:rsidP="005A5CD4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32DA7">
            <w:rPr>
              <w:rFonts w:ascii="Times New Roman" w:hAnsi="Times New Roman" w:cs="Times New Roman"/>
              <w:sz w:val="20"/>
              <w:szCs w:val="20"/>
            </w:rPr>
            <w:t xml:space="preserve">ИНТЕГРИРОВАННАЯ СИСТЕМА МЕНЕДЖМЕНТА </w:t>
          </w:r>
        </w:p>
      </w:tc>
      <w:tc>
        <w:tcPr>
          <w:tcW w:w="37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0A8A6D" w14:textId="77777777" w:rsidR="00687B7A" w:rsidRPr="00A32DA7" w:rsidRDefault="00687B7A" w:rsidP="00F3432F">
          <w:pPr>
            <w:jc w:val="center"/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A32DA7">
            <w:rPr>
              <w:rFonts w:ascii="Times New Roman" w:hAnsi="Times New Roman" w:cs="Times New Roman"/>
              <w:bCs/>
              <w:sz w:val="20"/>
              <w:szCs w:val="20"/>
            </w:rPr>
            <w:t xml:space="preserve">СТ ННМЦ ИСМ </w:t>
          </w:r>
          <w:proofErr w:type="spellStart"/>
          <w:r w:rsidRPr="00A32DA7">
            <w:rPr>
              <w:rFonts w:ascii="Times New Roman" w:hAnsi="Times New Roman" w:cs="Times New Roman"/>
              <w:bCs/>
              <w:sz w:val="20"/>
              <w:szCs w:val="20"/>
            </w:rPr>
            <w:t>СпецП</w:t>
          </w:r>
          <w:proofErr w:type="spellEnd"/>
          <w:r w:rsidRPr="00A32DA7">
            <w:rPr>
              <w:rFonts w:ascii="Times New Roman" w:hAnsi="Times New Roman" w:cs="Times New Roman"/>
              <w:bCs/>
              <w:sz w:val="20"/>
              <w:szCs w:val="20"/>
            </w:rPr>
            <w:t xml:space="preserve"> 07.</w:t>
          </w:r>
          <w:r w:rsidR="00F3432F">
            <w:rPr>
              <w:rFonts w:ascii="Times New Roman" w:hAnsi="Times New Roman" w:cs="Times New Roman"/>
              <w:bCs/>
              <w:sz w:val="20"/>
              <w:szCs w:val="20"/>
            </w:rPr>
            <w:t>53</w:t>
          </w:r>
        </w:p>
      </w:tc>
      <w:tc>
        <w:tcPr>
          <w:tcW w:w="17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6D2946" w14:textId="77777777" w:rsidR="00687B7A" w:rsidRPr="00A32DA7" w:rsidRDefault="00687B7A" w:rsidP="005A5CD4">
          <w:pPr>
            <w:ind w:left="-108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proofErr w:type="spellStart"/>
          <w:r w:rsidRPr="00A32DA7">
            <w:rPr>
              <w:rFonts w:ascii="Times New Roman" w:hAnsi="Times New Roman" w:cs="Times New Roman"/>
              <w:sz w:val="20"/>
              <w:szCs w:val="20"/>
            </w:rPr>
            <w:t>Стр</w:t>
          </w:r>
          <w:proofErr w:type="spellEnd"/>
          <w:r w:rsidRPr="00A32DA7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217C10" w:rsidRPr="00A32DA7">
            <w:rPr>
              <w:rStyle w:val="a7"/>
              <w:rFonts w:ascii="Times New Roman" w:hAnsi="Times New Roman" w:cs="Times New Roman"/>
            </w:rPr>
            <w:fldChar w:fldCharType="begin"/>
          </w:r>
          <w:r w:rsidRPr="00A32DA7">
            <w:rPr>
              <w:rStyle w:val="a7"/>
              <w:rFonts w:ascii="Times New Roman" w:hAnsi="Times New Roman" w:cs="Times New Roman"/>
            </w:rPr>
            <w:instrText xml:space="preserve"> PAGE </w:instrText>
          </w:r>
          <w:r w:rsidR="00217C10" w:rsidRPr="00A32DA7">
            <w:rPr>
              <w:rStyle w:val="a7"/>
              <w:rFonts w:ascii="Times New Roman" w:hAnsi="Times New Roman" w:cs="Times New Roman"/>
            </w:rPr>
            <w:fldChar w:fldCharType="separate"/>
          </w:r>
          <w:r w:rsidR="002E724B">
            <w:rPr>
              <w:rStyle w:val="a7"/>
              <w:rFonts w:ascii="Times New Roman" w:hAnsi="Times New Roman" w:cs="Times New Roman"/>
              <w:noProof/>
            </w:rPr>
            <w:t>1</w:t>
          </w:r>
          <w:r w:rsidR="00217C10" w:rsidRPr="00A32DA7">
            <w:rPr>
              <w:rStyle w:val="a7"/>
              <w:rFonts w:ascii="Times New Roman" w:hAnsi="Times New Roman" w:cs="Times New Roman"/>
            </w:rPr>
            <w:fldChar w:fldCharType="end"/>
          </w:r>
          <w:r w:rsidRPr="00A32DA7">
            <w:rPr>
              <w:rStyle w:val="a7"/>
              <w:rFonts w:ascii="Times New Roman" w:hAnsi="Times New Roman" w:cs="Times New Roman"/>
            </w:rPr>
            <w:t xml:space="preserve"> из </w:t>
          </w:r>
          <w:r w:rsidR="00217C10" w:rsidRPr="00A32DA7">
            <w:rPr>
              <w:rStyle w:val="a7"/>
              <w:rFonts w:ascii="Times New Roman" w:hAnsi="Times New Roman" w:cs="Times New Roman"/>
            </w:rPr>
            <w:fldChar w:fldCharType="begin"/>
          </w:r>
          <w:r w:rsidRPr="00A32DA7">
            <w:rPr>
              <w:rStyle w:val="a7"/>
              <w:rFonts w:ascii="Times New Roman" w:hAnsi="Times New Roman" w:cs="Times New Roman"/>
            </w:rPr>
            <w:instrText xml:space="preserve"> NUMPAGES </w:instrText>
          </w:r>
          <w:r w:rsidR="00217C10" w:rsidRPr="00A32DA7">
            <w:rPr>
              <w:rStyle w:val="a7"/>
              <w:rFonts w:ascii="Times New Roman" w:hAnsi="Times New Roman" w:cs="Times New Roman"/>
            </w:rPr>
            <w:fldChar w:fldCharType="separate"/>
          </w:r>
          <w:r w:rsidR="002E724B">
            <w:rPr>
              <w:rStyle w:val="a7"/>
              <w:rFonts w:ascii="Times New Roman" w:hAnsi="Times New Roman" w:cs="Times New Roman"/>
              <w:noProof/>
            </w:rPr>
            <w:t>6</w:t>
          </w:r>
          <w:r w:rsidR="00217C10" w:rsidRPr="00A32DA7">
            <w:rPr>
              <w:rStyle w:val="a7"/>
              <w:rFonts w:ascii="Times New Roman" w:hAnsi="Times New Roman" w:cs="Times New Roman"/>
            </w:rPr>
            <w:fldChar w:fldCharType="end"/>
          </w:r>
        </w:p>
      </w:tc>
    </w:tr>
  </w:tbl>
  <w:p w14:paraId="62EB786A" w14:textId="77777777" w:rsidR="00687B7A" w:rsidRDefault="00687B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4DF"/>
    <w:rsid w:val="001617D9"/>
    <w:rsid w:val="00207836"/>
    <w:rsid w:val="00217C10"/>
    <w:rsid w:val="00226E8F"/>
    <w:rsid w:val="00244994"/>
    <w:rsid w:val="002E724B"/>
    <w:rsid w:val="00387C45"/>
    <w:rsid w:val="00433220"/>
    <w:rsid w:val="004F01D4"/>
    <w:rsid w:val="005C006F"/>
    <w:rsid w:val="00655D18"/>
    <w:rsid w:val="00687B7A"/>
    <w:rsid w:val="00712719"/>
    <w:rsid w:val="00751E4D"/>
    <w:rsid w:val="008A668C"/>
    <w:rsid w:val="00991FDA"/>
    <w:rsid w:val="00A13A57"/>
    <w:rsid w:val="00AD7812"/>
    <w:rsid w:val="00B824DF"/>
    <w:rsid w:val="00BD5DD1"/>
    <w:rsid w:val="00C62BC4"/>
    <w:rsid w:val="00C874D4"/>
    <w:rsid w:val="00D6523B"/>
    <w:rsid w:val="00DA1E0B"/>
    <w:rsid w:val="00E62657"/>
    <w:rsid w:val="00E95B86"/>
    <w:rsid w:val="00ED17ED"/>
    <w:rsid w:val="00F3432F"/>
    <w:rsid w:val="00FD0E5B"/>
    <w:rsid w:val="00FE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2682C"/>
  <w15:docId w15:val="{65D1A327-A4C9-E541-8415-D8F6F2A2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4D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7B7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87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87B7A"/>
    <w:rPr>
      <w:rFonts w:eastAsiaTheme="minorEastAsia"/>
      <w:lang w:eastAsia="ru-RU"/>
    </w:rPr>
  </w:style>
  <w:style w:type="character" w:styleId="a7">
    <w:name w:val="page number"/>
    <w:basedOn w:val="a0"/>
    <w:rsid w:val="00687B7A"/>
  </w:style>
  <w:style w:type="paragraph" w:styleId="a8">
    <w:name w:val="Balloon Text"/>
    <w:basedOn w:val="a"/>
    <w:link w:val="a9"/>
    <w:uiPriority w:val="99"/>
    <w:semiHidden/>
    <w:unhideWhenUsed/>
    <w:rsid w:val="00687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7B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8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nrmc</Company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16</cp:revision>
  <cp:lastPrinted>2016-12-02T05:18:00Z</cp:lastPrinted>
  <dcterms:created xsi:type="dcterms:W3CDTF">2016-11-28T14:14:00Z</dcterms:created>
  <dcterms:modified xsi:type="dcterms:W3CDTF">2022-04-21T06:29:00Z</dcterms:modified>
</cp:coreProperties>
</file>