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DE5301" w:rsidRPr="00044F00" w14:paraId="7FEB225F" w14:textId="77777777" w:rsidTr="00186608">
        <w:trPr>
          <w:trHeight w:val="170"/>
        </w:trPr>
        <w:tc>
          <w:tcPr>
            <w:tcW w:w="710" w:type="dxa"/>
            <w:shd w:val="clear" w:color="auto" w:fill="auto"/>
          </w:tcPr>
          <w:p w14:paraId="47F1B5AA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1ED3119A" w14:textId="0C0195D8" w:rsidR="00DE5301" w:rsidRPr="00044F00" w:rsidRDefault="00DE5301" w:rsidP="00DE5301">
            <w:pPr>
              <w:rPr>
                <w:sz w:val="20"/>
                <w:szCs w:val="20"/>
              </w:rPr>
            </w:pPr>
            <w:r w:rsidRPr="00EA1FF3">
              <w:rPr>
                <w:sz w:val="18"/>
                <w:szCs w:val="18"/>
              </w:rPr>
              <w:t xml:space="preserve">Индивидуальный процедурный комплект для </w:t>
            </w:r>
            <w:proofErr w:type="spellStart"/>
            <w:r w:rsidRPr="00EA1FF3">
              <w:rPr>
                <w:sz w:val="18"/>
                <w:szCs w:val="18"/>
              </w:rPr>
              <w:t>нейроинтервенционных</w:t>
            </w:r>
            <w:proofErr w:type="spellEnd"/>
            <w:r w:rsidRPr="00EA1FF3">
              <w:rPr>
                <w:sz w:val="18"/>
                <w:szCs w:val="18"/>
              </w:rPr>
              <w:t xml:space="preserve"> операций на голове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2257086E" w14:textId="6C7DD4CB" w:rsidR="00DE5301" w:rsidRPr="00044F00" w:rsidRDefault="00DE5301" w:rsidP="00DE5301">
            <w:pPr>
              <w:rPr>
                <w:sz w:val="20"/>
                <w:szCs w:val="20"/>
              </w:rPr>
            </w:pPr>
            <w:r w:rsidRPr="00EA1FF3">
              <w:rPr>
                <w:sz w:val="18"/>
                <w:szCs w:val="18"/>
              </w:rPr>
              <w:t xml:space="preserve">1шт.- Защитное покрытие на стол 150см*137см. Общий размер покрытия 150 ± 2см на 137 ± 2см. Покрытие состоит из двух слоев нетканого материала. Основной слой размером 150 ± 2см на 137 ± 2см из рифленый полиэтилена медицинского класса плотностью 55 грамм на м2. Центральный слой размером 150 ± 2 см на 61 ± 1см из </w:t>
            </w:r>
            <w:proofErr w:type="spellStart"/>
            <w:r w:rsidRPr="00EA1FF3">
              <w:rPr>
                <w:sz w:val="18"/>
                <w:szCs w:val="18"/>
              </w:rPr>
              <w:t>нетканного</w:t>
            </w:r>
            <w:proofErr w:type="spellEnd"/>
            <w:r w:rsidRPr="00EA1FF3">
              <w:rPr>
                <w:sz w:val="18"/>
                <w:szCs w:val="18"/>
              </w:rPr>
              <w:t xml:space="preserve"> материала SMS. На нижней части покрытие имеется маркировка </w:t>
            </w:r>
            <w:proofErr w:type="spellStart"/>
            <w:r w:rsidRPr="00EA1FF3">
              <w:rPr>
                <w:sz w:val="18"/>
                <w:szCs w:val="18"/>
              </w:rPr>
              <w:t>Table</w:t>
            </w:r>
            <w:proofErr w:type="spellEnd"/>
            <w:r w:rsidRPr="00EA1FF3">
              <w:rPr>
                <w:sz w:val="18"/>
                <w:szCs w:val="18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</w:rPr>
              <w:t>Cover</w:t>
            </w:r>
            <w:proofErr w:type="spellEnd"/>
            <w:r w:rsidRPr="00EA1FF3">
              <w:rPr>
                <w:sz w:val="18"/>
                <w:szCs w:val="18"/>
              </w:rPr>
              <w:t xml:space="preserve"> 137x150см.</w:t>
            </w:r>
            <w:r w:rsidRPr="00EA1FF3">
              <w:rPr>
                <w:sz w:val="18"/>
                <w:szCs w:val="18"/>
              </w:rPr>
              <w:br/>
              <w:t xml:space="preserve">1 шт.- Простыня одноразовая 280 х 330 см. Простыня ангиографическая одноразовая, размером 330 см на 280 см. Простынь с двумя отверстиями радиального доступа и с двумя отверстиями </w:t>
            </w:r>
            <w:proofErr w:type="spellStart"/>
            <w:r w:rsidRPr="00EA1FF3">
              <w:rPr>
                <w:sz w:val="18"/>
                <w:szCs w:val="18"/>
              </w:rPr>
              <w:t>феморального</w:t>
            </w:r>
            <w:proofErr w:type="spellEnd"/>
            <w:r w:rsidRPr="00EA1FF3">
              <w:rPr>
                <w:sz w:val="18"/>
                <w:szCs w:val="18"/>
              </w:rPr>
              <w:t xml:space="preserve"> доступа. Покрытие изготовлено из трех видов нетканого материала: нетканый материал SMS плотность 43 грамм на м2, гидрофильный нетканый материал TRIPLEX плотность 106 грамм на м2, перфорированный полиэтилен медицинского класса. Общая ширина простыни 280 см ± 5 см, длина 330 см ± 5 см. Центральная часть простыни изготовлена из нетканого материала SMS и гидрофильного нетканого материала TRIPLEX. Гидрофильный нетканый материал TRIPLEX расположен ниже на 27 см верхней части простыни, имеет размер в длину 150 см и в ширину 140 см, так же на ней расположены отверстия с доступами к радиальным и </w:t>
            </w:r>
            <w:proofErr w:type="spellStart"/>
            <w:r w:rsidRPr="00EA1FF3">
              <w:rPr>
                <w:sz w:val="18"/>
                <w:szCs w:val="18"/>
              </w:rPr>
              <w:t>феморальным</w:t>
            </w:r>
            <w:proofErr w:type="spellEnd"/>
            <w:r w:rsidRPr="00EA1FF3">
              <w:rPr>
                <w:sz w:val="18"/>
                <w:szCs w:val="18"/>
              </w:rPr>
              <w:t xml:space="preserve"> артериям. Все четыре отверстия с прозрачными клеящимися полосками из медицинского клея. Размер отверстии радиального доступа 15 см на 19 см с овальной формой отверстием диаметром 6,2 см. Размер отверстия </w:t>
            </w:r>
            <w:proofErr w:type="spellStart"/>
            <w:r w:rsidRPr="00EA1FF3">
              <w:rPr>
                <w:sz w:val="18"/>
                <w:szCs w:val="18"/>
              </w:rPr>
              <w:t>феморального</w:t>
            </w:r>
            <w:proofErr w:type="spellEnd"/>
            <w:r w:rsidRPr="00EA1FF3">
              <w:rPr>
                <w:sz w:val="18"/>
                <w:szCs w:val="18"/>
              </w:rPr>
              <w:t xml:space="preserve"> доступа 15х19 см с овальными отверстиями размером 10х7 см. Простынь с двух сторон имеет края из перфорированного полиэтилена медицинского класса, размером в длину 330 см ± 5 см и в ширину 70 см ± 5 см. Полиэтиленовые края соединены процедурой термического склеивания и сварки, чтобы защитить структуру простыни и обеспечить стабильную прочность.</w:t>
            </w:r>
            <w:r w:rsidRPr="00EA1FF3">
              <w:rPr>
                <w:sz w:val="18"/>
                <w:szCs w:val="18"/>
              </w:rPr>
              <w:br/>
              <w:t xml:space="preserve">1 шт.- Пластырь 10х11. 5см. Прозрачная пленочная наклейка для фиксации катетеров. Материал: полупроницаемая полиуретановая пленка, </w:t>
            </w:r>
            <w:proofErr w:type="spellStart"/>
            <w:r w:rsidRPr="00EA1FF3">
              <w:rPr>
                <w:sz w:val="18"/>
                <w:szCs w:val="18"/>
              </w:rPr>
              <w:t>адгезив</w:t>
            </w:r>
            <w:proofErr w:type="spellEnd"/>
            <w:r w:rsidRPr="00EA1FF3">
              <w:rPr>
                <w:sz w:val="18"/>
                <w:szCs w:val="18"/>
              </w:rPr>
              <w:t xml:space="preserve">: безвредный для кожи </w:t>
            </w:r>
            <w:proofErr w:type="spellStart"/>
            <w:r w:rsidRPr="00EA1FF3">
              <w:rPr>
                <w:sz w:val="18"/>
                <w:szCs w:val="18"/>
              </w:rPr>
              <w:t>полиакрилат</w:t>
            </w:r>
            <w:proofErr w:type="spellEnd"/>
            <w:r w:rsidRPr="00EA1FF3">
              <w:rPr>
                <w:sz w:val="18"/>
                <w:szCs w:val="18"/>
              </w:rPr>
              <w:t>. Размер 10х11,5 см</w:t>
            </w:r>
            <w:r w:rsidRPr="00EA1FF3">
              <w:rPr>
                <w:sz w:val="18"/>
                <w:szCs w:val="18"/>
              </w:rPr>
              <w:br/>
              <w:t>1 шт.- Защитное покрытие: для Майо, 80х140 см. Покрытие защитное предназначено на инструментальный хирургический стол "гусь", размер покрытия: длина 140 см ± 2 см, ширина 80 см ± 1.5 см. Покрытие сделано из 2-х видов материала: перфорированный полиэтилена медицинского класса и нетканый материал. Покрытие квадратной формы виде мешка, нетканый материл изнутри покрытия. Нетканый материал составляет в высоту 77 см ± 1 см и в ширину 61 см ± 2 см.</w:t>
            </w:r>
            <w:r w:rsidRPr="00EA1FF3">
              <w:rPr>
                <w:sz w:val="18"/>
                <w:szCs w:val="18"/>
              </w:rPr>
              <w:br/>
              <w:t xml:space="preserve">4 шт.- Полотенце одноразовое 32х36 см. Полотенце сделано из целлюлозы, размером в длину 36 см и в ширину 36 см. </w:t>
            </w:r>
            <w:r w:rsidRPr="00EA1FF3">
              <w:rPr>
                <w:sz w:val="18"/>
                <w:szCs w:val="18"/>
              </w:rPr>
              <w:br/>
              <w:t>1 шт.- Чаша: лоток 28х25х5 см. Чаша квадратная, голубого цвета, сделан из полипропилена медицинского класса. Общая длина 315 мм, ширина 260 мм, высота 50 мм.</w:t>
            </w:r>
            <w:r w:rsidRPr="00EA1FF3">
              <w:rPr>
                <w:sz w:val="18"/>
                <w:szCs w:val="18"/>
              </w:rPr>
              <w:br/>
              <w:t xml:space="preserve">1 шт.- Чаша 500 мл. Чаша сделана из полипропилена медицинского класса, не содержит </w:t>
            </w:r>
            <w:proofErr w:type="spellStart"/>
            <w:r w:rsidRPr="00EA1FF3">
              <w:rPr>
                <w:sz w:val="18"/>
                <w:szCs w:val="18"/>
              </w:rPr>
              <w:t>диэтилгексилфталат</w:t>
            </w:r>
            <w:proofErr w:type="spellEnd"/>
            <w:r w:rsidRPr="00EA1FF3">
              <w:rPr>
                <w:sz w:val="18"/>
                <w:szCs w:val="18"/>
              </w:rPr>
              <w:t>, не содержит латекс, не содержит поливинилхлорид. Общий диаметр 130 ± 1.5 мм, общая высота 60 ± 1.5 мм. Высота верхней границы составляет 4± 1.5 мм. Цвет синий, красный, прозрачный по желанию клиента.</w:t>
            </w:r>
            <w:r w:rsidRPr="00EA1FF3">
              <w:rPr>
                <w:sz w:val="18"/>
                <w:szCs w:val="18"/>
              </w:rPr>
              <w:br/>
              <w:t xml:space="preserve">1 шт.- Чаша 250 мл. Чаша сделана из полипропилена медицинского класса, не содержит </w:t>
            </w:r>
            <w:proofErr w:type="spellStart"/>
            <w:r w:rsidRPr="00EA1FF3">
              <w:rPr>
                <w:sz w:val="18"/>
                <w:szCs w:val="18"/>
              </w:rPr>
              <w:t>диэтилгексилфталат</w:t>
            </w:r>
            <w:proofErr w:type="spellEnd"/>
            <w:r w:rsidRPr="00EA1FF3">
              <w:rPr>
                <w:sz w:val="18"/>
                <w:szCs w:val="18"/>
              </w:rPr>
              <w:t>, не содержит латекс, не содержит поливинилхлорид. Общий диаметр 100 ± 1.5 мм, общая высота 75 ± 1.5 мм. Высота верхней границы составляет 5± 1.5 мм. Цвет синий, красный, прозрачный по желанию клиента.</w:t>
            </w:r>
            <w:r w:rsidRPr="00EA1FF3">
              <w:rPr>
                <w:sz w:val="18"/>
                <w:szCs w:val="18"/>
              </w:rPr>
              <w:br/>
              <w:t xml:space="preserve">2 шт.- Чаша 120 мл. Чаша сделана из полипропилена медицинского класса, не содержит </w:t>
            </w:r>
            <w:proofErr w:type="spellStart"/>
            <w:r w:rsidRPr="00EA1FF3">
              <w:rPr>
                <w:sz w:val="18"/>
                <w:szCs w:val="18"/>
              </w:rPr>
              <w:t>диэтилгексилфталат</w:t>
            </w:r>
            <w:proofErr w:type="spellEnd"/>
            <w:r w:rsidRPr="00EA1FF3">
              <w:rPr>
                <w:sz w:val="18"/>
                <w:szCs w:val="18"/>
              </w:rPr>
              <w:t xml:space="preserve">, не содержит латекс, не </w:t>
            </w:r>
            <w:r w:rsidRPr="00EA1FF3">
              <w:rPr>
                <w:sz w:val="18"/>
                <w:szCs w:val="18"/>
              </w:rPr>
              <w:lastRenderedPageBreak/>
              <w:t>содержит поливинилхлорид. Общий диаметр 74 ± 1.5 мм, общая высота 48 ± 1.5 мм. Цвет синий, красный, прозрачный по желанию клиента.</w:t>
            </w:r>
            <w:r w:rsidRPr="00EA1FF3">
              <w:rPr>
                <w:sz w:val="18"/>
                <w:szCs w:val="18"/>
              </w:rPr>
              <w:br/>
              <w:t xml:space="preserve">1 шт.- Игла одноразовая: 18 </w:t>
            </w:r>
            <w:proofErr w:type="spellStart"/>
            <w:r w:rsidRPr="00EA1FF3">
              <w:rPr>
                <w:sz w:val="18"/>
                <w:szCs w:val="18"/>
              </w:rPr>
              <w:t>Ga</w:t>
            </w:r>
            <w:proofErr w:type="spellEnd"/>
            <w:r w:rsidRPr="00EA1FF3">
              <w:rPr>
                <w:sz w:val="18"/>
                <w:szCs w:val="18"/>
              </w:rPr>
              <w:t xml:space="preserve"> 7 см. Игла из медицинской нержавеющей стали одноразовая, конический концентратор с соединением замка </w:t>
            </w:r>
            <w:proofErr w:type="spellStart"/>
            <w:r w:rsidRPr="00EA1FF3">
              <w:rPr>
                <w:sz w:val="18"/>
                <w:szCs w:val="18"/>
              </w:rPr>
              <w:t>Луера</w:t>
            </w:r>
            <w:proofErr w:type="spellEnd"/>
            <w:r w:rsidRPr="00EA1FF3">
              <w:rPr>
                <w:sz w:val="18"/>
                <w:szCs w:val="18"/>
              </w:rPr>
              <w:t>, изготовленный из полипропилена, цвет - розовый, 18Ga 1 1/2". Длина иглы 7 см.</w:t>
            </w:r>
            <w:r w:rsidRPr="00EA1FF3">
              <w:rPr>
                <w:sz w:val="18"/>
                <w:szCs w:val="18"/>
              </w:rPr>
              <w:br/>
              <w:t xml:space="preserve">6 шт.- Игла одноразовая: 20 </w:t>
            </w:r>
            <w:proofErr w:type="spellStart"/>
            <w:r w:rsidRPr="00EA1FF3">
              <w:rPr>
                <w:sz w:val="18"/>
                <w:szCs w:val="18"/>
              </w:rPr>
              <w:t>Ga</w:t>
            </w:r>
            <w:proofErr w:type="spellEnd"/>
            <w:r w:rsidRPr="00EA1FF3">
              <w:rPr>
                <w:sz w:val="18"/>
                <w:szCs w:val="18"/>
              </w:rPr>
              <w:t xml:space="preserve"> 0,9х40 мм. Игла сделана из медицинской нержавеющей стали, конический концентратор с соединением замка </w:t>
            </w:r>
            <w:proofErr w:type="spellStart"/>
            <w:r w:rsidRPr="00EA1FF3">
              <w:rPr>
                <w:sz w:val="18"/>
                <w:szCs w:val="18"/>
              </w:rPr>
              <w:t>Луера</w:t>
            </w:r>
            <w:proofErr w:type="spellEnd"/>
            <w:r w:rsidRPr="00EA1FF3">
              <w:rPr>
                <w:sz w:val="18"/>
                <w:szCs w:val="18"/>
              </w:rPr>
              <w:t>, изготовленный из полипропилена, цвет - зеленый, 20Ga.</w:t>
            </w:r>
            <w:r w:rsidRPr="00EA1FF3">
              <w:rPr>
                <w:sz w:val="18"/>
                <w:szCs w:val="18"/>
              </w:rPr>
              <w:br/>
              <w:t xml:space="preserve">2 шт.- Шприц 3 мл </w:t>
            </w:r>
            <w:proofErr w:type="spellStart"/>
            <w:r w:rsidRPr="00EA1FF3">
              <w:rPr>
                <w:sz w:val="18"/>
                <w:szCs w:val="18"/>
              </w:rPr>
              <w:t>Луер</w:t>
            </w:r>
            <w:proofErr w:type="spellEnd"/>
            <w:r w:rsidRPr="00EA1FF3">
              <w:rPr>
                <w:sz w:val="18"/>
                <w:szCs w:val="18"/>
              </w:rPr>
              <w:t xml:space="preserve"> Лок. Шприц одноразовый, сделан из полипропилена медицинского класса. Шприц состоит из цилиндра, плунжера, поршня, винтовой втулки иглы. Достаточно прозрачный цилиндр позволяет легко измерить объем, содержащийся в шприце и обнаружить пузырьки воздуха. Шприц имеет градуированную шкалу на цилиндре до 3 мл, шкала легко читается.</w:t>
            </w:r>
            <w:r w:rsidRPr="00EA1FF3">
              <w:rPr>
                <w:sz w:val="18"/>
                <w:szCs w:val="18"/>
              </w:rPr>
              <w:br/>
              <w:t xml:space="preserve">1 шт.- Шприц 5 мл </w:t>
            </w:r>
            <w:proofErr w:type="spellStart"/>
            <w:r w:rsidRPr="00EA1FF3">
              <w:rPr>
                <w:sz w:val="18"/>
                <w:szCs w:val="18"/>
              </w:rPr>
              <w:t>Луер</w:t>
            </w:r>
            <w:proofErr w:type="spellEnd"/>
            <w:r w:rsidRPr="00EA1FF3">
              <w:rPr>
                <w:sz w:val="18"/>
                <w:szCs w:val="18"/>
              </w:rPr>
              <w:t xml:space="preserve"> Лок. Шприц одноразовый, сделан из полипропилена медицинского класса. Шприц состоит из цилиндра, плунжера, поршня, винтовой втулки иглы. Достаточно прозрачный цилиндр позволяет легко измерить объем, содержащийся в шприце и обнаружить пузырьки воздуха. Шприц имеет градуированную шкалу на цилиндре до 5 мл, шкала легко читается.</w:t>
            </w:r>
            <w:r w:rsidRPr="00EA1FF3">
              <w:rPr>
                <w:sz w:val="18"/>
                <w:szCs w:val="18"/>
              </w:rPr>
              <w:br/>
              <w:t xml:space="preserve">2 шт.- Шприц 10 мл </w:t>
            </w:r>
            <w:proofErr w:type="spellStart"/>
            <w:r w:rsidRPr="00EA1FF3">
              <w:rPr>
                <w:sz w:val="18"/>
                <w:szCs w:val="18"/>
              </w:rPr>
              <w:t>Луер</w:t>
            </w:r>
            <w:proofErr w:type="spellEnd"/>
            <w:r w:rsidRPr="00EA1FF3">
              <w:rPr>
                <w:sz w:val="18"/>
                <w:szCs w:val="18"/>
              </w:rPr>
              <w:t xml:space="preserve"> Лок. Шприц одноразовый, сделан из полипропилена медицинского класса. Шприц состоит из цилиндра, плунжера, поршня, винтовой втулки иглы. Достаточно прозрачный цилиндр позволяет легко измерить объем, содержащийся в шприце и обнаружить пузырьки воздуха. Шприц имеет градуированную шкалу на цилиндре до 10 мл, шкала легко читается.</w:t>
            </w:r>
            <w:r w:rsidRPr="00EA1FF3">
              <w:rPr>
                <w:sz w:val="18"/>
                <w:szCs w:val="18"/>
              </w:rPr>
              <w:br/>
              <w:t xml:space="preserve">2 шт.- Шприц 20 мл </w:t>
            </w:r>
            <w:proofErr w:type="spellStart"/>
            <w:r w:rsidRPr="00EA1FF3">
              <w:rPr>
                <w:sz w:val="18"/>
                <w:szCs w:val="18"/>
              </w:rPr>
              <w:t>Луер</w:t>
            </w:r>
            <w:proofErr w:type="spellEnd"/>
            <w:r w:rsidRPr="00EA1FF3">
              <w:rPr>
                <w:sz w:val="18"/>
                <w:szCs w:val="18"/>
              </w:rPr>
              <w:t xml:space="preserve"> Лок. Шприц одноразовый, сделан из полипропилена медицинского класса. Шприц состоит из цилиндра, плунжера, поршня, винтовой втулки иглы. Достаточно прозрачный цилиндр позволяет легко измерить объем, содержащийся в шприце и обнаружить пузырьки воздуха. Шприц имеет градуированную шкалу на цилиндре до 20 мл, шкала легко читается.</w:t>
            </w:r>
            <w:r w:rsidRPr="00EA1FF3">
              <w:rPr>
                <w:sz w:val="18"/>
                <w:szCs w:val="18"/>
              </w:rPr>
              <w:br/>
              <w:t>2 шт.- Инфузионная линия: инфузионная система 200 см</w:t>
            </w:r>
            <w:r w:rsidRPr="00EA1FF3">
              <w:rPr>
                <w:sz w:val="18"/>
                <w:szCs w:val="18"/>
              </w:rPr>
              <w:br/>
              <w:t xml:space="preserve">1 шт.- Краник 3-х ходовой- высокого давления с вращающейся задвижкой, достигает до 1200 </w:t>
            </w:r>
            <w:proofErr w:type="spellStart"/>
            <w:r w:rsidRPr="00EA1FF3">
              <w:rPr>
                <w:sz w:val="18"/>
                <w:szCs w:val="18"/>
              </w:rPr>
              <w:t>psi</w:t>
            </w:r>
            <w:proofErr w:type="spellEnd"/>
            <w:r w:rsidRPr="00EA1FF3">
              <w:rPr>
                <w:sz w:val="18"/>
                <w:szCs w:val="18"/>
              </w:rPr>
              <w:t xml:space="preserve"> давления. Тип: (папа/</w:t>
            </w:r>
            <w:proofErr w:type="spellStart"/>
            <w:r w:rsidRPr="00EA1FF3">
              <w:rPr>
                <w:sz w:val="18"/>
                <w:szCs w:val="18"/>
              </w:rPr>
              <w:t>луер</w:t>
            </w:r>
            <w:proofErr w:type="spellEnd"/>
            <w:r w:rsidRPr="00EA1FF3">
              <w:rPr>
                <w:sz w:val="18"/>
                <w:szCs w:val="18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</w:rPr>
              <w:t>лок</w:t>
            </w:r>
            <w:proofErr w:type="spellEnd"/>
            <w:r w:rsidRPr="00EA1FF3">
              <w:rPr>
                <w:sz w:val="18"/>
                <w:szCs w:val="18"/>
              </w:rPr>
              <w:t>) Корпус сделан из прочного материала поликарбонат, ручка сделана из термопластичного материала. Вращающийся механизм смазан силиконовой жидкостью чтобы избежать застревание.</w:t>
            </w:r>
            <w:r w:rsidRPr="00EA1FF3">
              <w:rPr>
                <w:sz w:val="18"/>
                <w:szCs w:val="18"/>
              </w:rPr>
              <w:br/>
              <w:t>1 шт.- Ножницы 12,5см. Ножницы сделаны из медицинской нержавеющей стали.</w:t>
            </w:r>
            <w:r w:rsidRPr="00EA1FF3">
              <w:rPr>
                <w:sz w:val="18"/>
                <w:szCs w:val="18"/>
              </w:rPr>
              <w:br/>
              <w:t xml:space="preserve">1 шт.- Скальпель №11. Скальпель одноразовый. Ручка скальпеля: изготовлена из </w:t>
            </w:r>
            <w:proofErr w:type="spellStart"/>
            <w:r w:rsidRPr="00EA1FF3">
              <w:rPr>
                <w:sz w:val="18"/>
                <w:szCs w:val="18"/>
              </w:rPr>
              <w:t>акрилонитрилбутадиенстирол</w:t>
            </w:r>
            <w:proofErr w:type="spellEnd"/>
            <w:r w:rsidRPr="00EA1FF3">
              <w:rPr>
                <w:sz w:val="18"/>
                <w:szCs w:val="18"/>
              </w:rPr>
              <w:t xml:space="preserve"> материала, общая длина - 140мм. Ручка скальпеля должна иметь очертание захвата для пальца, чтобы обеспечить лучшую управляемость и манипуляции.  Угол полосы захвата пальцем составляет 30 градусов. Лезвие: изготовлено из нержавеющей стали с допустимой твердостью, толщина 0.41мм.</w:t>
            </w:r>
            <w:r w:rsidRPr="00EA1FF3">
              <w:rPr>
                <w:sz w:val="18"/>
                <w:szCs w:val="18"/>
              </w:rPr>
              <w:br/>
              <w:t>2 шт.- Защитное покрытие 100х100см. Покрытие защитное одноразовое изготовлено из полиэтиленовой плёнки медицинского класса толщиной 50 микрон. Ширина покрытия составляет 100 ± 2 см, длина 100 ± 2 см. Покрытие обладает 2 положениями собранном и растянутым виде. Диаметр отверстия в собранном виде составляет 38 ± 3 см в ширину. Чехол имеет резиновую ленту, чтобы обеспечить помощь в прикреплении и расположении покрытия.</w:t>
            </w:r>
            <w:r w:rsidRPr="00EA1FF3">
              <w:rPr>
                <w:sz w:val="18"/>
                <w:szCs w:val="18"/>
              </w:rPr>
              <w:br/>
              <w:t xml:space="preserve">40 шт.- Набор салфеток </w:t>
            </w:r>
            <w:proofErr w:type="spellStart"/>
            <w:r w:rsidRPr="00EA1FF3">
              <w:rPr>
                <w:sz w:val="18"/>
                <w:szCs w:val="18"/>
              </w:rPr>
              <w:t>нерентгенконтрастные</w:t>
            </w:r>
            <w:proofErr w:type="spellEnd"/>
            <w:r w:rsidRPr="00EA1FF3">
              <w:rPr>
                <w:sz w:val="18"/>
                <w:szCs w:val="18"/>
              </w:rPr>
              <w:t xml:space="preserve"> 10х10 см. Салфетки изготовлены из хлопковой марли в 12 слоев.</w:t>
            </w:r>
            <w:r w:rsidRPr="00EA1FF3">
              <w:rPr>
                <w:sz w:val="18"/>
                <w:szCs w:val="18"/>
              </w:rPr>
              <w:br/>
              <w:t xml:space="preserve">10 шт.- Набор салфеток </w:t>
            </w:r>
            <w:proofErr w:type="spellStart"/>
            <w:r w:rsidRPr="00EA1FF3">
              <w:rPr>
                <w:sz w:val="18"/>
                <w:szCs w:val="18"/>
              </w:rPr>
              <w:t>рентгенконтрастные</w:t>
            </w:r>
            <w:proofErr w:type="spellEnd"/>
            <w:r w:rsidRPr="00EA1FF3">
              <w:rPr>
                <w:sz w:val="18"/>
                <w:szCs w:val="18"/>
              </w:rPr>
              <w:t xml:space="preserve"> 45х40 см. Салфетка хирургическая </w:t>
            </w:r>
            <w:proofErr w:type="spellStart"/>
            <w:r w:rsidRPr="00EA1FF3">
              <w:rPr>
                <w:sz w:val="18"/>
                <w:szCs w:val="18"/>
              </w:rPr>
              <w:t>рентгеноконтрастная</w:t>
            </w:r>
            <w:proofErr w:type="spellEnd"/>
            <w:r w:rsidRPr="00EA1FF3">
              <w:rPr>
                <w:sz w:val="18"/>
                <w:szCs w:val="18"/>
              </w:rPr>
              <w:t xml:space="preserve"> размером 45 см на 45 см из марли в 4 слоев. Салфетка имеет </w:t>
            </w:r>
            <w:proofErr w:type="spellStart"/>
            <w:r w:rsidRPr="00EA1FF3">
              <w:rPr>
                <w:sz w:val="18"/>
                <w:szCs w:val="18"/>
              </w:rPr>
              <w:t>рентгеноконтрастную</w:t>
            </w:r>
            <w:proofErr w:type="spellEnd"/>
            <w:r w:rsidRPr="00EA1FF3">
              <w:rPr>
                <w:sz w:val="18"/>
                <w:szCs w:val="18"/>
              </w:rPr>
              <w:t xml:space="preserve"> полоску синего цвета.</w:t>
            </w:r>
            <w:r w:rsidRPr="00EA1FF3">
              <w:rPr>
                <w:sz w:val="18"/>
                <w:szCs w:val="18"/>
              </w:rPr>
              <w:br/>
              <w:t xml:space="preserve">3 шт.- Перчатки: </w:t>
            </w:r>
            <w:proofErr w:type="spellStart"/>
            <w:r w:rsidRPr="00EA1FF3">
              <w:rPr>
                <w:sz w:val="18"/>
                <w:szCs w:val="18"/>
              </w:rPr>
              <w:t>неопудренные</w:t>
            </w:r>
            <w:proofErr w:type="spellEnd"/>
            <w:r w:rsidRPr="00EA1FF3">
              <w:rPr>
                <w:sz w:val="18"/>
                <w:szCs w:val="18"/>
              </w:rPr>
              <w:t xml:space="preserve"> №7,5. Перчатки хирургические латексные одноразовые, </w:t>
            </w:r>
            <w:proofErr w:type="spellStart"/>
            <w:r w:rsidRPr="00EA1FF3">
              <w:rPr>
                <w:sz w:val="18"/>
                <w:szCs w:val="18"/>
              </w:rPr>
              <w:t>неопудренные</w:t>
            </w:r>
            <w:proofErr w:type="spellEnd"/>
            <w:r w:rsidRPr="00EA1FF3">
              <w:rPr>
                <w:sz w:val="18"/>
                <w:szCs w:val="18"/>
              </w:rPr>
              <w:t>, размером 7,5. Перчатки из натурального каучукового латекса. Перчатки изготовлены из эргономичной формы, которая помогает снизить утомляемость рук во время работы. Отсутствие пудры исключает риск аллергии на латекс. Конструкция с прямыми пальцами и возможность надевания во влажном состоянии позволяют легко надевать их как сухими, так и влажными руками. Гладкая поверхность также обеспечивает более естественную тактильную чувствительность.</w:t>
            </w:r>
            <w:r w:rsidRPr="00EA1FF3">
              <w:rPr>
                <w:sz w:val="18"/>
                <w:szCs w:val="18"/>
              </w:rPr>
              <w:br/>
              <w:t xml:space="preserve">1 шт.- Перчатки: </w:t>
            </w:r>
            <w:proofErr w:type="spellStart"/>
            <w:r w:rsidRPr="00EA1FF3">
              <w:rPr>
                <w:sz w:val="18"/>
                <w:szCs w:val="18"/>
              </w:rPr>
              <w:t>неопудренные</w:t>
            </w:r>
            <w:proofErr w:type="spellEnd"/>
            <w:r w:rsidRPr="00EA1FF3">
              <w:rPr>
                <w:sz w:val="18"/>
                <w:szCs w:val="18"/>
              </w:rPr>
              <w:t xml:space="preserve"> №8. Перчатки хирургические латексные одноразовые, </w:t>
            </w:r>
            <w:proofErr w:type="spellStart"/>
            <w:r w:rsidRPr="00EA1FF3">
              <w:rPr>
                <w:sz w:val="18"/>
                <w:szCs w:val="18"/>
              </w:rPr>
              <w:t>неопудренные</w:t>
            </w:r>
            <w:proofErr w:type="spellEnd"/>
            <w:r w:rsidRPr="00EA1FF3">
              <w:rPr>
                <w:sz w:val="18"/>
                <w:szCs w:val="18"/>
              </w:rPr>
              <w:t>, размером 8,0. Перчатки из натурального каучукового латекса. Перчатки изготовлены из эргономичной формы, которая помогает снизить утомляемость рук во время работы. Отсутствие пудры исключает риск аллергии на латекс. Конструкция с прямыми пальцами и возможность надевания во влажном состоянии позволяют легко надевать их как сухими, так и влажными руками. Гладкая поверхность также обеспечивает более естественную тактильную чувствительность.</w:t>
            </w:r>
            <w:r w:rsidRPr="00EA1FF3">
              <w:rPr>
                <w:sz w:val="18"/>
                <w:szCs w:val="18"/>
              </w:rPr>
              <w:br/>
              <w:t xml:space="preserve">3 шт.- Халат стандартный XL. Халат стандартный хирургический из нетканого материала одноразовый. Плотность стандартного халата не менее 45 грамм на м2. Четырехслойный нетканый материал SMМS (спанбонд - </w:t>
            </w:r>
            <w:proofErr w:type="spellStart"/>
            <w:r w:rsidRPr="00EA1FF3">
              <w:rPr>
                <w:sz w:val="18"/>
                <w:szCs w:val="18"/>
              </w:rPr>
              <w:t>мелтблаун</w:t>
            </w:r>
            <w:proofErr w:type="spellEnd"/>
            <w:r w:rsidRPr="00EA1FF3">
              <w:rPr>
                <w:sz w:val="18"/>
                <w:szCs w:val="18"/>
              </w:rPr>
              <w:t xml:space="preserve"> - </w:t>
            </w:r>
            <w:proofErr w:type="spellStart"/>
            <w:r w:rsidRPr="00EA1FF3">
              <w:rPr>
                <w:sz w:val="18"/>
                <w:szCs w:val="18"/>
              </w:rPr>
              <w:t>мелтблаун</w:t>
            </w:r>
            <w:proofErr w:type="spellEnd"/>
            <w:r w:rsidRPr="00EA1FF3">
              <w:rPr>
                <w:sz w:val="18"/>
                <w:szCs w:val="18"/>
              </w:rPr>
              <w:t xml:space="preserve"> - спанбонд) производятся из бесконечных полипропиленовых нитей, скрепленных термическим способом. Размеры: ворот в длину 22 см, передняя часть от линии горловины до низа 139,5 см, общая ширина в развёрнутом виде 165 см, длина от самой высокой точки плеча до низа 148 см, длина рукава до верхней точки плеча 84 см, ширина груди 70 см, манжета 7 см на 5 см. Халат имеет на спинке фиксатор </w:t>
            </w:r>
            <w:proofErr w:type="spellStart"/>
            <w:r w:rsidRPr="00EA1FF3">
              <w:rPr>
                <w:sz w:val="18"/>
                <w:szCs w:val="18"/>
              </w:rPr>
              <w:t>Velcro</w:t>
            </w:r>
            <w:proofErr w:type="spellEnd"/>
            <w:r w:rsidRPr="00EA1FF3">
              <w:rPr>
                <w:sz w:val="18"/>
                <w:szCs w:val="18"/>
              </w:rPr>
              <w:t>, бумажный фиксатор для поясных завязок и две целлюлозные салфетки для рук. Халат спаян ультразвуковым швом, манжета на рукавах сшивная из трикотажного материала с высоким содержанием хлопка. Размер XL.</w:t>
            </w:r>
            <w:r w:rsidRPr="00EA1FF3">
              <w:rPr>
                <w:sz w:val="18"/>
                <w:szCs w:val="18"/>
              </w:rPr>
              <w:br/>
              <w:t xml:space="preserve">Остаток </w:t>
            </w:r>
            <w:proofErr w:type="spellStart"/>
            <w:r w:rsidRPr="00EA1FF3">
              <w:rPr>
                <w:sz w:val="18"/>
                <w:szCs w:val="18"/>
              </w:rPr>
              <w:t>этиленоксида</w:t>
            </w:r>
            <w:proofErr w:type="spellEnd"/>
            <w:r w:rsidRPr="00EA1FF3">
              <w:rPr>
                <w:sz w:val="18"/>
                <w:szCs w:val="18"/>
              </w:rPr>
              <w:t xml:space="preserve"> после стерилизации не больше 10ug/m. </w:t>
            </w:r>
            <w:r w:rsidRPr="00EA1FF3">
              <w:rPr>
                <w:sz w:val="18"/>
                <w:szCs w:val="18"/>
              </w:rPr>
              <w:br/>
            </w:r>
            <w:r w:rsidRPr="00EA1FF3">
              <w:rPr>
                <w:sz w:val="18"/>
                <w:szCs w:val="18"/>
              </w:rPr>
              <w:lastRenderedPageBreak/>
              <w:t xml:space="preserve">Метод стерилизации: </w:t>
            </w:r>
            <w:proofErr w:type="spellStart"/>
            <w:r w:rsidRPr="00EA1FF3">
              <w:rPr>
                <w:sz w:val="18"/>
                <w:szCs w:val="18"/>
              </w:rPr>
              <w:t>этиленоксидом</w:t>
            </w:r>
            <w:proofErr w:type="spellEnd"/>
            <w:r w:rsidRPr="00EA1FF3">
              <w:rPr>
                <w:sz w:val="18"/>
                <w:szCs w:val="18"/>
              </w:rPr>
              <w:t>.</w:t>
            </w:r>
          </w:p>
        </w:tc>
      </w:tr>
      <w:tr w:rsidR="00DE5301" w:rsidRPr="00044F00" w14:paraId="136E34E2" w14:textId="77777777" w:rsidTr="00151481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667007D9" w14:textId="528C09C5" w:rsidR="00DE5301" w:rsidRPr="002776EB" w:rsidRDefault="00DE5301" w:rsidP="00DE5301">
            <w:pPr>
              <w:rPr>
                <w:sz w:val="20"/>
                <w:szCs w:val="20"/>
              </w:rPr>
            </w:pPr>
            <w:proofErr w:type="spellStart"/>
            <w:r w:rsidRPr="00EA1FF3">
              <w:rPr>
                <w:sz w:val="18"/>
                <w:szCs w:val="18"/>
              </w:rPr>
              <w:t>Интракраниальный</w:t>
            </w:r>
            <w:proofErr w:type="spellEnd"/>
            <w:r w:rsidRPr="00EA1FF3">
              <w:rPr>
                <w:sz w:val="18"/>
                <w:szCs w:val="18"/>
              </w:rPr>
              <w:t xml:space="preserve"> стент 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72E9EE77" w14:textId="2EBA6448" w:rsidR="00DE5301" w:rsidRPr="00044F00" w:rsidRDefault="00DE5301" w:rsidP="00DE5301">
            <w:pPr>
              <w:rPr>
                <w:sz w:val="20"/>
                <w:szCs w:val="20"/>
              </w:rPr>
            </w:pPr>
            <w:r w:rsidRPr="00EA1FF3">
              <w:rPr>
                <w:sz w:val="18"/>
                <w:szCs w:val="18"/>
              </w:rPr>
              <w:t xml:space="preserve">Самораскрывающийся </w:t>
            </w:r>
            <w:proofErr w:type="spellStart"/>
            <w:r w:rsidRPr="00EA1FF3">
              <w:rPr>
                <w:sz w:val="18"/>
                <w:szCs w:val="18"/>
              </w:rPr>
              <w:t>нитиноловый</w:t>
            </w:r>
            <w:proofErr w:type="spellEnd"/>
            <w:r w:rsidRPr="00EA1FF3">
              <w:rPr>
                <w:sz w:val="18"/>
                <w:szCs w:val="18"/>
              </w:rPr>
              <w:t xml:space="preserve"> матричный стент с электролитическим способом отделения. Предназначен для проведения </w:t>
            </w:r>
            <w:proofErr w:type="spellStart"/>
            <w:r w:rsidRPr="00EA1FF3">
              <w:rPr>
                <w:sz w:val="18"/>
                <w:szCs w:val="18"/>
              </w:rPr>
              <w:t>ремоделирования</w:t>
            </w:r>
            <w:proofErr w:type="spellEnd"/>
            <w:r w:rsidRPr="00EA1FF3">
              <w:rPr>
                <w:sz w:val="18"/>
                <w:szCs w:val="18"/>
              </w:rPr>
              <w:t xml:space="preserve"> аневризм с широкой шейкой, ангиопластики сосудов со склеротическими отложениями, при технике </w:t>
            </w:r>
            <w:proofErr w:type="spellStart"/>
            <w:r w:rsidRPr="00EA1FF3">
              <w:rPr>
                <w:sz w:val="18"/>
                <w:szCs w:val="18"/>
              </w:rPr>
              <w:t>ассистенции</w:t>
            </w:r>
            <w:proofErr w:type="spellEnd"/>
            <w:r w:rsidRPr="00EA1FF3">
              <w:rPr>
                <w:sz w:val="18"/>
                <w:szCs w:val="18"/>
              </w:rPr>
              <w:t xml:space="preserve"> эндоваскулярной эмболизации спиралями, в целях поддержки массы спиралей и сохранению просвета родительской артерии, </w:t>
            </w:r>
            <w:proofErr w:type="spellStart"/>
            <w:r w:rsidRPr="00EA1FF3">
              <w:rPr>
                <w:sz w:val="18"/>
                <w:szCs w:val="18"/>
              </w:rPr>
              <w:t>тромбоэкстракции</w:t>
            </w:r>
            <w:proofErr w:type="spellEnd"/>
            <w:r w:rsidRPr="00EA1FF3">
              <w:rPr>
                <w:sz w:val="18"/>
                <w:szCs w:val="18"/>
              </w:rPr>
              <w:t xml:space="preserve">. Стент должен иметь нефиксированный диаметр для лучшей адаптации к анатомии сосудов пациента. Стент должен иметь возможность </w:t>
            </w:r>
            <w:proofErr w:type="spellStart"/>
            <w:r w:rsidRPr="00EA1FF3">
              <w:rPr>
                <w:sz w:val="18"/>
                <w:szCs w:val="18"/>
              </w:rPr>
              <w:t>репозиционирования</w:t>
            </w:r>
            <w:proofErr w:type="spellEnd"/>
            <w:r w:rsidRPr="00EA1FF3">
              <w:rPr>
                <w:sz w:val="18"/>
                <w:szCs w:val="18"/>
              </w:rPr>
              <w:t xml:space="preserve"> с полным обратным удалением в доставляющий </w:t>
            </w:r>
            <w:proofErr w:type="spellStart"/>
            <w:r w:rsidRPr="00EA1FF3">
              <w:rPr>
                <w:sz w:val="18"/>
                <w:szCs w:val="18"/>
              </w:rPr>
              <w:t>микрокатетер</w:t>
            </w:r>
            <w:proofErr w:type="spellEnd"/>
            <w:r w:rsidRPr="00EA1FF3">
              <w:rPr>
                <w:sz w:val="18"/>
                <w:szCs w:val="18"/>
              </w:rPr>
              <w:t xml:space="preserve"> даже после полного раскрытия, иметь 3 (для ø3-4 мм) или 4 (для ø5-6 мм) </w:t>
            </w:r>
            <w:proofErr w:type="spellStart"/>
            <w:r w:rsidRPr="00EA1FF3">
              <w:rPr>
                <w:sz w:val="18"/>
                <w:szCs w:val="18"/>
              </w:rPr>
              <w:t>рентгенконтрастных</w:t>
            </w:r>
            <w:proofErr w:type="spellEnd"/>
            <w:r w:rsidRPr="00EA1FF3">
              <w:rPr>
                <w:sz w:val="18"/>
                <w:szCs w:val="18"/>
              </w:rPr>
              <w:t xml:space="preserve"> маркеров. Диаметр стента от 3, 4, 5, 6 мм, длина от 15 мм до 40 мм. Размер по заявке конечного получателя.</w:t>
            </w:r>
          </w:p>
        </w:tc>
      </w:tr>
      <w:tr w:rsidR="00DE5301" w:rsidRPr="00044F00" w14:paraId="2694F3A9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4F2AF8AD" w14:textId="5879193C" w:rsidR="00DE5301" w:rsidRPr="00044F00" w:rsidRDefault="00DE5301" w:rsidP="00DE5301">
            <w:pPr>
              <w:rPr>
                <w:sz w:val="20"/>
                <w:szCs w:val="20"/>
              </w:rPr>
            </w:pPr>
            <w:proofErr w:type="spellStart"/>
            <w:r w:rsidRPr="00EA1FF3">
              <w:rPr>
                <w:sz w:val="18"/>
                <w:szCs w:val="18"/>
              </w:rPr>
              <w:t>Интродьюсер</w:t>
            </w:r>
            <w:proofErr w:type="spellEnd"/>
            <w:r w:rsidRPr="00EA1FF3">
              <w:rPr>
                <w:sz w:val="18"/>
                <w:szCs w:val="18"/>
              </w:rPr>
              <w:t xml:space="preserve"> в комплекте с иглой для </w:t>
            </w:r>
            <w:proofErr w:type="spellStart"/>
            <w:r w:rsidRPr="00EA1FF3">
              <w:rPr>
                <w:sz w:val="18"/>
                <w:szCs w:val="18"/>
              </w:rPr>
              <w:t>феморального</w:t>
            </w:r>
            <w:proofErr w:type="spellEnd"/>
            <w:r w:rsidRPr="00EA1FF3">
              <w:rPr>
                <w:sz w:val="18"/>
                <w:szCs w:val="18"/>
              </w:rPr>
              <w:t xml:space="preserve"> доступа</w:t>
            </w:r>
          </w:p>
        </w:tc>
        <w:tc>
          <w:tcPr>
            <w:tcW w:w="11056" w:type="dxa"/>
            <w:vAlign w:val="center"/>
          </w:tcPr>
          <w:p w14:paraId="3E92F384" w14:textId="3A08A707" w:rsidR="00DE5301" w:rsidRPr="00044F00" w:rsidRDefault="00DE5301" w:rsidP="00DE5301">
            <w:pPr>
              <w:rPr>
                <w:sz w:val="20"/>
                <w:szCs w:val="20"/>
              </w:rPr>
            </w:pPr>
            <w:proofErr w:type="spellStart"/>
            <w:r w:rsidRPr="00EA1FF3">
              <w:rPr>
                <w:sz w:val="18"/>
                <w:szCs w:val="18"/>
                <w:lang w:val="kk-KZ"/>
              </w:rPr>
              <w:t>Интродьюсер</w:t>
            </w:r>
            <w:proofErr w:type="spellEnd"/>
            <w:r w:rsidRPr="00EA1FF3">
              <w:rPr>
                <w:sz w:val="18"/>
                <w:szCs w:val="18"/>
                <w:lang w:val="kk-KZ"/>
              </w:rPr>
              <w:t xml:space="preserve"> в комплекте с </w:t>
            </w:r>
            <w:proofErr w:type="spellStart"/>
            <w:r w:rsidRPr="00EA1FF3">
              <w:rPr>
                <w:sz w:val="18"/>
                <w:szCs w:val="18"/>
                <w:lang w:val="kk-KZ"/>
              </w:rPr>
              <w:t>иглой</w:t>
            </w:r>
            <w:proofErr w:type="spellEnd"/>
            <w:r w:rsidRPr="00EA1FF3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  <w:lang w:val="kk-KZ"/>
              </w:rPr>
              <w:t>для</w:t>
            </w:r>
            <w:proofErr w:type="spellEnd"/>
            <w:r w:rsidRPr="00EA1FF3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  <w:lang w:val="kk-KZ"/>
              </w:rPr>
              <w:t>феморального</w:t>
            </w:r>
            <w:proofErr w:type="spellEnd"/>
            <w:r w:rsidRPr="00EA1FF3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  <w:lang w:val="kk-KZ"/>
              </w:rPr>
              <w:t>доступа</w:t>
            </w:r>
            <w:proofErr w:type="spellEnd"/>
            <w:r w:rsidRPr="00EA1FF3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  <w:lang w:val="kk-KZ"/>
              </w:rPr>
              <w:t>Radifocus</w:t>
            </w:r>
            <w:proofErr w:type="spellEnd"/>
            <w:r w:rsidRPr="00EA1FF3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  <w:lang w:val="kk-KZ"/>
              </w:rPr>
              <w:t>Introducer</w:t>
            </w:r>
            <w:proofErr w:type="spellEnd"/>
            <w:r w:rsidRPr="00EA1FF3">
              <w:rPr>
                <w:sz w:val="18"/>
                <w:szCs w:val="18"/>
                <w:lang w:val="kk-KZ"/>
              </w:rPr>
              <w:t xml:space="preserve"> II</w:t>
            </w:r>
            <w:r w:rsidRPr="00EA1FF3">
              <w:rPr>
                <w:sz w:val="18"/>
                <w:szCs w:val="18"/>
                <w:lang w:val="kk-KZ"/>
              </w:rPr>
              <w:br/>
              <w:t>TERUMO CORPORATION (ЯПОНИЯ)</w:t>
            </w:r>
            <w:r w:rsidRPr="00EA1FF3">
              <w:rPr>
                <w:sz w:val="18"/>
                <w:szCs w:val="18"/>
                <w:lang w:val="kk-KZ"/>
              </w:rPr>
              <w:br/>
              <w:t xml:space="preserve">РК-ИМН-5№018593 от 13.12.2018 </w:t>
            </w:r>
            <w:proofErr w:type="spellStart"/>
            <w:r w:rsidRPr="00EA1FF3">
              <w:rPr>
                <w:sz w:val="18"/>
                <w:szCs w:val="18"/>
                <w:lang w:val="kk-KZ"/>
              </w:rPr>
              <w:t>Интродьюсер</w:t>
            </w:r>
            <w:proofErr w:type="spellEnd"/>
            <w:r w:rsidRPr="00EA1FF3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  <w:lang w:val="kk-KZ"/>
              </w:rPr>
              <w:t>феморальный</w:t>
            </w:r>
            <w:proofErr w:type="spellEnd"/>
            <w:r w:rsidRPr="00EA1FF3">
              <w:rPr>
                <w:sz w:val="18"/>
                <w:szCs w:val="18"/>
                <w:lang w:val="kk-KZ"/>
              </w:rPr>
              <w:t xml:space="preserve">. </w:t>
            </w:r>
            <w:r w:rsidRPr="00EA1FF3">
              <w:rPr>
                <w:sz w:val="18"/>
                <w:szCs w:val="18"/>
              </w:rPr>
              <w:t xml:space="preserve">Возможность выбора диаметра 4, 5, 6, 7, 8, 9, 10, 11 </w:t>
            </w:r>
            <w:proofErr w:type="spellStart"/>
            <w:r w:rsidRPr="00EA1FF3">
              <w:rPr>
                <w:sz w:val="18"/>
                <w:szCs w:val="18"/>
              </w:rPr>
              <w:t>Fr</w:t>
            </w:r>
            <w:proofErr w:type="spellEnd"/>
            <w:r w:rsidRPr="00EA1FF3">
              <w:rPr>
                <w:sz w:val="18"/>
                <w:szCs w:val="18"/>
              </w:rPr>
              <w:t xml:space="preserve">.  Возможность выбора длины </w:t>
            </w:r>
            <w:proofErr w:type="spellStart"/>
            <w:r w:rsidRPr="00EA1FF3">
              <w:rPr>
                <w:sz w:val="18"/>
                <w:szCs w:val="18"/>
              </w:rPr>
              <w:t>интродьюсеров</w:t>
            </w:r>
            <w:proofErr w:type="spellEnd"/>
            <w:r w:rsidRPr="00EA1FF3">
              <w:rPr>
                <w:sz w:val="18"/>
                <w:szCs w:val="18"/>
              </w:rPr>
              <w:t xml:space="preserve"> длиной 7, 10 см. Возможность выбора </w:t>
            </w:r>
            <w:proofErr w:type="spellStart"/>
            <w:r w:rsidRPr="00EA1FF3">
              <w:rPr>
                <w:sz w:val="18"/>
                <w:szCs w:val="18"/>
              </w:rPr>
              <w:t>интродьюсеров</w:t>
            </w:r>
            <w:proofErr w:type="spellEnd"/>
            <w:r w:rsidRPr="00EA1FF3">
              <w:rPr>
                <w:sz w:val="18"/>
                <w:szCs w:val="18"/>
              </w:rPr>
              <w:t xml:space="preserve"> с </w:t>
            </w:r>
            <w:proofErr w:type="spellStart"/>
            <w:r w:rsidRPr="00EA1FF3">
              <w:rPr>
                <w:sz w:val="18"/>
                <w:szCs w:val="18"/>
              </w:rPr>
              <w:t>ренгенконтрастной</w:t>
            </w:r>
            <w:proofErr w:type="spellEnd"/>
            <w:r w:rsidRPr="00EA1FF3">
              <w:rPr>
                <w:sz w:val="18"/>
                <w:szCs w:val="18"/>
              </w:rPr>
              <w:t xml:space="preserve"> меткой. Возможность выбора цветовой кодировки диаметра </w:t>
            </w:r>
            <w:proofErr w:type="spellStart"/>
            <w:r w:rsidRPr="00EA1FF3">
              <w:rPr>
                <w:sz w:val="18"/>
                <w:szCs w:val="18"/>
              </w:rPr>
              <w:t>интродьюсера</w:t>
            </w:r>
            <w:proofErr w:type="spellEnd"/>
            <w:r w:rsidRPr="00EA1FF3">
              <w:rPr>
                <w:sz w:val="18"/>
                <w:szCs w:val="18"/>
              </w:rPr>
              <w:t xml:space="preserve">.  Возможность выбора двухслойной стенки, с внешним слоем из ETFE.  Возможность выбора в комплекте </w:t>
            </w:r>
            <w:proofErr w:type="spellStart"/>
            <w:r w:rsidRPr="00EA1FF3">
              <w:rPr>
                <w:sz w:val="18"/>
                <w:szCs w:val="18"/>
              </w:rPr>
              <w:t>дилятатора</w:t>
            </w:r>
            <w:proofErr w:type="spellEnd"/>
            <w:r w:rsidRPr="00EA1FF3">
              <w:rPr>
                <w:sz w:val="18"/>
                <w:szCs w:val="18"/>
              </w:rPr>
              <w:t xml:space="preserve">, гемостатического клапана.  Наличие защитного механизма на </w:t>
            </w:r>
            <w:proofErr w:type="spellStart"/>
            <w:r w:rsidRPr="00EA1FF3">
              <w:rPr>
                <w:sz w:val="18"/>
                <w:szCs w:val="18"/>
              </w:rPr>
              <w:t>дилятаторе</w:t>
            </w:r>
            <w:proofErr w:type="spellEnd"/>
            <w:r w:rsidRPr="00EA1FF3">
              <w:rPr>
                <w:sz w:val="18"/>
                <w:szCs w:val="18"/>
              </w:rPr>
              <w:t xml:space="preserve">, препятствующего самопроизвольному открытию. Возможность выбора </w:t>
            </w:r>
            <w:proofErr w:type="spellStart"/>
            <w:r w:rsidRPr="00EA1FF3">
              <w:rPr>
                <w:sz w:val="18"/>
                <w:szCs w:val="18"/>
              </w:rPr>
              <w:t>интродьюсеров</w:t>
            </w:r>
            <w:proofErr w:type="spellEnd"/>
            <w:r w:rsidRPr="00EA1FF3">
              <w:rPr>
                <w:sz w:val="18"/>
                <w:szCs w:val="18"/>
              </w:rPr>
              <w:t xml:space="preserve"> с гидрофильным покрытием.  Наличие </w:t>
            </w:r>
            <w:proofErr w:type="spellStart"/>
            <w:r w:rsidRPr="00EA1FF3">
              <w:rPr>
                <w:sz w:val="18"/>
                <w:szCs w:val="18"/>
              </w:rPr>
              <w:t>интродьюсеров</w:t>
            </w:r>
            <w:proofErr w:type="spellEnd"/>
            <w:r w:rsidRPr="00EA1FF3">
              <w:rPr>
                <w:sz w:val="18"/>
                <w:szCs w:val="18"/>
              </w:rPr>
              <w:t xml:space="preserve"> с иглой в комплекте 20 G x 32 </w:t>
            </w:r>
            <w:proofErr w:type="spellStart"/>
            <w:r w:rsidRPr="00EA1FF3">
              <w:rPr>
                <w:sz w:val="18"/>
                <w:szCs w:val="18"/>
              </w:rPr>
              <w:t>mm</w:t>
            </w:r>
            <w:proofErr w:type="spellEnd"/>
            <w:r w:rsidRPr="00EA1FF3">
              <w:rPr>
                <w:sz w:val="18"/>
                <w:szCs w:val="18"/>
              </w:rPr>
              <w:t xml:space="preserve">, 20 G x 51 </w:t>
            </w:r>
            <w:proofErr w:type="spellStart"/>
            <w:r w:rsidRPr="00EA1FF3">
              <w:rPr>
                <w:sz w:val="18"/>
                <w:szCs w:val="18"/>
              </w:rPr>
              <w:t>mm</w:t>
            </w:r>
            <w:proofErr w:type="spellEnd"/>
            <w:r w:rsidRPr="00EA1FF3">
              <w:rPr>
                <w:sz w:val="18"/>
                <w:szCs w:val="18"/>
              </w:rPr>
              <w:t xml:space="preserve">, 18 G x 64 </w:t>
            </w:r>
            <w:proofErr w:type="spellStart"/>
            <w:r w:rsidRPr="00EA1FF3">
              <w:rPr>
                <w:sz w:val="18"/>
                <w:szCs w:val="18"/>
              </w:rPr>
              <w:t>mm</w:t>
            </w:r>
            <w:proofErr w:type="spellEnd"/>
            <w:r w:rsidRPr="00EA1FF3">
              <w:rPr>
                <w:sz w:val="18"/>
                <w:szCs w:val="18"/>
              </w:rPr>
              <w:t xml:space="preserve">, 18 G x 70mm. Наличие возможности выбора комплекта </w:t>
            </w:r>
            <w:proofErr w:type="spellStart"/>
            <w:r w:rsidRPr="00EA1FF3">
              <w:rPr>
                <w:sz w:val="18"/>
                <w:szCs w:val="18"/>
              </w:rPr>
              <w:t>интродьюсера</w:t>
            </w:r>
            <w:proofErr w:type="spellEnd"/>
            <w:r w:rsidRPr="00EA1FF3">
              <w:rPr>
                <w:sz w:val="18"/>
                <w:szCs w:val="18"/>
              </w:rPr>
              <w:t xml:space="preserve"> с металлической иглой или иглой-катетером.  Возможность выбора педиатрических наборов.  Наличие выбора длин </w:t>
            </w:r>
            <w:proofErr w:type="spellStart"/>
            <w:r w:rsidRPr="00EA1FF3">
              <w:rPr>
                <w:sz w:val="18"/>
                <w:szCs w:val="18"/>
              </w:rPr>
              <w:t>минипроводника</w:t>
            </w:r>
            <w:proofErr w:type="spellEnd"/>
            <w:r w:rsidRPr="00EA1FF3">
              <w:rPr>
                <w:sz w:val="18"/>
                <w:szCs w:val="18"/>
              </w:rPr>
              <w:t xml:space="preserve"> 45см, 80см. Наличие выбора диаметра мини проводника: 0,018",0,021", 0,025", 0,035", 0,038".</w:t>
            </w:r>
          </w:p>
        </w:tc>
      </w:tr>
      <w:tr w:rsidR="00DE5301" w:rsidRPr="00044F00" w14:paraId="59BA8A77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2CF42D68" w14:textId="615FAB4C" w:rsidR="00DE5301" w:rsidRPr="00044F00" w:rsidRDefault="00DE5301" w:rsidP="00DE5301">
            <w:pPr>
              <w:rPr>
                <w:sz w:val="20"/>
                <w:szCs w:val="20"/>
              </w:rPr>
            </w:pPr>
            <w:r w:rsidRPr="00EA1FF3">
              <w:rPr>
                <w:sz w:val="18"/>
                <w:szCs w:val="18"/>
              </w:rPr>
              <w:t xml:space="preserve">Катетер периферический проводниковый </w:t>
            </w:r>
          </w:p>
        </w:tc>
        <w:tc>
          <w:tcPr>
            <w:tcW w:w="11056" w:type="dxa"/>
            <w:vAlign w:val="center"/>
          </w:tcPr>
          <w:p w14:paraId="3712725F" w14:textId="5C0F6942" w:rsidR="00DE5301" w:rsidRPr="00044F00" w:rsidRDefault="00DE5301" w:rsidP="00DE5301">
            <w:pPr>
              <w:rPr>
                <w:sz w:val="20"/>
                <w:szCs w:val="20"/>
              </w:rPr>
            </w:pPr>
            <w:r w:rsidRPr="00EA1FF3">
              <w:rPr>
                <w:sz w:val="18"/>
                <w:szCs w:val="18"/>
              </w:rPr>
              <w:t xml:space="preserve">Разработан для выполнения функций проводникового катетера и </w:t>
            </w:r>
            <w:proofErr w:type="spellStart"/>
            <w:r w:rsidRPr="00EA1FF3">
              <w:rPr>
                <w:sz w:val="18"/>
                <w:szCs w:val="18"/>
              </w:rPr>
              <w:t>интродьюсера</w:t>
            </w:r>
            <w:proofErr w:type="spellEnd"/>
            <w:r w:rsidRPr="00EA1FF3">
              <w:rPr>
                <w:sz w:val="18"/>
                <w:szCs w:val="18"/>
              </w:rPr>
              <w:t xml:space="preserve">. </w:t>
            </w:r>
            <w:proofErr w:type="spellStart"/>
            <w:r w:rsidRPr="00EA1FF3">
              <w:rPr>
                <w:sz w:val="18"/>
                <w:szCs w:val="18"/>
              </w:rPr>
              <w:t>Destination</w:t>
            </w:r>
            <w:proofErr w:type="spellEnd"/>
            <w:r w:rsidRPr="00EA1FF3">
              <w:rPr>
                <w:sz w:val="18"/>
                <w:szCs w:val="18"/>
              </w:rPr>
              <w:t xml:space="preserve">® разработан для введения интервенционных и диагностических устройств в сосудистую систему человека, включая, но не ограничиваясь нижними конечностями, почечными артериями и сонными артериями. Cross </w:t>
            </w:r>
            <w:proofErr w:type="spellStart"/>
            <w:r w:rsidRPr="00EA1FF3">
              <w:rPr>
                <w:sz w:val="18"/>
                <w:szCs w:val="18"/>
              </w:rPr>
              <w:t>Cut</w:t>
            </w:r>
            <w:proofErr w:type="spellEnd"/>
            <w:r w:rsidRPr="00EA1FF3">
              <w:rPr>
                <w:sz w:val="18"/>
                <w:szCs w:val="18"/>
              </w:rPr>
              <w:t xml:space="preserve"> гемостатический клапан для всех размеров. </w:t>
            </w:r>
            <w:proofErr w:type="spellStart"/>
            <w:r w:rsidRPr="00EA1FF3">
              <w:rPr>
                <w:sz w:val="18"/>
                <w:szCs w:val="18"/>
              </w:rPr>
              <w:t>Tuohy-Borst</w:t>
            </w:r>
            <w:proofErr w:type="spellEnd"/>
            <w:r w:rsidRPr="00EA1FF3">
              <w:rPr>
                <w:sz w:val="18"/>
                <w:szCs w:val="18"/>
              </w:rPr>
              <w:t xml:space="preserve"> клапан только на 90 см. Доступные размеры: 5Fr, 6Fr,  7Fr, 8Fr. Длина катетера: 45 см., 65 см., 90 см. Наружный диаметр: 0.098” (2.49 мм.), 0.109” (2.77 мм.), 0.111” (2.82 мм.), 0.122” (3.10 мм.), 0.136” (3.45 мм). Внутренний диаметр: 0.076” (1.92 мм.), 0.087” (2.21 мм.), 0.101" (2.57 мм.), 0.115" (2.92 мм). Наружный слой: нейлон. Внутренний слой PTFE (тефлон) обеспечивает плавное прохождение устройств внутри катетера. Катетер усилен стальной оплеткой по всей длине, наличие золотого </w:t>
            </w:r>
            <w:proofErr w:type="spellStart"/>
            <w:r w:rsidRPr="00EA1FF3">
              <w:rPr>
                <w:sz w:val="18"/>
                <w:szCs w:val="18"/>
              </w:rPr>
              <w:t>рентгенконтрасного</w:t>
            </w:r>
            <w:proofErr w:type="spellEnd"/>
            <w:r w:rsidRPr="00EA1FF3">
              <w:rPr>
                <w:sz w:val="18"/>
                <w:szCs w:val="18"/>
              </w:rPr>
              <w:t xml:space="preserve"> маркера перед кончиком, наружное покрытие Нейлон, обязательное </w:t>
            </w:r>
            <w:proofErr w:type="gramStart"/>
            <w:r w:rsidRPr="00EA1FF3">
              <w:rPr>
                <w:sz w:val="18"/>
                <w:szCs w:val="18"/>
              </w:rPr>
              <w:t>наличие  гидрофильного</w:t>
            </w:r>
            <w:proofErr w:type="gramEnd"/>
            <w:r w:rsidRPr="00EA1FF3">
              <w:rPr>
                <w:sz w:val="18"/>
                <w:szCs w:val="18"/>
              </w:rPr>
              <w:t xml:space="preserve"> покрытия. Кончик </w:t>
            </w:r>
            <w:proofErr w:type="spellStart"/>
            <w:r w:rsidRPr="00EA1FF3">
              <w:rPr>
                <w:sz w:val="18"/>
                <w:szCs w:val="18"/>
              </w:rPr>
              <w:t>атравматичный</w:t>
            </w:r>
            <w:proofErr w:type="spellEnd"/>
            <w:r w:rsidRPr="00EA1FF3">
              <w:rPr>
                <w:sz w:val="18"/>
                <w:szCs w:val="18"/>
              </w:rPr>
              <w:t>. Нержавеющая сталь катетера. Гидрофильное покрытие дистальной части катетера улучшает проходимость.</w:t>
            </w:r>
            <w:r w:rsidRPr="00EA1FF3">
              <w:rPr>
                <w:sz w:val="18"/>
                <w:szCs w:val="18"/>
              </w:rPr>
              <w:br/>
            </w:r>
            <w:proofErr w:type="spellStart"/>
            <w:r w:rsidRPr="00EA1FF3">
              <w:rPr>
                <w:sz w:val="18"/>
                <w:szCs w:val="18"/>
              </w:rPr>
              <w:t>Шафт</w:t>
            </w:r>
            <w:proofErr w:type="spellEnd"/>
            <w:r w:rsidRPr="00EA1FF3">
              <w:rPr>
                <w:sz w:val="18"/>
                <w:szCs w:val="18"/>
              </w:rPr>
              <w:t xml:space="preserve"> катетера усилен оплеткой по всей длине, что обеспечивает хорошую сопротивляемость перегибам. Мягкий атравматический кончик. </w:t>
            </w:r>
          </w:p>
        </w:tc>
      </w:tr>
      <w:tr w:rsidR="00DE5301" w:rsidRPr="00044F00" w14:paraId="124CE0FE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264D9CC8" w14:textId="2E3B6F8E" w:rsidR="00DE5301" w:rsidRPr="00044F00" w:rsidRDefault="00DE5301" w:rsidP="00DE5301">
            <w:pPr>
              <w:rPr>
                <w:sz w:val="20"/>
                <w:szCs w:val="20"/>
              </w:rPr>
            </w:pPr>
            <w:r w:rsidRPr="00EA1FF3">
              <w:rPr>
                <w:sz w:val="18"/>
                <w:szCs w:val="18"/>
              </w:rPr>
              <w:t xml:space="preserve">Катетер периферические баллонные для 0.014 проводника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0A8458BC" w14:textId="312A35D0" w:rsidR="00DE5301" w:rsidRPr="00044F00" w:rsidRDefault="00DE5301" w:rsidP="00DE5301">
            <w:pPr>
              <w:rPr>
                <w:sz w:val="20"/>
                <w:szCs w:val="20"/>
              </w:rPr>
            </w:pPr>
            <w:r w:rsidRPr="00EA1FF3">
              <w:rPr>
                <w:sz w:val="18"/>
                <w:szCs w:val="18"/>
              </w:rPr>
              <w:t xml:space="preserve">Катетер </w:t>
            </w:r>
            <w:proofErr w:type="spellStart"/>
            <w:r w:rsidRPr="00EA1FF3">
              <w:rPr>
                <w:sz w:val="18"/>
                <w:szCs w:val="18"/>
              </w:rPr>
              <w:t>дилятационный</w:t>
            </w:r>
            <w:proofErr w:type="spellEnd"/>
            <w:r w:rsidRPr="00EA1FF3">
              <w:rPr>
                <w:sz w:val="18"/>
                <w:szCs w:val="18"/>
              </w:rPr>
              <w:t xml:space="preserve"> периферический.</w:t>
            </w:r>
            <w:r w:rsidRPr="00EA1FF3">
              <w:rPr>
                <w:sz w:val="18"/>
                <w:szCs w:val="18"/>
              </w:rPr>
              <w:br/>
              <w:t>Материал катетера – «</w:t>
            </w:r>
            <w:proofErr w:type="spellStart"/>
            <w:r w:rsidRPr="00EA1FF3">
              <w:rPr>
                <w:sz w:val="18"/>
                <w:szCs w:val="18"/>
              </w:rPr>
              <w:t>Дюралин</w:t>
            </w:r>
            <w:proofErr w:type="spellEnd"/>
            <w:r w:rsidRPr="00EA1FF3">
              <w:rPr>
                <w:sz w:val="18"/>
                <w:szCs w:val="18"/>
              </w:rPr>
              <w:t xml:space="preserve">» (нейлон </w:t>
            </w:r>
            <w:proofErr w:type="spellStart"/>
            <w:r w:rsidRPr="00EA1FF3">
              <w:rPr>
                <w:sz w:val="18"/>
                <w:szCs w:val="18"/>
              </w:rPr>
              <w:t>вестамид</w:t>
            </w:r>
            <w:proofErr w:type="spellEnd"/>
            <w:r w:rsidRPr="00EA1FF3">
              <w:rPr>
                <w:sz w:val="18"/>
                <w:szCs w:val="18"/>
              </w:rPr>
              <w:t xml:space="preserve">), </w:t>
            </w:r>
            <w:proofErr w:type="spellStart"/>
            <w:r w:rsidRPr="00EA1FF3">
              <w:rPr>
                <w:sz w:val="18"/>
                <w:szCs w:val="18"/>
              </w:rPr>
              <w:t>шафт</w:t>
            </w:r>
            <w:proofErr w:type="spellEnd"/>
            <w:r w:rsidRPr="00EA1FF3">
              <w:rPr>
                <w:sz w:val="18"/>
                <w:szCs w:val="18"/>
              </w:rPr>
              <w:t xml:space="preserve"> – нейлон. Маркеры длины баллона – 2 утопленных </w:t>
            </w:r>
            <w:proofErr w:type="spellStart"/>
            <w:r w:rsidRPr="00EA1FF3">
              <w:rPr>
                <w:sz w:val="18"/>
                <w:szCs w:val="18"/>
              </w:rPr>
              <w:t>рентгенконтрастных</w:t>
            </w:r>
            <w:proofErr w:type="spellEnd"/>
            <w:r w:rsidRPr="00EA1FF3">
              <w:rPr>
                <w:sz w:val="18"/>
                <w:szCs w:val="18"/>
              </w:rPr>
              <w:t xml:space="preserve"> маркеров (длина 1,0 мм) из платины и иридия. </w:t>
            </w:r>
            <w:proofErr w:type="spellStart"/>
            <w:r w:rsidRPr="00EA1FF3">
              <w:rPr>
                <w:sz w:val="18"/>
                <w:szCs w:val="18"/>
              </w:rPr>
              <w:t>Рентгенконтрастный</w:t>
            </w:r>
            <w:proofErr w:type="spellEnd"/>
            <w:r w:rsidRPr="00EA1FF3">
              <w:rPr>
                <w:sz w:val="18"/>
                <w:szCs w:val="18"/>
              </w:rPr>
              <w:t xml:space="preserve"> кончик (2 из 5,5 мм).</w:t>
            </w:r>
            <w:r w:rsidRPr="00EA1FF3">
              <w:rPr>
                <w:sz w:val="18"/>
                <w:szCs w:val="18"/>
              </w:rPr>
              <w:br/>
              <w:t xml:space="preserve">«Монорельсовый» </w:t>
            </w:r>
            <w:proofErr w:type="spellStart"/>
            <w:r w:rsidRPr="00EA1FF3">
              <w:rPr>
                <w:sz w:val="18"/>
                <w:szCs w:val="18"/>
              </w:rPr>
              <w:t>дилятационный</w:t>
            </w:r>
            <w:proofErr w:type="spellEnd"/>
            <w:r w:rsidRPr="00EA1FF3">
              <w:rPr>
                <w:sz w:val="18"/>
                <w:szCs w:val="18"/>
              </w:rPr>
              <w:t xml:space="preserve"> катетер (коаксиальная часть – 25 см от дистального кончика), совместимый с проводником 0.014", </w:t>
            </w:r>
            <w:proofErr w:type="spellStart"/>
            <w:r w:rsidRPr="00EA1FF3">
              <w:rPr>
                <w:sz w:val="18"/>
                <w:szCs w:val="18"/>
              </w:rPr>
              <w:t>интродьюсером</w:t>
            </w:r>
            <w:proofErr w:type="spellEnd"/>
            <w:r w:rsidRPr="00EA1FF3">
              <w:rPr>
                <w:sz w:val="18"/>
                <w:szCs w:val="18"/>
              </w:rPr>
              <w:t xml:space="preserve"> 4 F, проводниковым катетером 6 F (7 F для размера Ø 7 мм * 4 см). Рабочая длина системы доставки 142 см. Диаметр </w:t>
            </w:r>
            <w:proofErr w:type="spellStart"/>
            <w:r w:rsidRPr="00EA1FF3">
              <w:rPr>
                <w:sz w:val="18"/>
                <w:szCs w:val="18"/>
              </w:rPr>
              <w:t>шафта</w:t>
            </w:r>
            <w:proofErr w:type="spellEnd"/>
            <w:r w:rsidRPr="00EA1FF3">
              <w:rPr>
                <w:sz w:val="18"/>
                <w:szCs w:val="18"/>
              </w:rPr>
              <w:t xml:space="preserve"> 3,3 F, есть 2 маркера «выхода» на расстоянии 90 и 100 см от дистального кончика для сокращения времени облучения. Баллон высокого давления: номинальное 10 атм., максимальное давление разрыва 14 </w:t>
            </w:r>
            <w:proofErr w:type="spellStart"/>
            <w:r w:rsidRPr="00EA1FF3">
              <w:rPr>
                <w:sz w:val="18"/>
                <w:szCs w:val="18"/>
              </w:rPr>
              <w:t>атм</w:t>
            </w:r>
            <w:proofErr w:type="spellEnd"/>
            <w:r w:rsidRPr="00EA1FF3">
              <w:rPr>
                <w:sz w:val="18"/>
                <w:szCs w:val="18"/>
              </w:rPr>
              <w:t>(А). (до Ø 7,0 мм) и 12 атм. (Ø 7,0 мм). Таблица соответствия в упаковке. Размеры: длина 15, 20, 30 и 40 мм, Ø 4,0, 4,5, 5,0, 5,5, 6,0 и 7,0 мм. Размеры по заявке Заказчика</w:t>
            </w:r>
          </w:p>
        </w:tc>
      </w:tr>
      <w:tr w:rsidR="00DE5301" w:rsidRPr="00044F00" w14:paraId="43102E4A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96D5E7B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23CE727F" w14:textId="39337879" w:rsidR="00DE5301" w:rsidRPr="00541025" w:rsidRDefault="00DE5301" w:rsidP="00DE5301">
            <w:pPr>
              <w:rPr>
                <w:sz w:val="18"/>
                <w:szCs w:val="18"/>
              </w:rPr>
            </w:pPr>
            <w:r w:rsidRPr="00EA1FF3">
              <w:rPr>
                <w:sz w:val="18"/>
                <w:szCs w:val="18"/>
              </w:rPr>
              <w:t xml:space="preserve">Катетер проводниковый 6F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420B357F" w14:textId="64BD3DB6" w:rsidR="00DE5301" w:rsidRPr="00596531" w:rsidRDefault="00DE5301" w:rsidP="00DE5301">
            <w:pPr>
              <w:rPr>
                <w:sz w:val="18"/>
                <w:szCs w:val="18"/>
                <w:lang w:val="kk-KZ"/>
              </w:rPr>
            </w:pPr>
            <w:proofErr w:type="spellStart"/>
            <w:r w:rsidRPr="00EA1FF3">
              <w:rPr>
                <w:sz w:val="18"/>
                <w:szCs w:val="18"/>
              </w:rPr>
              <w:t>Стистема</w:t>
            </w:r>
            <w:proofErr w:type="spellEnd"/>
            <w:r w:rsidRPr="00EA1FF3">
              <w:rPr>
                <w:sz w:val="18"/>
                <w:szCs w:val="18"/>
              </w:rPr>
              <w:t xml:space="preserve"> проводниковых катетеров состоит из проводникового катетера и внутреннего катетера. Проводниковый катетер предназначен для использования с проводником 0,035 или 0,038". Покрытие PTFE внутренней части катетера. Неконический оплетенный катетер изменяемой жесткости с заранее созданной формой дистального сегмента, который содержит </w:t>
            </w:r>
            <w:proofErr w:type="spellStart"/>
            <w:r w:rsidRPr="00EA1FF3">
              <w:rPr>
                <w:sz w:val="18"/>
                <w:szCs w:val="18"/>
              </w:rPr>
              <w:t>рентгеноконтрастную</w:t>
            </w:r>
            <w:proofErr w:type="spellEnd"/>
            <w:r w:rsidRPr="00EA1FF3">
              <w:rPr>
                <w:sz w:val="18"/>
                <w:szCs w:val="18"/>
              </w:rPr>
              <w:t xml:space="preserve"> метку примерно 2 мм проксимально дистальному концу. Длина 95 см, размеры 5F, 6F. Возможные конфигурации дистальной части: STR, MP2, BUR, длина 7 см. Внутренний катетер обеспечивает </w:t>
            </w:r>
            <w:proofErr w:type="spellStart"/>
            <w:r w:rsidRPr="00EA1FF3">
              <w:rPr>
                <w:sz w:val="18"/>
                <w:szCs w:val="18"/>
              </w:rPr>
              <w:t>атравматичный</w:t>
            </w:r>
            <w:proofErr w:type="spellEnd"/>
            <w:r w:rsidRPr="00EA1FF3">
              <w:rPr>
                <w:sz w:val="18"/>
                <w:szCs w:val="18"/>
              </w:rPr>
              <w:t xml:space="preserve"> доступ к дистальным сосудам с высоким давлением инъекции. Возможные конфигурации дистальной части: VTR, JB2, SIM2</w:t>
            </w:r>
          </w:p>
        </w:tc>
      </w:tr>
      <w:tr w:rsidR="00DE5301" w:rsidRPr="00044F00" w14:paraId="25998182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13B27B98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413C4532" w14:textId="06A1844A" w:rsidR="00DE5301" w:rsidRPr="00541025" w:rsidRDefault="00DE5301" w:rsidP="00DE5301">
            <w:pPr>
              <w:rPr>
                <w:sz w:val="18"/>
                <w:szCs w:val="18"/>
              </w:rPr>
            </w:pPr>
            <w:proofErr w:type="spellStart"/>
            <w:r w:rsidRPr="00EA1FF3">
              <w:rPr>
                <w:sz w:val="18"/>
                <w:szCs w:val="18"/>
              </w:rPr>
              <w:t>Микрокатетер</w:t>
            </w:r>
            <w:proofErr w:type="spellEnd"/>
            <w:r w:rsidRPr="00EA1FF3">
              <w:rPr>
                <w:sz w:val="18"/>
                <w:szCs w:val="18"/>
              </w:rPr>
              <w:t xml:space="preserve"> для доставки спиралей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32AE6D00" w14:textId="77777777" w:rsidR="00DE5301" w:rsidRDefault="00DE5301" w:rsidP="00DE5301">
            <w:pPr>
              <w:rPr>
                <w:sz w:val="18"/>
                <w:szCs w:val="18"/>
              </w:rPr>
            </w:pPr>
            <w:proofErr w:type="spellStart"/>
            <w:r w:rsidRPr="00EA1FF3">
              <w:rPr>
                <w:sz w:val="18"/>
                <w:szCs w:val="18"/>
              </w:rPr>
              <w:t>Микрокатетер</w:t>
            </w:r>
            <w:proofErr w:type="spellEnd"/>
            <w:r w:rsidRPr="00EA1FF3">
              <w:rPr>
                <w:sz w:val="18"/>
                <w:szCs w:val="18"/>
              </w:rPr>
              <w:t xml:space="preserve">, движимый по проводнику. Проксимальный конец катетера имеет стандартный </w:t>
            </w:r>
            <w:proofErr w:type="spellStart"/>
            <w:r w:rsidRPr="00EA1FF3">
              <w:rPr>
                <w:sz w:val="18"/>
                <w:szCs w:val="18"/>
              </w:rPr>
              <w:t>люеровский</w:t>
            </w:r>
            <w:proofErr w:type="spellEnd"/>
            <w:r w:rsidRPr="00EA1FF3">
              <w:rPr>
                <w:sz w:val="18"/>
                <w:szCs w:val="18"/>
              </w:rPr>
              <w:t xml:space="preserve"> адаптер. Катетер имеет полужесткий проксимальный сегмент и 12 переходов жесткости по всей длине для облегчения управления. Имеет одинарные или двойные маркеры. Катетер имеет несколько слоев: тефлоновый стержень, </w:t>
            </w:r>
            <w:proofErr w:type="spellStart"/>
            <w:r w:rsidRPr="00EA1FF3">
              <w:rPr>
                <w:sz w:val="18"/>
                <w:szCs w:val="18"/>
              </w:rPr>
              <w:t>нитиноловый</w:t>
            </w:r>
            <w:proofErr w:type="spellEnd"/>
            <w:r w:rsidRPr="00EA1FF3">
              <w:rPr>
                <w:sz w:val="18"/>
                <w:szCs w:val="18"/>
              </w:rPr>
              <w:t xml:space="preserve"> каркас, покрытие </w:t>
            </w:r>
            <w:proofErr w:type="spellStart"/>
            <w:r w:rsidRPr="00EA1FF3">
              <w:rPr>
                <w:sz w:val="18"/>
                <w:szCs w:val="18"/>
              </w:rPr>
              <w:t>Pebax</w:t>
            </w:r>
            <w:proofErr w:type="spellEnd"/>
            <w:r w:rsidRPr="00EA1FF3">
              <w:rPr>
                <w:sz w:val="18"/>
                <w:szCs w:val="18"/>
              </w:rPr>
              <w:t xml:space="preserve">, нейлоновая оболочка. Предназначен для доставки спиралей, </w:t>
            </w:r>
            <w:proofErr w:type="spellStart"/>
            <w:r w:rsidRPr="00EA1FF3">
              <w:rPr>
                <w:sz w:val="18"/>
                <w:szCs w:val="18"/>
              </w:rPr>
              <w:t>рентгенконтрастных</w:t>
            </w:r>
            <w:proofErr w:type="spellEnd"/>
            <w:r w:rsidRPr="00EA1FF3">
              <w:rPr>
                <w:sz w:val="18"/>
                <w:szCs w:val="18"/>
              </w:rPr>
              <w:t xml:space="preserve"> веществ и других терапевтических агентов. Полностью совместим с ДМСО. Длина рабочей части – 150 см. Крутящий момент 1:1. Внутренний диаметр на всем протяжении не более 0.017". Внешние диаметры проксимального/дистального концов в вариациях 2.1F/1.7F и 2.4F/1.9F. Совместим с проводником 0.014" и </w:t>
            </w:r>
            <w:proofErr w:type="spellStart"/>
            <w:r w:rsidRPr="00EA1FF3">
              <w:rPr>
                <w:sz w:val="18"/>
                <w:szCs w:val="18"/>
              </w:rPr>
              <w:t>интродьюсером</w:t>
            </w:r>
            <w:proofErr w:type="spellEnd"/>
            <w:r w:rsidRPr="00EA1FF3">
              <w:rPr>
                <w:sz w:val="18"/>
                <w:szCs w:val="18"/>
              </w:rPr>
              <w:t xml:space="preserve"> 5F. Давление разрыва - 600 </w:t>
            </w:r>
            <w:proofErr w:type="spellStart"/>
            <w:r w:rsidRPr="00EA1FF3">
              <w:rPr>
                <w:sz w:val="18"/>
                <w:szCs w:val="18"/>
              </w:rPr>
              <w:t>psi</w:t>
            </w:r>
            <w:proofErr w:type="spellEnd"/>
            <w:r w:rsidRPr="00EA1FF3">
              <w:rPr>
                <w:sz w:val="18"/>
                <w:szCs w:val="18"/>
              </w:rPr>
              <w:t xml:space="preserve">. Кончик катетера прямой, 90° с длиной кончика 5.0 мм, </w:t>
            </w:r>
          </w:p>
          <w:p w14:paraId="403753E0" w14:textId="275DC929" w:rsidR="00DE5301" w:rsidRPr="00596531" w:rsidRDefault="00DE5301" w:rsidP="00DE5301">
            <w:pPr>
              <w:rPr>
                <w:sz w:val="18"/>
                <w:szCs w:val="18"/>
                <w:lang w:val="kk-KZ"/>
              </w:rPr>
            </w:pPr>
          </w:p>
        </w:tc>
      </w:tr>
      <w:tr w:rsidR="00DE5301" w:rsidRPr="00044F00" w14:paraId="5B808310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0CD3350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3B366DC9" w14:textId="7D5CC58C" w:rsidR="00DE5301" w:rsidRPr="00541025" w:rsidRDefault="00DE5301" w:rsidP="00DE5301">
            <w:pPr>
              <w:rPr>
                <w:sz w:val="18"/>
                <w:szCs w:val="18"/>
              </w:rPr>
            </w:pPr>
            <w:proofErr w:type="spellStart"/>
            <w:r w:rsidRPr="00EA1FF3">
              <w:rPr>
                <w:sz w:val="18"/>
                <w:szCs w:val="18"/>
              </w:rPr>
              <w:t>Микрокатетер</w:t>
            </w:r>
            <w:proofErr w:type="spellEnd"/>
            <w:r w:rsidRPr="00EA1FF3">
              <w:rPr>
                <w:sz w:val="18"/>
                <w:szCs w:val="18"/>
              </w:rPr>
              <w:t xml:space="preserve"> для доставки стентов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321E9D2D" w14:textId="0237E6FA" w:rsidR="00DE5301" w:rsidRPr="00596531" w:rsidRDefault="00DE5301" w:rsidP="00DE5301">
            <w:pPr>
              <w:rPr>
                <w:sz w:val="18"/>
                <w:szCs w:val="18"/>
                <w:lang w:val="kk-KZ"/>
              </w:rPr>
            </w:pPr>
            <w:proofErr w:type="spellStart"/>
            <w:r w:rsidRPr="00EA1FF3">
              <w:rPr>
                <w:sz w:val="18"/>
                <w:szCs w:val="18"/>
              </w:rPr>
              <w:t>Микрокатетер</w:t>
            </w:r>
            <w:proofErr w:type="spellEnd"/>
            <w:r w:rsidRPr="00EA1FF3">
              <w:rPr>
                <w:sz w:val="18"/>
                <w:szCs w:val="18"/>
              </w:rPr>
              <w:t xml:space="preserve"> движимый по проводнику. Проксимальный конец катетера имеет стандартный </w:t>
            </w:r>
            <w:proofErr w:type="spellStart"/>
            <w:r w:rsidRPr="00EA1FF3">
              <w:rPr>
                <w:sz w:val="18"/>
                <w:szCs w:val="18"/>
              </w:rPr>
              <w:t>люеровский</w:t>
            </w:r>
            <w:proofErr w:type="spellEnd"/>
            <w:r w:rsidRPr="00EA1FF3">
              <w:rPr>
                <w:sz w:val="18"/>
                <w:szCs w:val="18"/>
              </w:rPr>
              <w:t xml:space="preserve"> адаптер. Катетер имеет полужесткий проксимальный сегмент и 12 переходов жесткости по всей длине для облегчения управления. Имеет одинарные или двойные маркеры, состоит из нескольких слоев: тефлоновый стержень, </w:t>
            </w:r>
            <w:proofErr w:type="spellStart"/>
            <w:r w:rsidRPr="00EA1FF3">
              <w:rPr>
                <w:sz w:val="18"/>
                <w:szCs w:val="18"/>
              </w:rPr>
              <w:t>нитиноловый</w:t>
            </w:r>
            <w:proofErr w:type="spellEnd"/>
            <w:r w:rsidRPr="00EA1FF3">
              <w:rPr>
                <w:sz w:val="18"/>
                <w:szCs w:val="18"/>
              </w:rPr>
              <w:t xml:space="preserve"> каркас, покрытие </w:t>
            </w:r>
            <w:proofErr w:type="spellStart"/>
            <w:r w:rsidRPr="00EA1FF3">
              <w:rPr>
                <w:sz w:val="18"/>
                <w:szCs w:val="18"/>
              </w:rPr>
              <w:t>Pebax</w:t>
            </w:r>
            <w:proofErr w:type="spellEnd"/>
            <w:r w:rsidRPr="00EA1FF3">
              <w:rPr>
                <w:sz w:val="18"/>
                <w:szCs w:val="18"/>
              </w:rPr>
              <w:t xml:space="preserve">, нейлоновая оболочка. Предназначен для доставки спиралей, </w:t>
            </w:r>
            <w:proofErr w:type="spellStart"/>
            <w:r w:rsidRPr="00EA1FF3">
              <w:rPr>
                <w:sz w:val="18"/>
                <w:szCs w:val="18"/>
              </w:rPr>
              <w:t>рентгенконтрастных</w:t>
            </w:r>
            <w:proofErr w:type="spellEnd"/>
            <w:r w:rsidRPr="00EA1FF3">
              <w:rPr>
                <w:sz w:val="18"/>
                <w:szCs w:val="18"/>
              </w:rPr>
              <w:t xml:space="preserve"> веществ и других терапевтических агентов. Полностью совместим с ДМСО. Длина рабочей части 145 см, 153 см. Крутящий момент 1:1. Внутренний диаметр проксимального конца и дистального конца катетера  0.017", 0.021", 0.027", совместимые с проводниками не более 0.012", 0.014", 0.018", 0.021" соответственно и </w:t>
            </w:r>
            <w:proofErr w:type="spellStart"/>
            <w:r w:rsidRPr="00EA1FF3">
              <w:rPr>
                <w:sz w:val="18"/>
                <w:szCs w:val="18"/>
              </w:rPr>
              <w:t>интродьюсером</w:t>
            </w:r>
            <w:proofErr w:type="spellEnd"/>
            <w:r w:rsidRPr="00EA1FF3">
              <w:rPr>
                <w:sz w:val="18"/>
                <w:szCs w:val="18"/>
              </w:rPr>
              <w:t xml:space="preserve"> 5F. Давление разрыва - 600 </w:t>
            </w:r>
            <w:proofErr w:type="spellStart"/>
            <w:r w:rsidRPr="00EA1FF3">
              <w:rPr>
                <w:sz w:val="18"/>
                <w:szCs w:val="18"/>
              </w:rPr>
              <w:t>psi</w:t>
            </w:r>
            <w:proofErr w:type="spellEnd"/>
            <w:r w:rsidRPr="00EA1FF3">
              <w:rPr>
                <w:sz w:val="18"/>
                <w:szCs w:val="18"/>
              </w:rPr>
              <w:t>. Размеры по заказу конечного получателя.</w:t>
            </w:r>
          </w:p>
        </w:tc>
      </w:tr>
      <w:tr w:rsidR="00DE5301" w:rsidRPr="00044F00" w14:paraId="7D3E829F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AA2E46B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621C7F3" w14:textId="6B1394AD" w:rsidR="00DE5301" w:rsidRPr="00541025" w:rsidRDefault="00DE5301" w:rsidP="00DE5301">
            <w:pPr>
              <w:rPr>
                <w:sz w:val="18"/>
                <w:szCs w:val="18"/>
              </w:rPr>
            </w:pPr>
            <w:proofErr w:type="spellStart"/>
            <w:r w:rsidRPr="00EA1FF3">
              <w:rPr>
                <w:sz w:val="18"/>
                <w:szCs w:val="18"/>
              </w:rPr>
              <w:t>Микрокатетер</w:t>
            </w:r>
            <w:proofErr w:type="spellEnd"/>
            <w:r w:rsidRPr="00EA1FF3">
              <w:rPr>
                <w:sz w:val="18"/>
                <w:szCs w:val="18"/>
              </w:rPr>
              <w:t xml:space="preserve"> для доставки </w:t>
            </w:r>
            <w:proofErr w:type="spellStart"/>
            <w:r w:rsidRPr="00EA1FF3">
              <w:rPr>
                <w:sz w:val="18"/>
                <w:szCs w:val="18"/>
              </w:rPr>
              <w:t>эмболизирующих</w:t>
            </w:r>
            <w:proofErr w:type="spellEnd"/>
            <w:r w:rsidRPr="00EA1FF3">
              <w:rPr>
                <w:sz w:val="18"/>
                <w:szCs w:val="18"/>
              </w:rPr>
              <w:t xml:space="preserve"> агентов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5900580B" w14:textId="22ECA6E5" w:rsidR="00DE5301" w:rsidRPr="00596531" w:rsidRDefault="00DE5301" w:rsidP="00DE5301">
            <w:pPr>
              <w:rPr>
                <w:sz w:val="18"/>
                <w:szCs w:val="18"/>
                <w:lang w:val="kk-KZ"/>
              </w:rPr>
            </w:pPr>
            <w:proofErr w:type="spellStart"/>
            <w:r w:rsidRPr="00EA1FF3">
              <w:rPr>
                <w:sz w:val="18"/>
                <w:szCs w:val="18"/>
              </w:rPr>
              <w:t>Микрокатетер</w:t>
            </w:r>
            <w:proofErr w:type="spellEnd"/>
            <w:r w:rsidRPr="00EA1FF3">
              <w:rPr>
                <w:sz w:val="18"/>
                <w:szCs w:val="18"/>
              </w:rPr>
              <w:t xml:space="preserve"> движимый по потоку с отверстием на дистальном конце. Имеет полужесткий проксимальный сегмент и очень гибкий дистальный кончик. Катетер армирован </w:t>
            </w:r>
            <w:proofErr w:type="spellStart"/>
            <w:r w:rsidRPr="00EA1FF3">
              <w:rPr>
                <w:sz w:val="18"/>
                <w:szCs w:val="18"/>
              </w:rPr>
              <w:t>нитиноловой</w:t>
            </w:r>
            <w:proofErr w:type="spellEnd"/>
            <w:r w:rsidRPr="00EA1FF3">
              <w:rPr>
                <w:sz w:val="18"/>
                <w:szCs w:val="18"/>
              </w:rPr>
              <w:t xml:space="preserve"> проволокой. Имеет </w:t>
            </w:r>
            <w:proofErr w:type="spellStart"/>
            <w:r w:rsidRPr="00EA1FF3">
              <w:rPr>
                <w:sz w:val="18"/>
                <w:szCs w:val="18"/>
              </w:rPr>
              <w:t>рентгенконтрастные</w:t>
            </w:r>
            <w:proofErr w:type="spellEnd"/>
            <w:r w:rsidRPr="00EA1FF3">
              <w:rPr>
                <w:sz w:val="18"/>
                <w:szCs w:val="18"/>
              </w:rPr>
              <w:t xml:space="preserve"> маркеры и </w:t>
            </w:r>
            <w:proofErr w:type="spellStart"/>
            <w:r w:rsidRPr="00EA1FF3">
              <w:rPr>
                <w:sz w:val="18"/>
                <w:szCs w:val="18"/>
              </w:rPr>
              <w:t>люеровский</w:t>
            </w:r>
            <w:proofErr w:type="spellEnd"/>
            <w:r w:rsidRPr="00EA1FF3">
              <w:rPr>
                <w:sz w:val="18"/>
                <w:szCs w:val="18"/>
              </w:rPr>
              <w:t xml:space="preserve"> адаптер на кончике. Предназначен для доставки жидкой эмболической системы и других агентов и </w:t>
            </w:r>
            <w:proofErr w:type="spellStart"/>
            <w:r w:rsidRPr="00EA1FF3">
              <w:rPr>
                <w:sz w:val="18"/>
                <w:szCs w:val="18"/>
              </w:rPr>
              <w:t>эмболизирующих</w:t>
            </w:r>
            <w:proofErr w:type="spellEnd"/>
            <w:r w:rsidRPr="00EA1FF3">
              <w:rPr>
                <w:sz w:val="18"/>
                <w:szCs w:val="18"/>
              </w:rPr>
              <w:t xml:space="preserve"> веществ. Рабочая длина 165 см. Длина отделяемого кончика 1.5, 3.0, 5.0 см. Внутренний диаметр 0.013". Диаметр в зоне отделения 1.9 F. Отделение кончика механическое, зона отделения полностью совместима с ДМСО. Давление разрыва катетера 430 </w:t>
            </w:r>
            <w:proofErr w:type="spellStart"/>
            <w:r w:rsidRPr="00EA1FF3">
              <w:rPr>
                <w:sz w:val="18"/>
                <w:szCs w:val="18"/>
              </w:rPr>
              <w:t>psi</w:t>
            </w:r>
            <w:proofErr w:type="spellEnd"/>
          </w:p>
        </w:tc>
      </w:tr>
      <w:tr w:rsidR="00DE5301" w:rsidRPr="00044F00" w14:paraId="61A8D6B3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0F513754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39C4510E" w14:textId="693BA4C2" w:rsidR="00DE5301" w:rsidRPr="00541025" w:rsidRDefault="00DE5301" w:rsidP="00DE5301">
            <w:pPr>
              <w:rPr>
                <w:sz w:val="18"/>
                <w:szCs w:val="18"/>
              </w:rPr>
            </w:pPr>
            <w:proofErr w:type="spellStart"/>
            <w:r w:rsidRPr="00EA1FF3">
              <w:rPr>
                <w:sz w:val="18"/>
                <w:szCs w:val="18"/>
              </w:rPr>
              <w:t>Микрокатетеры</w:t>
            </w:r>
            <w:proofErr w:type="spellEnd"/>
            <w:r w:rsidRPr="00EA1FF3">
              <w:rPr>
                <w:sz w:val="18"/>
                <w:szCs w:val="18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</w:rPr>
              <w:t>интракраниальные</w:t>
            </w:r>
            <w:proofErr w:type="spellEnd"/>
            <w:r w:rsidRPr="00EA1F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3B666120" w14:textId="58023E53" w:rsidR="00DE5301" w:rsidRPr="00596531" w:rsidRDefault="00DE5301" w:rsidP="00DE5301">
            <w:pPr>
              <w:rPr>
                <w:sz w:val="18"/>
                <w:szCs w:val="18"/>
                <w:lang w:val="kk-KZ"/>
              </w:rPr>
            </w:pPr>
            <w:proofErr w:type="spellStart"/>
            <w:r w:rsidRPr="00EA1FF3">
              <w:rPr>
                <w:sz w:val="18"/>
                <w:szCs w:val="18"/>
              </w:rPr>
              <w:t>Однопросветный</w:t>
            </w:r>
            <w:proofErr w:type="spellEnd"/>
            <w:r w:rsidRPr="00EA1FF3">
              <w:rPr>
                <w:sz w:val="18"/>
                <w:szCs w:val="18"/>
              </w:rPr>
              <w:t xml:space="preserve"> гибкий композитный катетер переменной жесткости. </w:t>
            </w:r>
            <w:proofErr w:type="spellStart"/>
            <w:r w:rsidRPr="00EA1FF3">
              <w:rPr>
                <w:sz w:val="18"/>
                <w:szCs w:val="18"/>
              </w:rPr>
              <w:t>Рентгеноконтрастная</w:t>
            </w:r>
            <w:proofErr w:type="spellEnd"/>
            <w:r w:rsidRPr="00EA1FF3">
              <w:rPr>
                <w:sz w:val="18"/>
                <w:szCs w:val="18"/>
              </w:rPr>
              <w:t xml:space="preserve"> трубка катетера имеет гидрофильное покрытие для снижения трения во время использования. Внутренний просвет позволяет использовать проводники диаметром до 0,038 дюйма (0,97 мм). Диаметр 6F. Дистальный гибкий кончик 8 см. </w:t>
            </w:r>
            <w:proofErr w:type="spellStart"/>
            <w:r w:rsidRPr="00EA1FF3">
              <w:rPr>
                <w:sz w:val="18"/>
                <w:szCs w:val="18"/>
              </w:rPr>
              <w:t>Люэровский</w:t>
            </w:r>
            <w:proofErr w:type="spellEnd"/>
            <w:r w:rsidRPr="00EA1FF3">
              <w:rPr>
                <w:sz w:val="18"/>
                <w:szCs w:val="18"/>
              </w:rPr>
              <w:t xml:space="preserve"> разъем на проксимальном конце катетера, для подсоединения принадлежностей и инфузии жидкостей через систему. Внутренний диаметр 0.058” (с длиной катетера 105, 115, 125, 130 см), 0.072” (с длиной катетера  105, 115, 125, 130 см). Форма кончиков – прямая и многоцелевая 25°. </w:t>
            </w:r>
          </w:p>
        </w:tc>
      </w:tr>
      <w:tr w:rsidR="00DE5301" w:rsidRPr="00044F00" w14:paraId="3C934D1D" w14:textId="77777777" w:rsidTr="004C7294">
        <w:trPr>
          <w:trHeight w:val="170"/>
        </w:trPr>
        <w:tc>
          <w:tcPr>
            <w:tcW w:w="710" w:type="dxa"/>
            <w:shd w:val="clear" w:color="auto" w:fill="auto"/>
          </w:tcPr>
          <w:p w14:paraId="700EFDEA" w14:textId="77777777" w:rsidR="00DE5301" w:rsidRPr="00044F00" w:rsidRDefault="00DE5301" w:rsidP="00DE5301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A2FF8DD" w14:textId="3C0332E2" w:rsidR="00DE5301" w:rsidRPr="00541025" w:rsidRDefault="00DE5301" w:rsidP="00DE5301">
            <w:pPr>
              <w:rPr>
                <w:sz w:val="18"/>
                <w:szCs w:val="18"/>
              </w:rPr>
            </w:pPr>
            <w:proofErr w:type="spellStart"/>
            <w:r w:rsidRPr="00EA1FF3">
              <w:rPr>
                <w:sz w:val="18"/>
                <w:szCs w:val="18"/>
              </w:rPr>
              <w:t>Микропроводник</w:t>
            </w:r>
            <w:proofErr w:type="spellEnd"/>
            <w:r w:rsidRPr="00EA1FF3">
              <w:rPr>
                <w:sz w:val="18"/>
                <w:szCs w:val="18"/>
              </w:rPr>
              <w:t> 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6D6AFDB0" w14:textId="4F358069" w:rsidR="00DE5301" w:rsidRPr="00596531" w:rsidRDefault="00DE5301" w:rsidP="00DE5301">
            <w:pPr>
              <w:rPr>
                <w:sz w:val="18"/>
                <w:szCs w:val="18"/>
                <w:lang w:val="kk-KZ"/>
              </w:rPr>
            </w:pPr>
            <w:r w:rsidRPr="00EA1FF3">
              <w:rPr>
                <w:sz w:val="18"/>
                <w:szCs w:val="18"/>
              </w:rPr>
              <w:t xml:space="preserve">Прогрессивно утончающийся сердечник из нержавеющей стали, дистальный сегмент покрыт </w:t>
            </w:r>
            <w:proofErr w:type="spellStart"/>
            <w:r w:rsidRPr="00EA1FF3">
              <w:rPr>
                <w:sz w:val="18"/>
                <w:szCs w:val="18"/>
              </w:rPr>
              <w:t>нитиноловой</w:t>
            </w:r>
            <w:proofErr w:type="spellEnd"/>
            <w:r w:rsidRPr="00EA1FF3">
              <w:rPr>
                <w:sz w:val="18"/>
                <w:szCs w:val="18"/>
              </w:rPr>
              <w:t xml:space="preserve"> </w:t>
            </w:r>
            <w:proofErr w:type="spellStart"/>
            <w:r w:rsidRPr="00EA1FF3">
              <w:rPr>
                <w:sz w:val="18"/>
                <w:szCs w:val="18"/>
              </w:rPr>
              <w:t>гипотрубкой</w:t>
            </w:r>
            <w:proofErr w:type="spellEnd"/>
            <w:r w:rsidRPr="00EA1FF3">
              <w:rPr>
                <w:sz w:val="18"/>
                <w:szCs w:val="18"/>
              </w:rPr>
              <w:t xml:space="preserve"> с </w:t>
            </w:r>
            <w:proofErr w:type="spellStart"/>
            <w:r w:rsidRPr="00EA1FF3">
              <w:rPr>
                <w:sz w:val="18"/>
                <w:szCs w:val="18"/>
              </w:rPr>
              <w:t>микронадсечками</w:t>
            </w:r>
            <w:proofErr w:type="spellEnd"/>
            <w:r w:rsidRPr="00EA1FF3">
              <w:rPr>
                <w:sz w:val="18"/>
                <w:szCs w:val="18"/>
              </w:rPr>
              <w:t xml:space="preserve">. Дистальный сегмент 35/45 см. Кончик: плетеный платиново-вольфрамовый.  </w:t>
            </w:r>
            <w:proofErr w:type="spellStart"/>
            <w:r w:rsidRPr="00EA1FF3">
              <w:rPr>
                <w:sz w:val="18"/>
                <w:szCs w:val="18"/>
              </w:rPr>
              <w:t>Рентгеноконтрастный</w:t>
            </w:r>
            <w:proofErr w:type="spellEnd"/>
            <w:r w:rsidRPr="00EA1FF3">
              <w:rPr>
                <w:sz w:val="18"/>
                <w:szCs w:val="18"/>
              </w:rPr>
              <w:t xml:space="preserve"> сегмент 15 см. Покрытие: гидрофильное. Технология "</w:t>
            </w:r>
            <w:proofErr w:type="spellStart"/>
            <w:r w:rsidRPr="00EA1FF3">
              <w:rPr>
                <w:sz w:val="18"/>
                <w:szCs w:val="18"/>
              </w:rPr>
              <w:t>Turn-for-Turn</w:t>
            </w:r>
            <w:proofErr w:type="spellEnd"/>
            <w:r w:rsidRPr="00EA1FF3">
              <w:rPr>
                <w:sz w:val="18"/>
                <w:szCs w:val="18"/>
              </w:rPr>
              <w:t xml:space="preserve">".  Диаметр проксимальный/дистальный 0,014 </w:t>
            </w:r>
            <w:proofErr w:type="spellStart"/>
            <w:r w:rsidRPr="00EA1FF3">
              <w:rPr>
                <w:sz w:val="18"/>
                <w:szCs w:val="18"/>
              </w:rPr>
              <w:t>inch</w:t>
            </w:r>
            <w:proofErr w:type="spellEnd"/>
            <w:r w:rsidRPr="00EA1FF3">
              <w:rPr>
                <w:sz w:val="18"/>
                <w:szCs w:val="18"/>
              </w:rPr>
              <w:t>. Общая длина не менее 200/300 см.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2776EB">
      <w:footerReference w:type="default" r:id="rId8"/>
      <w:pgSz w:w="16838" w:h="11906" w:orient="landscape"/>
      <w:pgMar w:top="709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45001897">
    <w:abstractNumId w:val="3"/>
  </w:num>
  <w:num w:numId="2" w16cid:durableId="152375528">
    <w:abstractNumId w:val="2"/>
  </w:num>
  <w:num w:numId="3" w16cid:durableId="609049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527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02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EA6"/>
    <w:rsid w:val="00004F49"/>
    <w:rsid w:val="000258CD"/>
    <w:rsid w:val="0004378E"/>
    <w:rsid w:val="00044F00"/>
    <w:rsid w:val="000A7362"/>
    <w:rsid w:val="00151481"/>
    <w:rsid w:val="00171263"/>
    <w:rsid w:val="00201D3B"/>
    <w:rsid w:val="002220F9"/>
    <w:rsid w:val="00256FA5"/>
    <w:rsid w:val="002776EB"/>
    <w:rsid w:val="0028379C"/>
    <w:rsid w:val="002A43AF"/>
    <w:rsid w:val="002B330C"/>
    <w:rsid w:val="002D05D5"/>
    <w:rsid w:val="002D38F9"/>
    <w:rsid w:val="002F7355"/>
    <w:rsid w:val="00313C78"/>
    <w:rsid w:val="00322C49"/>
    <w:rsid w:val="003407D1"/>
    <w:rsid w:val="00346738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815C43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AC2974"/>
    <w:rsid w:val="00AF10E2"/>
    <w:rsid w:val="00B117BC"/>
    <w:rsid w:val="00B11F00"/>
    <w:rsid w:val="00B30CDB"/>
    <w:rsid w:val="00B37570"/>
    <w:rsid w:val="00B50626"/>
    <w:rsid w:val="00B60ED6"/>
    <w:rsid w:val="00B62A7C"/>
    <w:rsid w:val="00BB2D1F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E5301"/>
    <w:rsid w:val="00DF69FD"/>
    <w:rsid w:val="00E16240"/>
    <w:rsid w:val="00E74A65"/>
    <w:rsid w:val="00E75B29"/>
    <w:rsid w:val="00E8455A"/>
    <w:rsid w:val="00E901DF"/>
    <w:rsid w:val="00EB47B0"/>
    <w:rsid w:val="00ED6C0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1C2E-41A9-463E-88EA-0F99F36E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28</cp:revision>
  <cp:lastPrinted>2023-01-30T05:48:00Z</cp:lastPrinted>
  <dcterms:created xsi:type="dcterms:W3CDTF">2022-02-26T03:42:00Z</dcterms:created>
  <dcterms:modified xsi:type="dcterms:W3CDTF">2023-11-28T11:55:00Z</dcterms:modified>
</cp:coreProperties>
</file>