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04D9" w14:textId="7A824F84" w:rsidR="003C2BD2" w:rsidRPr="00545A99" w:rsidRDefault="003F0FCD" w:rsidP="00545A9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CE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723"/>
        <w:gridCol w:w="1450"/>
        <w:gridCol w:w="2975"/>
        <w:gridCol w:w="3397"/>
      </w:tblGrid>
      <w:tr w:rsidR="00980BCE" w:rsidRPr="00980BCE" w14:paraId="35CF21B1" w14:textId="77777777" w:rsidTr="00C3677D">
        <w:trPr>
          <w:trHeight w:val="586"/>
          <w:jc w:val="center"/>
        </w:trPr>
        <w:tc>
          <w:tcPr>
            <w:tcW w:w="319" w:type="pct"/>
            <w:vAlign w:val="center"/>
          </w:tcPr>
          <w:p w14:paraId="2497EC39" w14:textId="7777777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br/>
              <w:t>лота</w:t>
            </w:r>
          </w:p>
        </w:tc>
        <w:tc>
          <w:tcPr>
            <w:tcW w:w="845" w:type="pct"/>
            <w:vAlign w:val="center"/>
          </w:tcPr>
          <w:p w14:paraId="734E160E" w14:textId="7777777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11" w:type="pct"/>
            <w:vAlign w:val="center"/>
          </w:tcPr>
          <w:p w14:paraId="221865F5" w14:textId="036377B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459" w:type="pct"/>
            <w:vAlign w:val="center"/>
          </w:tcPr>
          <w:p w14:paraId="15B0FEA4" w14:textId="47D04B94" w:rsidR="00980BCE" w:rsidRPr="00980BCE" w:rsidRDefault="005F645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без учета НДС (тенге)</w:t>
            </w:r>
          </w:p>
        </w:tc>
        <w:tc>
          <w:tcPr>
            <w:tcW w:w="1666" w:type="pct"/>
            <w:vAlign w:val="center"/>
          </w:tcPr>
          <w:p w14:paraId="42258E41" w14:textId="6F21EB09" w:rsidR="00980BCE" w:rsidRPr="00980BCE" w:rsidRDefault="005F645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без учета НДС (тенге)</w:t>
            </w:r>
          </w:p>
        </w:tc>
      </w:tr>
      <w:tr w:rsidR="00980BCE" w:rsidRPr="00980BCE" w14:paraId="45AB3116" w14:textId="77777777" w:rsidTr="00C3677D">
        <w:trPr>
          <w:trHeight w:val="131"/>
          <w:jc w:val="center"/>
        </w:trPr>
        <w:tc>
          <w:tcPr>
            <w:tcW w:w="319" w:type="pct"/>
            <w:vAlign w:val="center"/>
          </w:tcPr>
          <w:p w14:paraId="664C411D" w14:textId="7777777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vAlign w:val="center"/>
          </w:tcPr>
          <w:p w14:paraId="166AF01F" w14:textId="7777777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pct"/>
            <w:vAlign w:val="center"/>
          </w:tcPr>
          <w:p w14:paraId="75CEC09C" w14:textId="3C648E44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pct"/>
            <w:vAlign w:val="center"/>
          </w:tcPr>
          <w:p w14:paraId="1F8A8F09" w14:textId="78B2A722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pct"/>
            <w:vAlign w:val="center"/>
          </w:tcPr>
          <w:p w14:paraId="219E0179" w14:textId="78C2BAC9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BCE" w:rsidRPr="00980BCE" w14:paraId="6F4A55F4" w14:textId="77777777" w:rsidTr="00C3677D">
        <w:trPr>
          <w:trHeight w:val="131"/>
          <w:jc w:val="center"/>
        </w:trPr>
        <w:tc>
          <w:tcPr>
            <w:tcW w:w="319" w:type="pct"/>
            <w:vAlign w:val="center"/>
          </w:tcPr>
          <w:p w14:paraId="5386E053" w14:textId="77777777" w:rsidR="00980BCE" w:rsidRPr="00980BCE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vAlign w:val="center"/>
          </w:tcPr>
          <w:p w14:paraId="7C0B4C1D" w14:textId="1E6EB046" w:rsidR="00980BCE" w:rsidRPr="00980BCE" w:rsidRDefault="00980BCE" w:rsidP="00980BC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Соль техническая</w:t>
            </w:r>
          </w:p>
        </w:tc>
        <w:tc>
          <w:tcPr>
            <w:tcW w:w="711" w:type="pct"/>
            <w:vAlign w:val="center"/>
          </w:tcPr>
          <w:p w14:paraId="3F3E9431" w14:textId="7FC03518" w:rsidR="00980BCE" w:rsidRPr="00980BCE" w:rsidRDefault="005F645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80BC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459" w:type="pct"/>
            <w:vAlign w:val="center"/>
          </w:tcPr>
          <w:p w14:paraId="5873FFD3" w14:textId="24CFFD3D" w:rsidR="00980BCE" w:rsidRPr="00980BCE" w:rsidRDefault="005F645B" w:rsidP="00E41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666" w:type="pct"/>
            <w:vAlign w:val="center"/>
          </w:tcPr>
          <w:p w14:paraId="752A3544" w14:textId="2BBAF568" w:rsidR="00980BCE" w:rsidRPr="00980BCE" w:rsidRDefault="005F645B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14:paraId="4FB43339" w14:textId="35AA2057" w:rsidR="00980BCE" w:rsidRPr="00C3677D" w:rsidRDefault="00C3677D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77D">
        <w:rPr>
          <w:rFonts w:ascii="Times New Roman" w:hAnsi="Times New Roman" w:cs="Times New Roman"/>
          <w:b/>
          <w:sz w:val="26"/>
          <w:szCs w:val="26"/>
        </w:rPr>
        <w:t xml:space="preserve">Срок поставки </w:t>
      </w:r>
      <w:r w:rsidRPr="00C3677D">
        <w:rPr>
          <w:rFonts w:ascii="Times New Roman" w:hAnsi="Times New Roman" w:cs="Times New Roman"/>
          <w:b/>
          <w:sz w:val="26"/>
          <w:szCs w:val="26"/>
        </w:rPr>
        <w:t>товаров</w:t>
      </w:r>
      <w:r w:rsidRPr="00C3677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0BCE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80BCE">
        <w:rPr>
          <w:rFonts w:ascii="Times New Roman" w:hAnsi="Times New Roman" w:cs="Times New Roman"/>
          <w:sz w:val="28"/>
          <w:szCs w:val="28"/>
        </w:rPr>
        <w:t>календарных дней со дня заключения договора</w:t>
      </w:r>
    </w:p>
    <w:p w14:paraId="1903E42E" w14:textId="003C73A9" w:rsidR="00C3677D" w:rsidRPr="00C3677D" w:rsidRDefault="00C3677D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77D">
        <w:rPr>
          <w:rFonts w:ascii="Times New Roman" w:hAnsi="Times New Roman" w:cs="Times New Roman"/>
          <w:b/>
          <w:sz w:val="26"/>
          <w:szCs w:val="26"/>
        </w:rPr>
        <w:t>Место поставки товаров</w:t>
      </w:r>
      <w:r w:rsidRPr="00C3677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Астана</w:t>
      </w:r>
      <w:r w:rsidRPr="00980BCE">
        <w:rPr>
          <w:rFonts w:ascii="Times New Roman" w:hAnsi="Times New Roman" w:cs="Times New Roman"/>
          <w:sz w:val="28"/>
          <w:szCs w:val="28"/>
        </w:rPr>
        <w:t xml:space="preserve">, район «Алматы»,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980B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980BCE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80BCE">
        <w:rPr>
          <w:rFonts w:ascii="Times New Roman" w:hAnsi="Times New Roman" w:cs="Times New Roman"/>
          <w:sz w:val="28"/>
          <w:szCs w:val="28"/>
        </w:rPr>
        <w:t xml:space="preserve"> Хана, 42</w:t>
      </w:r>
    </w:p>
    <w:p w14:paraId="0BD15C1A" w14:textId="77777777" w:rsidR="00C3677D" w:rsidRPr="00C3677D" w:rsidRDefault="00C3677D" w:rsidP="0098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9FB9E" w14:textId="36E0233A" w:rsidR="00980BCE" w:rsidRDefault="00980BCE" w:rsidP="00C367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СТ РК 2649-2015 «Соль техническая для промышленного применения. Технические условия»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E2568" w14:textId="77777777" w:rsidR="00980BCE" w:rsidRDefault="00980BCE" w:rsidP="00C367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Соль техническая представляет собой эффективный антигололедный реагент, который преимущественно (на 96-97%) состоит из натрия хлористого (</w:t>
      </w:r>
      <w:proofErr w:type="spellStart"/>
      <w:r w:rsidRPr="00980BCE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980BCE">
        <w:rPr>
          <w:rFonts w:ascii="Times New Roman" w:hAnsi="Times New Roman" w:cs="Times New Roman"/>
          <w:sz w:val="28"/>
          <w:szCs w:val="28"/>
        </w:rPr>
        <w:t>) (также может состоять из хлорида кальция, магния и т. д.).</w:t>
      </w:r>
    </w:p>
    <w:p w14:paraId="0142A507" w14:textId="2F7DF899" w:rsidR="00980BCE" w:rsidRPr="00980BCE" w:rsidRDefault="00980BCE" w:rsidP="005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Техническая соль обладает следующими свойствами:</w:t>
      </w:r>
    </w:p>
    <w:p w14:paraId="74C1A4BA" w14:textId="77777777" w:rsidR="00980BCE" w:rsidRPr="00980BCE" w:rsidRDefault="00980BCE" w:rsidP="005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Вкус – соленый, не имеющий посторонних привкусов.</w:t>
      </w:r>
    </w:p>
    <w:p w14:paraId="43D973B3" w14:textId="77777777" w:rsidR="00980BCE" w:rsidRPr="00980BCE" w:rsidRDefault="00980BCE" w:rsidP="005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Цвет – чаще всего белый, иногда серый или желтоватый, имеющий разные оттенки, которые зависят от способа производства соли и места ее расположения. Допускается наличие темноватых частиц в виде нерастворимого остатка из-за наличия в составе оксида железа.</w:t>
      </w:r>
    </w:p>
    <w:p w14:paraId="08387046" w14:textId="77777777" w:rsidR="00980BCE" w:rsidRPr="00980BCE" w:rsidRDefault="00980BCE" w:rsidP="005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Запах – отсутствует. Материал не должен иметь постороннего запаха.</w:t>
      </w:r>
    </w:p>
    <w:p w14:paraId="6BF3699A" w14:textId="0C8669D2" w:rsidR="00980BCE" w:rsidRPr="00980BCE" w:rsidRDefault="00980BCE" w:rsidP="005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 xml:space="preserve">Сыпучий кристаллический материал, который не имеет посторонних механических примесей. </w:t>
      </w:r>
    </w:p>
    <w:p w14:paraId="04E5BAA2" w14:textId="19B7CCDB" w:rsidR="00455E0E" w:rsidRPr="00980BCE" w:rsidRDefault="00980BCE" w:rsidP="005B0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Фасов</w:t>
      </w:r>
      <w:r w:rsidR="005B0A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– в мешках по 50 кг</w:t>
      </w:r>
    </w:p>
    <w:p w14:paraId="7C358D26" w14:textId="44C752C3" w:rsidR="00455E0E" w:rsidRPr="005B0AC6" w:rsidRDefault="00455E0E" w:rsidP="00455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AC6">
        <w:rPr>
          <w:rFonts w:ascii="Times New Roman" w:hAnsi="Times New Roman" w:cs="Times New Roman"/>
          <w:b/>
          <w:bCs/>
          <w:sz w:val="28"/>
          <w:szCs w:val="28"/>
        </w:rPr>
        <w:t>Сопутствующие услуги:</w:t>
      </w:r>
    </w:p>
    <w:p w14:paraId="2D74E2C4" w14:textId="6F93F8AF" w:rsidR="00455E0E" w:rsidRPr="00980BCE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Доставка до склада З</w:t>
      </w:r>
      <w:r w:rsidR="00C3677D">
        <w:rPr>
          <w:rFonts w:ascii="Times New Roman" w:hAnsi="Times New Roman" w:cs="Times New Roman"/>
          <w:sz w:val="28"/>
          <w:szCs w:val="28"/>
        </w:rPr>
        <w:t>аказчика по адресу г. Астана</w:t>
      </w:r>
      <w:r w:rsidRPr="00980BCE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980BCE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80BCE">
        <w:rPr>
          <w:rFonts w:ascii="Times New Roman" w:hAnsi="Times New Roman" w:cs="Times New Roman"/>
          <w:sz w:val="28"/>
          <w:szCs w:val="28"/>
        </w:rPr>
        <w:t xml:space="preserve"> хана, 42;</w:t>
      </w:r>
    </w:p>
    <w:p w14:paraId="782C4BB2" w14:textId="77777777" w:rsidR="00455E0E" w:rsidRPr="00980BCE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980BCE">
        <w:rPr>
          <w:rFonts w:ascii="Times New Roman" w:hAnsi="Times New Roman" w:cs="Times New Roman"/>
          <w:sz w:val="28"/>
          <w:szCs w:val="28"/>
        </w:rPr>
        <w:t>12</w:t>
      </w:r>
      <w:r w:rsidRPr="00980BC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980BCE">
        <w:rPr>
          <w:rFonts w:ascii="Times New Roman" w:hAnsi="Times New Roman" w:cs="Times New Roman"/>
          <w:sz w:val="28"/>
          <w:szCs w:val="28"/>
        </w:rPr>
        <w:t>ев</w:t>
      </w:r>
      <w:r w:rsidRPr="00980BCE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приема-передачи.</w:t>
      </w:r>
    </w:p>
    <w:p w14:paraId="4FC752FF" w14:textId="0AC75919" w:rsidR="005B588F" w:rsidRPr="00980BCE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E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tbl>
      <w:tblPr>
        <w:tblStyle w:val="1"/>
        <w:tblpPr w:leftFromText="180" w:rightFromText="180" w:vertAnchor="text" w:horzAnchor="margin" w:tblpXSpec="center" w:tblpY="559"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30"/>
        <w:gridCol w:w="2507"/>
      </w:tblGrid>
      <w:tr w:rsidR="005B0AC6" w:rsidRPr="00D0529A" w14:paraId="28F87F70" w14:textId="77777777" w:rsidTr="00BE5B96">
        <w:tc>
          <w:tcPr>
            <w:tcW w:w="5387" w:type="dxa"/>
          </w:tcPr>
          <w:p w14:paraId="00FA83E2" w14:textId="77777777" w:rsidR="005B0AC6" w:rsidRPr="00D0529A" w:rsidRDefault="005B0AC6" w:rsidP="00BE5B96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2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Исполнитель:</w:t>
            </w:r>
          </w:p>
          <w:p w14:paraId="25A23312" w14:textId="77777777" w:rsidR="005B0AC6" w:rsidRPr="00D0529A" w:rsidRDefault="005B0AC6" w:rsidP="00BE5B96">
            <w:pPr>
              <w:tabs>
                <w:tab w:val="num" w:pos="709"/>
                <w:tab w:val="left" w:pos="851"/>
                <w:tab w:val="left" w:pos="525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2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Главный инженер</w:t>
            </w:r>
          </w:p>
        </w:tc>
        <w:tc>
          <w:tcPr>
            <w:tcW w:w="2730" w:type="dxa"/>
          </w:tcPr>
          <w:p w14:paraId="5A8DF555" w14:textId="77777777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309A146" w14:textId="77777777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2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</w:tc>
        <w:tc>
          <w:tcPr>
            <w:tcW w:w="2507" w:type="dxa"/>
          </w:tcPr>
          <w:p w14:paraId="5A925BFD" w14:textId="77777777" w:rsidR="00E41B98" w:rsidRDefault="00E41B98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13BAB157" w14:textId="119D4CA7" w:rsidR="005B0AC6" w:rsidRPr="00E41B98" w:rsidRDefault="00E41B98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Исажанова</w:t>
            </w:r>
            <w:proofErr w:type="spellEnd"/>
          </w:p>
          <w:p w14:paraId="7C321910" w14:textId="77777777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0AC6" w:rsidRPr="00D0529A" w14:paraId="2B14D6A9" w14:textId="77777777" w:rsidTr="00BE5B96">
        <w:tc>
          <w:tcPr>
            <w:tcW w:w="5387" w:type="dxa"/>
          </w:tcPr>
          <w:p w14:paraId="5CD99C23" w14:textId="77777777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14:paraId="4D0EDB81" w14:textId="6D00B24A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</w:tcPr>
          <w:p w14:paraId="3E3FA7CA" w14:textId="625188F9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0AC6" w:rsidRPr="00D0529A" w14:paraId="1ECBC597" w14:textId="77777777" w:rsidTr="00BE5B96">
        <w:trPr>
          <w:trHeight w:val="681"/>
        </w:trPr>
        <w:tc>
          <w:tcPr>
            <w:tcW w:w="5387" w:type="dxa"/>
          </w:tcPr>
          <w:p w14:paraId="01A3127B" w14:textId="0E6C1D8A" w:rsidR="005B0AC6" w:rsidRPr="00D0529A" w:rsidRDefault="005B0AC6" w:rsidP="00BE5B96">
            <w:pPr>
              <w:tabs>
                <w:tab w:val="num" w:pos="709"/>
                <w:tab w:val="left" w:pos="851"/>
                <w:tab w:val="left" w:pos="5217"/>
              </w:tabs>
              <w:ind w:right="-87"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14:paraId="3195FD7D" w14:textId="697025EE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</w:tcPr>
          <w:p w14:paraId="11F27DAB" w14:textId="4EC4A80F" w:rsidR="005B0AC6" w:rsidRPr="00D0529A" w:rsidRDefault="005B0AC6" w:rsidP="00BE5B96">
            <w:pPr>
              <w:tabs>
                <w:tab w:val="num" w:pos="709"/>
                <w:tab w:val="left" w:pos="851"/>
              </w:tabs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14:paraId="2CC7DCA6" w14:textId="77777777" w:rsidR="00CE078F" w:rsidRPr="00980BCE" w:rsidRDefault="00CE078F" w:rsidP="005B588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980BCE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114CEC"/>
    <w:rsid w:val="0011785B"/>
    <w:rsid w:val="0012669E"/>
    <w:rsid w:val="001350CF"/>
    <w:rsid w:val="001A48B3"/>
    <w:rsid w:val="001C7AE6"/>
    <w:rsid w:val="001F1493"/>
    <w:rsid w:val="002F5482"/>
    <w:rsid w:val="0032714E"/>
    <w:rsid w:val="003C2BD2"/>
    <w:rsid w:val="003D047F"/>
    <w:rsid w:val="003F0FCD"/>
    <w:rsid w:val="00455E0E"/>
    <w:rsid w:val="004852F1"/>
    <w:rsid w:val="00497B98"/>
    <w:rsid w:val="004C556B"/>
    <w:rsid w:val="00520065"/>
    <w:rsid w:val="00545A99"/>
    <w:rsid w:val="005717BE"/>
    <w:rsid w:val="005B0AC6"/>
    <w:rsid w:val="005B588F"/>
    <w:rsid w:val="005D3922"/>
    <w:rsid w:val="005E6CCE"/>
    <w:rsid w:val="005F472F"/>
    <w:rsid w:val="005F645B"/>
    <w:rsid w:val="0069267B"/>
    <w:rsid w:val="00695595"/>
    <w:rsid w:val="006A4856"/>
    <w:rsid w:val="006D62B5"/>
    <w:rsid w:val="007429B5"/>
    <w:rsid w:val="00767A4B"/>
    <w:rsid w:val="00836B60"/>
    <w:rsid w:val="00840708"/>
    <w:rsid w:val="008E6514"/>
    <w:rsid w:val="00980BCE"/>
    <w:rsid w:val="00A34779"/>
    <w:rsid w:val="00A35139"/>
    <w:rsid w:val="00A633FE"/>
    <w:rsid w:val="00A709BA"/>
    <w:rsid w:val="00A904A0"/>
    <w:rsid w:val="00AA2DE1"/>
    <w:rsid w:val="00BE3508"/>
    <w:rsid w:val="00C3677D"/>
    <w:rsid w:val="00C73697"/>
    <w:rsid w:val="00CD5295"/>
    <w:rsid w:val="00CE078F"/>
    <w:rsid w:val="00D16577"/>
    <w:rsid w:val="00D306C6"/>
    <w:rsid w:val="00D45313"/>
    <w:rsid w:val="00D72AA3"/>
    <w:rsid w:val="00DB40D7"/>
    <w:rsid w:val="00E07B81"/>
    <w:rsid w:val="00E41B98"/>
    <w:rsid w:val="00E466FE"/>
    <w:rsid w:val="00E63CA9"/>
    <w:rsid w:val="00E75944"/>
    <w:rsid w:val="00EA3581"/>
    <w:rsid w:val="00F14B22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5</cp:revision>
  <cp:lastPrinted>2019-11-28T10:05:00Z</cp:lastPrinted>
  <dcterms:created xsi:type="dcterms:W3CDTF">2023-02-02T07:40:00Z</dcterms:created>
  <dcterms:modified xsi:type="dcterms:W3CDTF">2023-11-30T03:32:00Z</dcterms:modified>
</cp:coreProperties>
</file>