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AB19" w14:textId="77777777" w:rsidR="003B26F5" w:rsidRPr="00627C04" w:rsidRDefault="003B26F5" w:rsidP="00700B13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14:paraId="0D85D2F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</w:t>
      </w:r>
      <w:r w:rsidR="008D6F7C" w:rsidRPr="00D81474">
        <w:rPr>
          <w:color w:val="000000"/>
          <w:sz w:val="18"/>
          <w:szCs w:val="18"/>
        </w:rPr>
        <w:t xml:space="preserve">от 7 июля 2020 года </w:t>
      </w:r>
      <w:r w:rsidRPr="00D81474">
        <w:rPr>
          <w:color w:val="000000"/>
          <w:sz w:val="18"/>
          <w:szCs w:val="18"/>
        </w:rPr>
        <w:t>«О здоровье народа и системе здравоохранения» №</w:t>
      </w:r>
      <w:r w:rsidR="008D6F7C" w:rsidRPr="00D81474">
        <w:rPr>
          <w:color w:val="000000"/>
          <w:sz w:val="18"/>
          <w:szCs w:val="18"/>
        </w:rPr>
        <w:t xml:space="preserve">360-VI </w:t>
      </w:r>
      <w:r w:rsidRPr="00D81474">
        <w:rPr>
          <w:color w:val="000000"/>
          <w:sz w:val="18"/>
          <w:szCs w:val="18"/>
        </w:rPr>
        <w:t>(далее – Кодекс) и порядком государственной регистрации, установленным уполномоченным органом в области здравоохранения;</w:t>
      </w:r>
    </w:p>
    <w:p w14:paraId="61FB5B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14:paraId="02FA83B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14:paraId="5F9B4C6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14:paraId="63CF1E9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14:paraId="1BD4FA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54A32E5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14:paraId="7DA153CE" w14:textId="77777777" w:rsidR="00151481" w:rsidRPr="00D81474" w:rsidRDefault="00151481" w:rsidP="00725373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1056"/>
      </w:tblGrid>
      <w:tr w:rsidR="00687590" w:rsidRPr="00044F00" w14:paraId="7D628769" w14:textId="77777777" w:rsidTr="00151481">
        <w:trPr>
          <w:trHeight w:val="170"/>
        </w:trPr>
        <w:tc>
          <w:tcPr>
            <w:tcW w:w="710" w:type="dxa"/>
            <w:shd w:val="clear" w:color="auto" w:fill="auto"/>
            <w:vAlign w:val="center"/>
            <w:hideMark/>
          </w:tcPr>
          <w:p w14:paraId="16E2CB1D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596E0D1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583B7E20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9A66E9" w:rsidRPr="00044F00" w14:paraId="136E34E2" w14:textId="77777777" w:rsidTr="005009B7">
        <w:trPr>
          <w:trHeight w:val="170"/>
        </w:trPr>
        <w:tc>
          <w:tcPr>
            <w:tcW w:w="710" w:type="dxa"/>
            <w:shd w:val="clear" w:color="auto" w:fill="auto"/>
          </w:tcPr>
          <w:p w14:paraId="7A92A279" w14:textId="77777777" w:rsidR="009A66E9" w:rsidRPr="00044F00" w:rsidRDefault="009A66E9" w:rsidP="009A66E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007D9" w14:textId="6EB41EE5" w:rsidR="009A66E9" w:rsidRPr="00ED775F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Адаптер воздушный  </w:t>
            </w:r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9EE77" w14:textId="0F122B42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Адаптер воздушный для подключения датчика CO2 (к P903/906, для </w:t>
            </w:r>
            <w:proofErr w:type="spellStart"/>
            <w:r>
              <w:rPr>
                <w:sz w:val="18"/>
                <w:szCs w:val="18"/>
              </w:rPr>
              <w:t>интубированных</w:t>
            </w:r>
            <w:proofErr w:type="spellEnd"/>
            <w:r>
              <w:rPr>
                <w:sz w:val="18"/>
                <w:szCs w:val="18"/>
              </w:rPr>
              <w:t xml:space="preserve"> &gt; 10 кг, 50 </w:t>
            </w:r>
          </w:p>
        </w:tc>
      </w:tr>
      <w:tr w:rsidR="009A66E9" w:rsidRPr="00044F00" w14:paraId="2694F3A9" w14:textId="77777777" w:rsidTr="005009B7">
        <w:trPr>
          <w:trHeight w:val="170"/>
        </w:trPr>
        <w:tc>
          <w:tcPr>
            <w:tcW w:w="710" w:type="dxa"/>
            <w:shd w:val="clear" w:color="auto" w:fill="auto"/>
          </w:tcPr>
          <w:p w14:paraId="05EF7A14" w14:textId="77777777" w:rsidR="009A66E9" w:rsidRPr="00044F00" w:rsidRDefault="009A66E9" w:rsidP="009A66E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AF8AD" w14:textId="47124464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Адаптер воздушный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2F384" w14:textId="22D679C3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Адаптер для дыхательных путей новорожденных/младенцев, 30шт. Объем мертвого пространства: 1,8мл.  </w:t>
            </w:r>
          </w:p>
        </w:tc>
      </w:tr>
      <w:tr w:rsidR="009A66E9" w:rsidRPr="00044F00" w14:paraId="59BA8A77" w14:textId="77777777" w:rsidTr="005009B7">
        <w:trPr>
          <w:trHeight w:val="170"/>
        </w:trPr>
        <w:tc>
          <w:tcPr>
            <w:tcW w:w="710" w:type="dxa"/>
            <w:shd w:val="clear" w:color="auto" w:fill="auto"/>
          </w:tcPr>
          <w:p w14:paraId="3B5452AB" w14:textId="77777777" w:rsidR="009A66E9" w:rsidRPr="00044F00" w:rsidRDefault="009A66E9" w:rsidP="009A66E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42D68" w14:textId="1909E19E" w:rsidR="009A66E9" w:rsidRPr="00044F00" w:rsidRDefault="009A66E9" w:rsidP="009A66E9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Aдаптер</w:t>
            </w:r>
            <w:proofErr w:type="spellEnd"/>
            <w:r>
              <w:rPr>
                <w:sz w:val="18"/>
                <w:szCs w:val="18"/>
              </w:rPr>
              <w:t xml:space="preserve"> дыхательных путей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2725F" w14:textId="2B213195" w:rsidR="009A66E9" w:rsidRPr="00044F00" w:rsidRDefault="009A66E9" w:rsidP="009A66E9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Aдаптер</w:t>
            </w:r>
            <w:proofErr w:type="spellEnd"/>
            <w:r>
              <w:rPr>
                <w:sz w:val="18"/>
                <w:szCs w:val="18"/>
              </w:rPr>
              <w:t xml:space="preserve"> дыхательных путей для P910А, интубация, количественный метод, новорожденный / ребенок (2-7 кг), мертвое пространство: 1 мл; подходит ко всем BSM / PVM-2703 / OLG-2800 / PSG-1100, 30 </w:t>
            </w:r>
            <w:proofErr w:type="spellStart"/>
            <w:proofErr w:type="gramStart"/>
            <w:r>
              <w:rPr>
                <w:sz w:val="18"/>
                <w:szCs w:val="18"/>
              </w:rPr>
              <w:t>шт.в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  <w:r>
              <w:rPr>
                <w:sz w:val="18"/>
                <w:szCs w:val="18"/>
              </w:rPr>
              <w:t xml:space="preserve">.   </w:t>
            </w:r>
          </w:p>
        </w:tc>
      </w:tr>
      <w:tr w:rsidR="009A66E9" w:rsidRPr="00044F00" w14:paraId="124CE0FE" w14:textId="77777777" w:rsidTr="005009B7">
        <w:trPr>
          <w:trHeight w:val="170"/>
        </w:trPr>
        <w:tc>
          <w:tcPr>
            <w:tcW w:w="710" w:type="dxa"/>
            <w:shd w:val="clear" w:color="auto" w:fill="auto"/>
          </w:tcPr>
          <w:p w14:paraId="645EDCE8" w14:textId="77777777" w:rsidR="009A66E9" w:rsidRPr="00044F00" w:rsidRDefault="009A66E9" w:rsidP="009A66E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D9CC8" w14:textId="3377EA09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Бинт эластичный 3,0м х 100мм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458BC" w14:textId="1A5A2AFF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Бинт эластичный 3,0м х 100мм средней растяжимости.</w:t>
            </w:r>
          </w:p>
        </w:tc>
      </w:tr>
      <w:tr w:rsidR="009A66E9" w:rsidRPr="00044F00" w14:paraId="2F72EC55" w14:textId="77777777" w:rsidTr="0057017D">
        <w:trPr>
          <w:trHeight w:val="170"/>
        </w:trPr>
        <w:tc>
          <w:tcPr>
            <w:tcW w:w="710" w:type="dxa"/>
            <w:shd w:val="clear" w:color="auto" w:fill="auto"/>
          </w:tcPr>
          <w:p w14:paraId="33B629A0" w14:textId="77777777" w:rsidR="009A66E9" w:rsidRPr="00044F00" w:rsidRDefault="009A66E9" w:rsidP="009A66E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7A987" w14:textId="1030364E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Весы электронные медицинские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880C" w14:textId="24A0149F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Электронные медицинские весы предназначены для взвешивания людей весом не более 200 кг.</w:t>
            </w:r>
          </w:p>
        </w:tc>
      </w:tr>
      <w:tr w:rsidR="009A66E9" w:rsidRPr="00044F00" w14:paraId="1BDD288D" w14:textId="77777777" w:rsidTr="0057017D">
        <w:trPr>
          <w:trHeight w:val="170"/>
        </w:trPr>
        <w:tc>
          <w:tcPr>
            <w:tcW w:w="710" w:type="dxa"/>
            <w:shd w:val="clear" w:color="auto" w:fill="auto"/>
          </w:tcPr>
          <w:p w14:paraId="66E146A7" w14:textId="77777777" w:rsidR="009A66E9" w:rsidRPr="00044F00" w:rsidRDefault="009A66E9" w:rsidP="009A66E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6356" w14:textId="2C43D9C6" w:rsidR="009A66E9" w:rsidRPr="00044F00" w:rsidRDefault="009A66E9" w:rsidP="009A66E9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Гемостатический</w:t>
            </w:r>
            <w:proofErr w:type="spellEnd"/>
            <w:r>
              <w:rPr>
                <w:sz w:val="18"/>
                <w:szCs w:val="18"/>
              </w:rPr>
              <w:t xml:space="preserve"> пластырь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BEF2" w14:textId="42065BBE" w:rsidR="009A66E9" w:rsidRPr="00044F00" w:rsidRDefault="009A66E9" w:rsidP="009A66E9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Гемостатический</w:t>
            </w:r>
            <w:proofErr w:type="spellEnd"/>
            <w:r>
              <w:rPr>
                <w:sz w:val="18"/>
                <w:szCs w:val="18"/>
              </w:rPr>
              <w:t xml:space="preserve"> пластырь  40 мм*120 мм,27 мм*15 мм (9 мм толщина прокладки),36 мм*30мм (пластина) </w:t>
            </w:r>
          </w:p>
        </w:tc>
      </w:tr>
      <w:tr w:rsidR="009A66E9" w:rsidRPr="00044F00" w14:paraId="75634E28" w14:textId="77777777" w:rsidTr="005009B7">
        <w:trPr>
          <w:trHeight w:val="170"/>
        </w:trPr>
        <w:tc>
          <w:tcPr>
            <w:tcW w:w="710" w:type="dxa"/>
            <w:shd w:val="clear" w:color="auto" w:fill="auto"/>
          </w:tcPr>
          <w:p w14:paraId="0E696C96" w14:textId="77777777" w:rsidR="009A66E9" w:rsidRPr="00044F00" w:rsidRDefault="009A66E9" w:rsidP="009A66E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77547" w14:textId="08FA6790" w:rsidR="009A66E9" w:rsidRPr="00044F00" w:rsidRDefault="009A66E9" w:rsidP="009A66E9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Гемостатический</w:t>
            </w:r>
            <w:proofErr w:type="spellEnd"/>
            <w:r>
              <w:rPr>
                <w:sz w:val="18"/>
                <w:szCs w:val="18"/>
              </w:rPr>
              <w:t xml:space="preserve"> пластырь </w:t>
            </w:r>
            <w:proofErr w:type="spellStart"/>
            <w:r>
              <w:rPr>
                <w:sz w:val="18"/>
                <w:szCs w:val="18"/>
              </w:rPr>
              <w:t>Степти</w:t>
            </w:r>
            <w:proofErr w:type="spellEnd"/>
            <w:r>
              <w:rPr>
                <w:sz w:val="18"/>
                <w:szCs w:val="18"/>
              </w:rPr>
              <w:t xml:space="preserve"> 39 мм х 80 мм, подушка 27 мм х 15 мм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B2D3C" w14:textId="0963A322" w:rsidR="009A66E9" w:rsidRPr="00044F00" w:rsidRDefault="009A66E9" w:rsidP="009A66E9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Гемостатический</w:t>
            </w:r>
            <w:proofErr w:type="spellEnd"/>
            <w:r>
              <w:rPr>
                <w:sz w:val="18"/>
                <w:szCs w:val="18"/>
              </w:rPr>
              <w:t xml:space="preserve"> пластырь после удаления подключичного катетера и при гемодиализе  </w:t>
            </w:r>
            <w:proofErr w:type="spellStart"/>
            <w:r>
              <w:rPr>
                <w:sz w:val="18"/>
                <w:szCs w:val="18"/>
              </w:rPr>
              <w:t>Степти</w:t>
            </w:r>
            <w:proofErr w:type="spellEnd"/>
            <w:r>
              <w:rPr>
                <w:sz w:val="18"/>
                <w:szCs w:val="18"/>
              </w:rPr>
              <w:t xml:space="preserve"> 39 мм х 80 мм, подушка 27 мм х 15 мм</w:t>
            </w:r>
          </w:p>
        </w:tc>
      </w:tr>
      <w:tr w:rsidR="009A66E9" w:rsidRPr="00044F00" w14:paraId="31E1AA32" w14:textId="77777777" w:rsidTr="005009B7">
        <w:trPr>
          <w:trHeight w:val="70"/>
        </w:trPr>
        <w:tc>
          <w:tcPr>
            <w:tcW w:w="710" w:type="dxa"/>
            <w:shd w:val="clear" w:color="auto" w:fill="auto"/>
          </w:tcPr>
          <w:p w14:paraId="7DBA3C01" w14:textId="77777777" w:rsidR="009A66E9" w:rsidRPr="00044F00" w:rsidRDefault="009A66E9" w:rsidP="009A66E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ECB8" w14:textId="4E75FC15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Губка хирургической обработки рук , одноразовая стерильная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4082" w14:textId="1F549C54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Губка хирургической обработки рук , одноразовая стерильная</w:t>
            </w:r>
          </w:p>
        </w:tc>
      </w:tr>
      <w:tr w:rsidR="009A66E9" w:rsidRPr="00044F00" w14:paraId="3BAE95D0" w14:textId="77777777" w:rsidTr="002C3D32">
        <w:trPr>
          <w:trHeight w:val="170"/>
        </w:trPr>
        <w:tc>
          <w:tcPr>
            <w:tcW w:w="710" w:type="dxa"/>
            <w:shd w:val="clear" w:color="auto" w:fill="auto"/>
          </w:tcPr>
          <w:p w14:paraId="433C4188" w14:textId="77777777" w:rsidR="009A66E9" w:rsidRPr="00044F00" w:rsidRDefault="009A66E9" w:rsidP="009A66E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E2E2" w14:textId="0BFE0F2C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Комплект индивидуальный </w:t>
            </w:r>
            <w:proofErr w:type="spellStart"/>
            <w:r>
              <w:rPr>
                <w:sz w:val="18"/>
                <w:szCs w:val="18"/>
              </w:rPr>
              <w:t>рентгензащитный</w:t>
            </w:r>
            <w:proofErr w:type="spellEnd"/>
            <w:r>
              <w:rPr>
                <w:sz w:val="18"/>
                <w:szCs w:val="18"/>
              </w:rPr>
              <w:t xml:space="preserve"> (жилет +юбка)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E832" w14:textId="2C98B77E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Жилет и юбка с всесторонней </w:t>
            </w:r>
            <w:proofErr w:type="spellStart"/>
            <w:proofErr w:type="gramStart"/>
            <w:r>
              <w:rPr>
                <w:sz w:val="18"/>
                <w:szCs w:val="18"/>
              </w:rPr>
              <w:t>защитой,обеспечивающие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комфорт через оптимальное распределение веса. Юбка снижает </w:t>
            </w:r>
            <w:proofErr w:type="spellStart"/>
            <w:r>
              <w:rPr>
                <w:sz w:val="18"/>
                <w:szCs w:val="18"/>
              </w:rPr>
              <w:t>нагрузкуна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плечи.Защитная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одежда данной модели </w:t>
            </w:r>
            <w:proofErr w:type="spellStart"/>
            <w:r>
              <w:rPr>
                <w:sz w:val="18"/>
                <w:szCs w:val="18"/>
              </w:rPr>
              <w:t>такжелегк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онадевается</w:t>
            </w:r>
            <w:proofErr w:type="spellEnd"/>
            <w:r>
              <w:rPr>
                <w:sz w:val="18"/>
                <w:szCs w:val="18"/>
              </w:rPr>
              <w:t xml:space="preserve"> и снимается. Обеспечивает эффективную защиту со всех сторон области гонад и костей таза персонала. Возможный свинцовый эквивалент – 0.35 мм </w:t>
            </w:r>
            <w:proofErr w:type="spellStart"/>
            <w:r>
              <w:rPr>
                <w:sz w:val="18"/>
                <w:szCs w:val="18"/>
              </w:rPr>
              <w:t>Pb</w:t>
            </w:r>
            <w:proofErr w:type="spellEnd"/>
            <w:r>
              <w:rPr>
                <w:sz w:val="18"/>
                <w:szCs w:val="18"/>
              </w:rPr>
              <w:t xml:space="preserve"> и 0.50 мм </w:t>
            </w:r>
            <w:proofErr w:type="spellStart"/>
            <w:r>
              <w:rPr>
                <w:sz w:val="18"/>
                <w:szCs w:val="18"/>
              </w:rPr>
              <w:t>Pb.Высококачественные</w:t>
            </w:r>
            <w:proofErr w:type="spellEnd"/>
            <w:r>
              <w:rPr>
                <w:sz w:val="18"/>
                <w:szCs w:val="18"/>
              </w:rPr>
              <w:t xml:space="preserve"> застежки на липучке спереди на жилете и юбке позволяют выполнить индивидуальную подгонку. Как правило, при условии правильной подгонки, появляется перекрытие в 15 см. Юбка снабжена поясным ремнем для надежной фиксации. Свинцовый эквивалент Передняя часть: </w:t>
            </w:r>
            <w:proofErr w:type="spellStart"/>
            <w:r>
              <w:rPr>
                <w:sz w:val="18"/>
                <w:szCs w:val="18"/>
              </w:rPr>
              <w:t>Pb</w:t>
            </w:r>
            <w:proofErr w:type="spellEnd"/>
            <w:r>
              <w:rPr>
                <w:sz w:val="18"/>
                <w:szCs w:val="18"/>
              </w:rPr>
              <w:t xml:space="preserve"> 0,35 мм или </w:t>
            </w:r>
            <w:proofErr w:type="spellStart"/>
            <w:r>
              <w:rPr>
                <w:sz w:val="18"/>
                <w:szCs w:val="18"/>
              </w:rPr>
              <w:t>Pb</w:t>
            </w:r>
            <w:proofErr w:type="spellEnd"/>
            <w:r>
              <w:rPr>
                <w:sz w:val="18"/>
                <w:szCs w:val="18"/>
              </w:rPr>
              <w:t xml:space="preserve"> 0,50 мм, Задняя часть: </w:t>
            </w:r>
            <w:proofErr w:type="spellStart"/>
            <w:r>
              <w:rPr>
                <w:sz w:val="18"/>
                <w:szCs w:val="18"/>
              </w:rPr>
              <w:t>Pb</w:t>
            </w:r>
            <w:proofErr w:type="spellEnd"/>
            <w:r>
              <w:rPr>
                <w:sz w:val="18"/>
                <w:szCs w:val="18"/>
              </w:rPr>
              <w:t xml:space="preserve"> 0,25 мм Наружное покрытие / Цвет Материал </w:t>
            </w:r>
            <w:proofErr w:type="spellStart"/>
            <w:r>
              <w:rPr>
                <w:sz w:val="18"/>
                <w:szCs w:val="18"/>
              </w:rPr>
              <w:t>NovaLite</w:t>
            </w:r>
            <w:proofErr w:type="spellEnd"/>
            <w:r>
              <w:rPr>
                <w:sz w:val="18"/>
                <w:szCs w:val="18"/>
              </w:rPr>
              <w:t xml:space="preserve"> соответствует основным эргономическим требованиям по безопасности для радиологических рабочих мест с длительным ношением защитной одежды. Материал </w:t>
            </w:r>
            <w:proofErr w:type="spellStart"/>
            <w:r>
              <w:rPr>
                <w:sz w:val="18"/>
                <w:szCs w:val="18"/>
              </w:rPr>
              <w:t>NovaLite</w:t>
            </w:r>
            <w:proofErr w:type="spellEnd"/>
            <w:r>
              <w:rPr>
                <w:sz w:val="18"/>
                <w:szCs w:val="18"/>
              </w:rPr>
              <w:t xml:space="preserve"> обладает превосходными характеристиками по соотношению веса и Рентгенозащитный материал — </w:t>
            </w:r>
            <w:proofErr w:type="spellStart"/>
            <w:r>
              <w:rPr>
                <w:sz w:val="18"/>
                <w:szCs w:val="18"/>
              </w:rPr>
              <w:t>просвинцованный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оливинилхлорид</w:t>
            </w:r>
            <w:proofErr w:type="spellEnd"/>
            <w:r>
              <w:rPr>
                <w:sz w:val="18"/>
                <w:szCs w:val="18"/>
              </w:rPr>
              <w:t xml:space="preserve"> (производство ЕС). Размер юбки регулируется с помощью застежки типа «липучка». В комплект поставки входит пояс с застёжкой типа «</w:t>
            </w:r>
            <w:proofErr w:type="spellStart"/>
            <w:r>
              <w:rPr>
                <w:sz w:val="18"/>
                <w:szCs w:val="18"/>
              </w:rPr>
              <w:t>фастекс</w:t>
            </w:r>
            <w:proofErr w:type="spellEnd"/>
            <w:r>
              <w:rPr>
                <w:sz w:val="18"/>
                <w:szCs w:val="18"/>
              </w:rPr>
              <w:t>». Для юбок размеров 50 см (LM), 60 см (MM, LM), 70 см (MM) предусмотрены дополнительные плечевые фиксаторы, позволяющие перераспределить вес изделия с области талии на плечи.</w:t>
            </w:r>
          </w:p>
        </w:tc>
      </w:tr>
      <w:tr w:rsidR="009A66E9" w:rsidRPr="00044F00" w14:paraId="761E9263" w14:textId="77777777" w:rsidTr="005009B7">
        <w:trPr>
          <w:trHeight w:val="170"/>
        </w:trPr>
        <w:tc>
          <w:tcPr>
            <w:tcW w:w="710" w:type="dxa"/>
            <w:shd w:val="clear" w:color="auto" w:fill="auto"/>
          </w:tcPr>
          <w:p w14:paraId="4CB82544" w14:textId="77777777" w:rsidR="009A66E9" w:rsidRPr="00044F00" w:rsidRDefault="009A66E9" w:rsidP="009A66E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8223" w14:textId="79C43290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Кружка </w:t>
            </w:r>
            <w:proofErr w:type="spellStart"/>
            <w:r>
              <w:rPr>
                <w:sz w:val="18"/>
                <w:szCs w:val="18"/>
              </w:rPr>
              <w:t>Эсмарха</w:t>
            </w:r>
            <w:proofErr w:type="spellEnd"/>
            <w:r>
              <w:rPr>
                <w:sz w:val="18"/>
                <w:szCs w:val="18"/>
              </w:rPr>
              <w:t xml:space="preserve"> одноразовая стерильная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49CA" w14:textId="76D4BDB0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Кружка </w:t>
            </w:r>
            <w:proofErr w:type="spellStart"/>
            <w:r>
              <w:rPr>
                <w:sz w:val="18"/>
                <w:szCs w:val="18"/>
              </w:rPr>
              <w:t>Эсмарха</w:t>
            </w:r>
            <w:proofErr w:type="spellEnd"/>
            <w:r>
              <w:rPr>
                <w:sz w:val="18"/>
                <w:szCs w:val="18"/>
              </w:rPr>
              <w:t xml:space="preserve"> одноразовая стерильная предназначена для проведения лечебных или очистительных клизм, спринцеваний и орошений влагалища. Стерильная, индивидуальная упаковка, предназначена для одноразового использования. 2 наконечника, входящих в комплект, позволяют осуществлять орошение как </w:t>
            </w:r>
            <w:proofErr w:type="gramStart"/>
            <w:r>
              <w:rPr>
                <w:sz w:val="18"/>
                <w:szCs w:val="18"/>
              </w:rPr>
              <w:t>влагалища</w:t>
            </w:r>
            <w:proofErr w:type="gramEnd"/>
            <w:r>
              <w:rPr>
                <w:sz w:val="18"/>
                <w:szCs w:val="18"/>
              </w:rPr>
              <w:t xml:space="preserve"> так и кишечника. Лицевая сторона кружки имеет метки объема (0,5 л; 1 л; 1,5 л; 2 л), что помогает точно определить объем налитого/введенного раствора. Объем 2 литра.</w:t>
            </w:r>
          </w:p>
        </w:tc>
      </w:tr>
      <w:tr w:rsidR="009A66E9" w:rsidRPr="00044F00" w14:paraId="3583166A" w14:textId="77777777" w:rsidTr="002C3D32">
        <w:trPr>
          <w:trHeight w:val="170"/>
        </w:trPr>
        <w:tc>
          <w:tcPr>
            <w:tcW w:w="710" w:type="dxa"/>
            <w:shd w:val="clear" w:color="auto" w:fill="auto"/>
          </w:tcPr>
          <w:p w14:paraId="0DE2CF29" w14:textId="77777777" w:rsidR="009A66E9" w:rsidRPr="00044F00" w:rsidRDefault="009A66E9" w:rsidP="009A66E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20A6" w14:textId="5A7E010C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Лейкопластырь медицинский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6875" w14:textId="2EFB09CB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Лейкопластырь медицинский фиксирующий на тканевой основе, размер 2*500 см</w:t>
            </w:r>
          </w:p>
        </w:tc>
      </w:tr>
      <w:tr w:rsidR="009A66E9" w:rsidRPr="00044F00" w14:paraId="6A538BDA" w14:textId="77777777" w:rsidTr="005009B7">
        <w:trPr>
          <w:trHeight w:val="170"/>
        </w:trPr>
        <w:tc>
          <w:tcPr>
            <w:tcW w:w="710" w:type="dxa"/>
            <w:shd w:val="clear" w:color="auto" w:fill="auto"/>
          </w:tcPr>
          <w:p w14:paraId="00FFA60C" w14:textId="77777777" w:rsidR="009A66E9" w:rsidRPr="00044F00" w:rsidRDefault="009A66E9" w:rsidP="009A66E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BD0D" w14:textId="6FB381D1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Матрац медицинский </w:t>
            </w:r>
            <w:proofErr w:type="spellStart"/>
            <w:r>
              <w:rPr>
                <w:sz w:val="18"/>
                <w:szCs w:val="18"/>
              </w:rPr>
              <w:t>беспружинный</w:t>
            </w:r>
            <w:proofErr w:type="spellEnd"/>
            <w:r>
              <w:rPr>
                <w:sz w:val="18"/>
                <w:szCs w:val="18"/>
              </w:rPr>
              <w:t xml:space="preserve"> с водонепроницаемым чехлом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E7962" w14:textId="54881D4B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Матрац медицинский </w:t>
            </w:r>
            <w:proofErr w:type="spellStart"/>
            <w:r>
              <w:rPr>
                <w:sz w:val="18"/>
                <w:szCs w:val="18"/>
              </w:rPr>
              <w:t>беспружинный</w:t>
            </w:r>
            <w:proofErr w:type="spellEnd"/>
            <w:r>
              <w:rPr>
                <w:sz w:val="18"/>
                <w:szCs w:val="18"/>
              </w:rPr>
              <w:t xml:space="preserve"> с водонепроницаемым чехлом. Вес (кг)-4 Гарантия-5 </w:t>
            </w:r>
            <w:proofErr w:type="spellStart"/>
            <w:r>
              <w:rPr>
                <w:sz w:val="18"/>
                <w:szCs w:val="18"/>
              </w:rPr>
              <w:t>летРазмеры</w:t>
            </w:r>
            <w:proofErr w:type="spellEnd"/>
            <w:r>
              <w:rPr>
                <w:sz w:val="18"/>
                <w:szCs w:val="18"/>
              </w:rPr>
              <w:t xml:space="preserve"> внешние, мм (</w:t>
            </w:r>
            <w:proofErr w:type="spellStart"/>
            <w:r>
              <w:rPr>
                <w:sz w:val="18"/>
                <w:szCs w:val="18"/>
              </w:rPr>
              <w:t>ВхШхГ</w:t>
            </w:r>
            <w:proofErr w:type="spellEnd"/>
            <w:r>
              <w:rPr>
                <w:sz w:val="18"/>
                <w:szCs w:val="18"/>
              </w:rPr>
              <w:t xml:space="preserve">)- 100x2000x900Тип </w:t>
            </w:r>
            <w:proofErr w:type="spellStart"/>
            <w:r>
              <w:rPr>
                <w:sz w:val="18"/>
                <w:szCs w:val="18"/>
              </w:rPr>
              <w:t>покрытиячехол</w:t>
            </w:r>
            <w:proofErr w:type="spellEnd"/>
            <w:r>
              <w:rPr>
                <w:sz w:val="18"/>
                <w:szCs w:val="18"/>
              </w:rPr>
              <w:t xml:space="preserve"> - ткань Комфорт</w:t>
            </w:r>
          </w:p>
        </w:tc>
      </w:tr>
      <w:tr w:rsidR="009A66E9" w:rsidRPr="00044F00" w14:paraId="69C56EA4" w14:textId="77777777" w:rsidTr="002C3D32">
        <w:trPr>
          <w:trHeight w:val="170"/>
        </w:trPr>
        <w:tc>
          <w:tcPr>
            <w:tcW w:w="710" w:type="dxa"/>
            <w:shd w:val="clear" w:color="auto" w:fill="auto"/>
          </w:tcPr>
          <w:p w14:paraId="54F5E21E" w14:textId="77777777" w:rsidR="009A66E9" w:rsidRPr="00044F00" w:rsidRDefault="009A66E9" w:rsidP="009A66E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07AC0" w14:textId="04D8B585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Перчатки стерильные хирургические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2207E" w14:textId="08B858AE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Перчатки </w:t>
            </w:r>
            <w:proofErr w:type="gramStart"/>
            <w:r>
              <w:rPr>
                <w:sz w:val="18"/>
                <w:szCs w:val="18"/>
              </w:rPr>
              <w:t>стерильные  хирургические</w:t>
            </w:r>
            <w:proofErr w:type="gramEnd"/>
            <w:r>
              <w:rPr>
                <w:sz w:val="18"/>
                <w:szCs w:val="18"/>
              </w:rPr>
              <w:t xml:space="preserve">.  Латексная </w:t>
            </w:r>
            <w:proofErr w:type="spellStart"/>
            <w:r>
              <w:rPr>
                <w:sz w:val="18"/>
                <w:szCs w:val="18"/>
              </w:rPr>
              <w:t>неопудренная</w:t>
            </w:r>
            <w:proofErr w:type="spellEnd"/>
            <w:r>
              <w:rPr>
                <w:sz w:val="18"/>
                <w:szCs w:val="18"/>
              </w:rPr>
              <w:t xml:space="preserve"> хирургическая перчатка с превосходной тактильной чувствительностью и свободой движений. Цвет коричневый. Размеры от 5,5 до 8,5.</w:t>
            </w:r>
          </w:p>
        </w:tc>
      </w:tr>
      <w:tr w:rsidR="009A66E9" w:rsidRPr="00044F00" w14:paraId="7005F4BF" w14:textId="77777777" w:rsidTr="005009B7">
        <w:trPr>
          <w:trHeight w:val="170"/>
        </w:trPr>
        <w:tc>
          <w:tcPr>
            <w:tcW w:w="710" w:type="dxa"/>
            <w:shd w:val="clear" w:color="auto" w:fill="auto"/>
          </w:tcPr>
          <w:p w14:paraId="563286DB" w14:textId="77777777" w:rsidR="009A66E9" w:rsidRPr="00044F00" w:rsidRDefault="009A66E9" w:rsidP="009A66E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745F" w14:textId="232EC8E1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Перчатки стерильные хирургические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412B" w14:textId="54DD2605" w:rsidR="009A66E9" w:rsidRPr="00044F00" w:rsidRDefault="009A66E9" w:rsidP="009A66E9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Неопреновые</w:t>
            </w:r>
            <w:proofErr w:type="spellEnd"/>
            <w:r>
              <w:rPr>
                <w:sz w:val="18"/>
                <w:szCs w:val="18"/>
              </w:rPr>
              <w:t xml:space="preserve"> хирургические перчатки без пудры разработаны специально для пациентов и медицинского персонала, подверженных аллергии на натуральный резиновый латекс. 100</w:t>
            </w:r>
            <w:proofErr w:type="gramStart"/>
            <w:r>
              <w:rPr>
                <w:sz w:val="18"/>
                <w:szCs w:val="18"/>
              </w:rPr>
              <w:t>%  синтетические</w:t>
            </w:r>
            <w:proofErr w:type="gramEnd"/>
            <w:r>
              <w:rPr>
                <w:sz w:val="18"/>
                <w:szCs w:val="18"/>
              </w:rPr>
              <w:t xml:space="preserve"> перчатки. Не содержат протеиновых аллергенов. Отсутствие пудры. Легко надеваются благодаря уретановому </w:t>
            </w:r>
            <w:proofErr w:type="spellStart"/>
            <w:r>
              <w:rPr>
                <w:sz w:val="18"/>
                <w:szCs w:val="18"/>
              </w:rPr>
              <w:t>иономерному</w:t>
            </w:r>
            <w:proofErr w:type="spellEnd"/>
            <w:r>
              <w:rPr>
                <w:sz w:val="18"/>
                <w:szCs w:val="18"/>
              </w:rPr>
              <w:t xml:space="preserve"> внутреннему покрытию.  Лучшая устойчивость к натяжению и про</w:t>
            </w:r>
            <w:bookmarkStart w:id="0" w:name="_GoBack"/>
            <w:bookmarkEnd w:id="0"/>
            <w:r>
              <w:rPr>
                <w:sz w:val="18"/>
                <w:szCs w:val="18"/>
              </w:rPr>
              <w:t>колам по сравнению с другими латексными хирургическими перчатками.  Зеленый цвет для мгновенного отличия как синтетической перчатки.  размеры от 5,5 до 8,0.</w:t>
            </w:r>
          </w:p>
        </w:tc>
      </w:tr>
      <w:tr w:rsidR="009A66E9" w:rsidRPr="00044F00" w14:paraId="6B055D54" w14:textId="77777777" w:rsidTr="002C3D32">
        <w:trPr>
          <w:trHeight w:val="170"/>
        </w:trPr>
        <w:tc>
          <w:tcPr>
            <w:tcW w:w="710" w:type="dxa"/>
            <w:shd w:val="clear" w:color="auto" w:fill="auto"/>
          </w:tcPr>
          <w:p w14:paraId="2F8B3355" w14:textId="77777777" w:rsidR="009A66E9" w:rsidRPr="00044F00" w:rsidRDefault="009A66E9" w:rsidP="009A66E9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05BF" w14:textId="43087631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Повязки послеоперационные для ран на нетканой основе, размером: 9см х 10см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16E6" w14:textId="36AB109D" w:rsidR="009A66E9" w:rsidRPr="00044F00" w:rsidRDefault="009A66E9" w:rsidP="009A66E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Количество слоев-с впитывающей подушечкой</w:t>
            </w:r>
            <w:r>
              <w:rPr>
                <w:sz w:val="18"/>
                <w:szCs w:val="18"/>
              </w:rPr>
              <w:br/>
              <w:t>Размер-9х10. Материал-нетканый материал</w:t>
            </w:r>
            <w:r>
              <w:rPr>
                <w:sz w:val="18"/>
                <w:szCs w:val="18"/>
              </w:rPr>
              <w:br/>
              <w:t xml:space="preserve">Цвет-белый. Основа: пористый, эластичный материал на нетканой основе, полиэстер. Прокладочная бумага: перфорированный полиэтилен низкой плотности.  Клейкая лента: </w:t>
            </w:r>
            <w:proofErr w:type="spellStart"/>
            <w:r>
              <w:rPr>
                <w:sz w:val="18"/>
                <w:szCs w:val="18"/>
              </w:rPr>
              <w:t>гипоаллергенный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акрилатный</w:t>
            </w:r>
            <w:proofErr w:type="spellEnd"/>
            <w:r>
              <w:rPr>
                <w:sz w:val="18"/>
                <w:szCs w:val="18"/>
              </w:rPr>
              <w:t xml:space="preserve"> клей.</w:t>
            </w:r>
          </w:p>
        </w:tc>
      </w:tr>
    </w:tbl>
    <w:p w14:paraId="681DBADE" w14:textId="77777777" w:rsidR="003B26F5" w:rsidRPr="00D81474" w:rsidRDefault="003B26F5" w:rsidP="00815C43">
      <w:pPr>
        <w:rPr>
          <w:b/>
          <w:sz w:val="18"/>
          <w:szCs w:val="18"/>
          <w:lang w:val="kk-KZ"/>
        </w:rPr>
      </w:pPr>
    </w:p>
    <w:sectPr w:rsidR="003B26F5" w:rsidRPr="00D81474" w:rsidSect="002A5F6E">
      <w:footerReference w:type="default" r:id="rId8"/>
      <w:pgSz w:w="16838" w:h="11906" w:orient="landscape"/>
      <w:pgMar w:top="0" w:right="539" w:bottom="244" w:left="1276" w:header="397" w:footer="284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4CDA5" w14:textId="77777777" w:rsidR="00ED6C0F" w:rsidRDefault="00ED6C0F" w:rsidP="00D118D2">
      <w:r>
        <w:separator/>
      </w:r>
    </w:p>
  </w:endnote>
  <w:endnote w:type="continuationSeparator" w:id="0">
    <w:p w14:paraId="54F34DC1" w14:textId="77777777" w:rsidR="00ED6C0F" w:rsidRDefault="00ED6C0F" w:rsidP="00D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F4207" w14:textId="77777777" w:rsidR="00D118D2" w:rsidRPr="00D118D2" w:rsidRDefault="00D118D2" w:rsidP="00D118D2">
    <w:pPr>
      <w:pStyle w:val="a6"/>
      <w:jc w:val="right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C49" w14:textId="77777777" w:rsidR="00ED6C0F" w:rsidRDefault="00ED6C0F" w:rsidP="00D118D2">
      <w:r>
        <w:separator/>
      </w:r>
    </w:p>
  </w:footnote>
  <w:footnote w:type="continuationSeparator" w:id="0">
    <w:p w14:paraId="49BFDD74" w14:textId="77777777" w:rsidR="00ED6C0F" w:rsidRDefault="00ED6C0F" w:rsidP="00D1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2FF6"/>
    <w:multiLevelType w:val="multilevel"/>
    <w:tmpl w:val="759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385B"/>
    <w:multiLevelType w:val="hybridMultilevel"/>
    <w:tmpl w:val="A108255C"/>
    <w:lvl w:ilvl="0" w:tplc="71286C5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6B28"/>
    <w:multiLevelType w:val="hybridMultilevel"/>
    <w:tmpl w:val="3EEEB4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10610B1"/>
    <w:multiLevelType w:val="hybridMultilevel"/>
    <w:tmpl w:val="2AB4A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436"/>
    <w:multiLevelType w:val="hybridMultilevel"/>
    <w:tmpl w:val="C4EAED22"/>
    <w:lvl w:ilvl="0" w:tplc="7312EF3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A6"/>
    <w:rsid w:val="00004F49"/>
    <w:rsid w:val="000066AA"/>
    <w:rsid w:val="000258CD"/>
    <w:rsid w:val="0004378E"/>
    <w:rsid w:val="00044F00"/>
    <w:rsid w:val="000A7362"/>
    <w:rsid w:val="000C5D8D"/>
    <w:rsid w:val="00122BE1"/>
    <w:rsid w:val="00151481"/>
    <w:rsid w:val="00171263"/>
    <w:rsid w:val="00201D3B"/>
    <w:rsid w:val="002220F9"/>
    <w:rsid w:val="00256FA5"/>
    <w:rsid w:val="0028379C"/>
    <w:rsid w:val="002A43AF"/>
    <w:rsid w:val="002A5F6E"/>
    <w:rsid w:val="002B330C"/>
    <w:rsid w:val="002D05D5"/>
    <w:rsid w:val="002D38F9"/>
    <w:rsid w:val="002F7355"/>
    <w:rsid w:val="00313C78"/>
    <w:rsid w:val="00322C49"/>
    <w:rsid w:val="003407D1"/>
    <w:rsid w:val="00346738"/>
    <w:rsid w:val="003778B0"/>
    <w:rsid w:val="003A581C"/>
    <w:rsid w:val="003B26F5"/>
    <w:rsid w:val="00441A44"/>
    <w:rsid w:val="00487E9E"/>
    <w:rsid w:val="004959F6"/>
    <w:rsid w:val="004B61A2"/>
    <w:rsid w:val="004C424A"/>
    <w:rsid w:val="004C4DD5"/>
    <w:rsid w:val="004F1557"/>
    <w:rsid w:val="00505B63"/>
    <w:rsid w:val="00525FC1"/>
    <w:rsid w:val="0053064F"/>
    <w:rsid w:val="005316B5"/>
    <w:rsid w:val="00537718"/>
    <w:rsid w:val="00566A49"/>
    <w:rsid w:val="005E7B1B"/>
    <w:rsid w:val="00615931"/>
    <w:rsid w:val="00627C04"/>
    <w:rsid w:val="006478C0"/>
    <w:rsid w:val="00651E19"/>
    <w:rsid w:val="00653EA6"/>
    <w:rsid w:val="0065482B"/>
    <w:rsid w:val="00663B7F"/>
    <w:rsid w:val="00687590"/>
    <w:rsid w:val="006A2ECA"/>
    <w:rsid w:val="006D485E"/>
    <w:rsid w:val="006E2365"/>
    <w:rsid w:val="006E28AA"/>
    <w:rsid w:val="00700B13"/>
    <w:rsid w:val="00704FDF"/>
    <w:rsid w:val="00722B62"/>
    <w:rsid w:val="00725373"/>
    <w:rsid w:val="00781F5D"/>
    <w:rsid w:val="007C40C5"/>
    <w:rsid w:val="007F6458"/>
    <w:rsid w:val="00815C43"/>
    <w:rsid w:val="0084707A"/>
    <w:rsid w:val="00864445"/>
    <w:rsid w:val="0089471B"/>
    <w:rsid w:val="008C491C"/>
    <w:rsid w:val="008D50E4"/>
    <w:rsid w:val="008D6F7C"/>
    <w:rsid w:val="008E72A4"/>
    <w:rsid w:val="00950A2A"/>
    <w:rsid w:val="0095637F"/>
    <w:rsid w:val="00961508"/>
    <w:rsid w:val="009A66E9"/>
    <w:rsid w:val="00AC2974"/>
    <w:rsid w:val="00AD0E8C"/>
    <w:rsid w:val="00AF10E2"/>
    <w:rsid w:val="00B117BC"/>
    <w:rsid w:val="00B11F00"/>
    <w:rsid w:val="00B30CDB"/>
    <w:rsid w:val="00B37570"/>
    <w:rsid w:val="00B50626"/>
    <w:rsid w:val="00B60ED6"/>
    <w:rsid w:val="00B62A7C"/>
    <w:rsid w:val="00BC5302"/>
    <w:rsid w:val="00BF31AF"/>
    <w:rsid w:val="00C00510"/>
    <w:rsid w:val="00C17063"/>
    <w:rsid w:val="00C5583F"/>
    <w:rsid w:val="00C627E5"/>
    <w:rsid w:val="00C8214D"/>
    <w:rsid w:val="00CE1430"/>
    <w:rsid w:val="00D118D2"/>
    <w:rsid w:val="00D81474"/>
    <w:rsid w:val="00DA7BE6"/>
    <w:rsid w:val="00DD5BDF"/>
    <w:rsid w:val="00DE2001"/>
    <w:rsid w:val="00DF69FD"/>
    <w:rsid w:val="00E16240"/>
    <w:rsid w:val="00E74A65"/>
    <w:rsid w:val="00E75B29"/>
    <w:rsid w:val="00E8455A"/>
    <w:rsid w:val="00E901DF"/>
    <w:rsid w:val="00EB47B0"/>
    <w:rsid w:val="00ED6C0F"/>
    <w:rsid w:val="00ED775F"/>
    <w:rsid w:val="00EF2FF0"/>
    <w:rsid w:val="00F14159"/>
    <w:rsid w:val="00F1440F"/>
    <w:rsid w:val="00F149F3"/>
    <w:rsid w:val="00F36F23"/>
    <w:rsid w:val="00F559A9"/>
    <w:rsid w:val="00F72F76"/>
    <w:rsid w:val="00F750CA"/>
    <w:rsid w:val="00FA6E5F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015B317"/>
  <w15:docId w15:val="{E5DC7389-D3E4-445C-AA07-AE71A41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118D2"/>
  </w:style>
  <w:style w:type="paragraph" w:styleId="a4">
    <w:name w:val="header"/>
    <w:basedOn w:val="a"/>
    <w:link w:val="a5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8D2"/>
  </w:style>
  <w:style w:type="paragraph" w:styleId="a6">
    <w:name w:val="footer"/>
    <w:basedOn w:val="a"/>
    <w:link w:val="a7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8D2"/>
  </w:style>
  <w:style w:type="paragraph" w:styleId="a8">
    <w:name w:val="List Paragraph"/>
    <w:basedOn w:val="a"/>
    <w:uiPriority w:val="34"/>
    <w:qFormat/>
    <w:rsid w:val="005316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8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8CD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8D6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B11F00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6"/>
    <w:basedOn w:val="a0"/>
    <w:rsid w:val="0028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a0"/>
    <w:rsid w:val="0028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table" w:styleId="ad">
    <w:name w:val="Table Grid"/>
    <w:basedOn w:val="a1"/>
    <w:uiPriority w:val="59"/>
    <w:rsid w:val="0028379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30CD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11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7C40C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7C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6C818-D161-4823-9324-2E8BEBFC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35</cp:revision>
  <cp:lastPrinted>2023-01-30T05:48:00Z</cp:lastPrinted>
  <dcterms:created xsi:type="dcterms:W3CDTF">2022-02-26T03:42:00Z</dcterms:created>
  <dcterms:modified xsi:type="dcterms:W3CDTF">2023-12-05T13:11:00Z</dcterms:modified>
</cp:coreProperties>
</file>