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353" w:rsidRPr="00627C04" w:rsidRDefault="00F74353" w:rsidP="00F74353">
      <w:pPr>
        <w:rPr>
          <w:color w:val="000000"/>
          <w:sz w:val="18"/>
          <w:szCs w:val="18"/>
        </w:rPr>
      </w:pPr>
      <w:r w:rsidRPr="00627C04">
        <w:t>Приложение 2 к тендерной документации</w:t>
      </w:r>
    </w:p>
    <w:p w:rsidR="00F74353" w:rsidRPr="00D81474" w:rsidRDefault="00F74353" w:rsidP="00F74353">
      <w:pPr>
        <w:autoSpaceDE w:val="0"/>
        <w:autoSpaceDN w:val="0"/>
        <w:ind w:firstLine="400"/>
        <w:contextualSpacing/>
        <w:mirrorIndents/>
        <w:jc w:val="both"/>
        <w:rPr>
          <w:color w:val="000000"/>
          <w:sz w:val="18"/>
          <w:szCs w:val="18"/>
        </w:rPr>
      </w:pPr>
      <w:r w:rsidRPr="00D81474">
        <w:rPr>
          <w:color w:val="000000"/>
          <w:sz w:val="18"/>
          <w:szCs w:val="18"/>
        </w:rPr>
        <w:t>1) Товар должен быть зарегистрирован в Республике Казахстан и готов к применению в соответствии с Кодексом Республики Казахстан от 7 июля 2020 года «О здоровье народа и системе здравоохранения» №360-VI (далее – Кодекс) и порядком государственной регистрации, установленным уполномоченным органом в области здравоохранения;</w:t>
      </w:r>
    </w:p>
    <w:p w:rsidR="00F74353" w:rsidRPr="00D81474" w:rsidRDefault="00F74353" w:rsidP="00F74353">
      <w:pPr>
        <w:autoSpaceDE w:val="0"/>
        <w:autoSpaceDN w:val="0"/>
        <w:ind w:firstLine="400"/>
        <w:contextualSpacing/>
        <w:mirrorIndents/>
        <w:jc w:val="both"/>
        <w:rPr>
          <w:color w:val="000000"/>
          <w:sz w:val="18"/>
          <w:szCs w:val="18"/>
        </w:rPr>
      </w:pPr>
      <w:r w:rsidRPr="00D81474">
        <w:rPr>
          <w:color w:val="000000"/>
          <w:sz w:val="18"/>
          <w:szCs w:val="18"/>
        </w:rPr>
        <w:t>2) Товары, требующие хранения при низких температурах и защиты от замораживания, должны хранится и перевозится в специальных емкостях для обеспечения сохранности от пункта до пункта конечного назначения, а также обеспечения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rsidR="00F74353" w:rsidRPr="00D81474" w:rsidRDefault="00F74353" w:rsidP="00F74353">
      <w:pPr>
        <w:autoSpaceDE w:val="0"/>
        <w:autoSpaceDN w:val="0"/>
        <w:ind w:firstLine="400"/>
        <w:contextualSpacing/>
        <w:mirrorIndents/>
        <w:jc w:val="both"/>
        <w:rPr>
          <w:color w:val="000000"/>
          <w:sz w:val="18"/>
          <w:szCs w:val="18"/>
        </w:rPr>
      </w:pPr>
      <w:r w:rsidRPr="00D81474">
        <w:rPr>
          <w:color w:val="000000"/>
          <w:sz w:val="18"/>
          <w:szCs w:val="18"/>
        </w:rPr>
        <w:t>3) Маркировка, потребительская упаковка и инструкция по применению Товаров должны соответствовать требованиям Кодекса и порядку, установленному уполномоченным органом в области здравоохранения;</w:t>
      </w:r>
    </w:p>
    <w:p w:rsidR="00F74353" w:rsidRPr="00D81474" w:rsidRDefault="00F74353" w:rsidP="00F74353">
      <w:pPr>
        <w:autoSpaceDE w:val="0"/>
        <w:autoSpaceDN w:val="0"/>
        <w:ind w:firstLine="400"/>
        <w:contextualSpacing/>
        <w:mirrorIndents/>
        <w:jc w:val="both"/>
        <w:rPr>
          <w:color w:val="000000"/>
          <w:sz w:val="18"/>
          <w:szCs w:val="18"/>
        </w:rPr>
      </w:pPr>
      <w:r w:rsidRPr="00D81474">
        <w:rPr>
          <w:color w:val="000000"/>
          <w:sz w:val="18"/>
          <w:szCs w:val="18"/>
        </w:rPr>
        <w:t>4) Остаточный срок годности Товаров должен составлять не менее пятидесяти процентов от указанного срока годности на упаковке (при сроке годности менее двух лет), а также не менее двенадцати месяцев от указанного срока годности на упаковке (при сроке годности два года и более);</w:t>
      </w:r>
    </w:p>
    <w:p w:rsidR="00F74353" w:rsidRPr="00D81474" w:rsidRDefault="00F74353" w:rsidP="00F74353">
      <w:pPr>
        <w:autoSpaceDE w:val="0"/>
        <w:autoSpaceDN w:val="0"/>
        <w:ind w:firstLine="400"/>
        <w:contextualSpacing/>
        <w:mirrorIndents/>
        <w:jc w:val="both"/>
        <w:rPr>
          <w:color w:val="000000"/>
          <w:sz w:val="18"/>
          <w:szCs w:val="18"/>
        </w:rPr>
      </w:pPr>
      <w:r w:rsidRPr="00D81474">
        <w:rPr>
          <w:color w:val="000000"/>
          <w:sz w:val="18"/>
          <w:szCs w:val="18"/>
        </w:rPr>
        <w:t>5) Наличие разрешения,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(правоспособность Поставщика).</w:t>
      </w:r>
    </w:p>
    <w:p w:rsidR="00F74353" w:rsidRPr="00D81474" w:rsidRDefault="00F74353" w:rsidP="00F74353">
      <w:pPr>
        <w:autoSpaceDE w:val="0"/>
        <w:autoSpaceDN w:val="0"/>
        <w:ind w:firstLine="400"/>
        <w:contextualSpacing/>
        <w:mirrorIndents/>
        <w:jc w:val="both"/>
        <w:rPr>
          <w:color w:val="000000"/>
          <w:sz w:val="18"/>
          <w:szCs w:val="18"/>
        </w:rPr>
      </w:pPr>
      <w:r w:rsidRPr="00D81474">
        <w:rPr>
          <w:color w:val="000000"/>
          <w:sz w:val="18"/>
          <w:szCs w:val="18"/>
        </w:rPr>
        <w:t>6)  Лекарственные средства или медицинские изделия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F74353" w:rsidRPr="00D81474" w:rsidRDefault="00F74353" w:rsidP="00F74353">
      <w:pPr>
        <w:autoSpaceDE w:val="0"/>
        <w:autoSpaceDN w:val="0"/>
        <w:ind w:firstLine="400"/>
        <w:contextualSpacing/>
        <w:mirrorIndents/>
        <w:jc w:val="both"/>
        <w:rPr>
          <w:color w:val="000000"/>
          <w:sz w:val="18"/>
          <w:szCs w:val="18"/>
        </w:rPr>
      </w:pPr>
      <w:r w:rsidRPr="00D81474">
        <w:rPr>
          <w:b/>
          <w:bCs/>
          <w:color w:val="000000"/>
          <w:sz w:val="18"/>
          <w:szCs w:val="18"/>
        </w:rPr>
        <w:t>Сопутствующие услуги:</w:t>
      </w:r>
      <w:r w:rsidRPr="00D81474">
        <w:rPr>
          <w:color w:val="000000"/>
          <w:sz w:val="18"/>
          <w:szCs w:val="18"/>
        </w:rPr>
        <w:t xml:space="preserve"> доставка, разгрузка товара на склад Заказчика, обучение персонала по правильному использованию (в случае необходимости).</w:t>
      </w:r>
    </w:p>
    <w:p w:rsidR="00CE4115" w:rsidRDefault="00FD32FE"/>
    <w:tbl>
      <w:tblPr>
        <w:tblStyle w:val="a3"/>
        <w:tblW w:w="14596" w:type="dxa"/>
        <w:tblLook w:val="04A0" w:firstRow="1" w:lastRow="0" w:firstColumn="1" w:lastColumn="0" w:noHBand="0" w:noVBand="1"/>
      </w:tblPr>
      <w:tblGrid>
        <w:gridCol w:w="988"/>
        <w:gridCol w:w="5244"/>
        <w:gridCol w:w="8364"/>
      </w:tblGrid>
      <w:tr w:rsidR="00F74353" w:rsidTr="00F00A31">
        <w:tc>
          <w:tcPr>
            <w:tcW w:w="988" w:type="dxa"/>
            <w:vAlign w:val="center"/>
          </w:tcPr>
          <w:p w:rsidR="00F74353" w:rsidRPr="00044F00" w:rsidRDefault="00F74353" w:rsidP="00F74353">
            <w:pPr>
              <w:jc w:val="center"/>
              <w:rPr>
                <w:b/>
                <w:bCs/>
                <w:color w:val="000000"/>
                <w:sz w:val="20"/>
                <w:szCs w:val="20"/>
              </w:rPr>
            </w:pPr>
            <w:r w:rsidRPr="00044F00">
              <w:rPr>
                <w:b/>
                <w:bCs/>
                <w:color w:val="000000"/>
                <w:sz w:val="20"/>
                <w:szCs w:val="20"/>
              </w:rPr>
              <w:t>№ лота</w:t>
            </w:r>
          </w:p>
        </w:tc>
        <w:tc>
          <w:tcPr>
            <w:tcW w:w="5244" w:type="dxa"/>
            <w:vAlign w:val="center"/>
          </w:tcPr>
          <w:p w:rsidR="00F74353" w:rsidRPr="00044F00" w:rsidRDefault="00F74353" w:rsidP="00F74353">
            <w:pPr>
              <w:jc w:val="center"/>
              <w:rPr>
                <w:b/>
                <w:bCs/>
                <w:color w:val="000000"/>
                <w:sz w:val="20"/>
                <w:szCs w:val="20"/>
              </w:rPr>
            </w:pPr>
            <w:r w:rsidRPr="00044F00">
              <w:rPr>
                <w:b/>
                <w:bCs/>
                <w:color w:val="000000"/>
                <w:sz w:val="20"/>
                <w:szCs w:val="20"/>
              </w:rPr>
              <w:t>Наименование товара</w:t>
            </w:r>
          </w:p>
        </w:tc>
        <w:tc>
          <w:tcPr>
            <w:tcW w:w="8364" w:type="dxa"/>
            <w:vAlign w:val="center"/>
          </w:tcPr>
          <w:p w:rsidR="00F74353" w:rsidRPr="00044F00" w:rsidRDefault="00F74353" w:rsidP="00F74353">
            <w:pPr>
              <w:jc w:val="center"/>
              <w:rPr>
                <w:b/>
                <w:bCs/>
                <w:color w:val="000000"/>
                <w:sz w:val="20"/>
                <w:szCs w:val="20"/>
              </w:rPr>
            </w:pPr>
            <w:r w:rsidRPr="00044F00">
              <w:rPr>
                <w:b/>
                <w:bCs/>
                <w:color w:val="000000"/>
                <w:sz w:val="20"/>
                <w:szCs w:val="20"/>
              </w:rPr>
              <w:t>Полная характеристика (описание) товара</w:t>
            </w:r>
          </w:p>
        </w:tc>
      </w:tr>
      <w:tr w:rsidR="00FD32FE" w:rsidTr="0061147E">
        <w:tc>
          <w:tcPr>
            <w:tcW w:w="988" w:type="dxa"/>
          </w:tcPr>
          <w:p w:rsidR="00FD32FE" w:rsidRDefault="00FD32FE" w:rsidP="00FD32FE">
            <w:r>
              <w:t>1</w:t>
            </w:r>
          </w:p>
        </w:tc>
        <w:tc>
          <w:tcPr>
            <w:tcW w:w="5244" w:type="dxa"/>
            <w:vAlign w:val="center"/>
          </w:tcPr>
          <w:p w:rsidR="00FD32FE" w:rsidRPr="007A3740" w:rsidRDefault="00FD32FE" w:rsidP="00FD32FE">
            <w:pPr>
              <w:rPr>
                <w:sz w:val="18"/>
                <w:szCs w:val="18"/>
              </w:rPr>
            </w:pPr>
            <w:r w:rsidRPr="00E70C10">
              <w:rPr>
                <w:sz w:val="18"/>
                <w:szCs w:val="18"/>
              </w:rPr>
              <w:t>Aortic Root Cannulae Кардиоплегические канюли DLP® для корня аорты 10218   18 Ga 4 Fr</w:t>
            </w:r>
          </w:p>
        </w:tc>
        <w:tc>
          <w:tcPr>
            <w:tcW w:w="8364" w:type="dxa"/>
            <w:vAlign w:val="center"/>
          </w:tcPr>
          <w:p w:rsidR="00FD32FE" w:rsidRPr="000A6363" w:rsidRDefault="00FD32FE" w:rsidP="00FD32FE">
            <w:pPr>
              <w:rPr>
                <w:sz w:val="18"/>
                <w:szCs w:val="18"/>
              </w:rPr>
            </w:pPr>
            <w:r w:rsidRPr="000A6363">
              <w:rPr>
                <w:sz w:val="18"/>
                <w:szCs w:val="18"/>
              </w:rPr>
              <w:t>Канюли имеют рентгеноконтрастный наконечник, соединенный с прозрачным корпусом отдельной дренажной линией. Дополнительные функции, доступные при использовании данной канюли, включают: мониторинг давления в корне аорты, дренирование левых отделов сердца. Все канюли снабжены стальной иглой-интродьюсером.</w:t>
            </w:r>
          </w:p>
        </w:tc>
      </w:tr>
      <w:tr w:rsidR="00FD32FE" w:rsidTr="0061147E">
        <w:tc>
          <w:tcPr>
            <w:tcW w:w="988" w:type="dxa"/>
          </w:tcPr>
          <w:p w:rsidR="00FD32FE" w:rsidRDefault="00FD32FE" w:rsidP="00FD32FE">
            <w:r>
              <w:t>2</w:t>
            </w:r>
          </w:p>
        </w:tc>
        <w:tc>
          <w:tcPr>
            <w:tcW w:w="5244" w:type="dxa"/>
            <w:vAlign w:val="center"/>
          </w:tcPr>
          <w:p w:rsidR="00FD32FE" w:rsidRPr="007A3740" w:rsidRDefault="00FD32FE" w:rsidP="00FD32FE">
            <w:pPr>
              <w:rPr>
                <w:sz w:val="18"/>
                <w:szCs w:val="18"/>
              </w:rPr>
            </w:pPr>
            <w:r w:rsidRPr="00E70C10">
              <w:rPr>
                <w:sz w:val="18"/>
                <w:szCs w:val="18"/>
              </w:rPr>
              <w:t>Aortic Root Cannulae Кардиоплегические канюли DLP® для корня аорты с дренажной линией  Fr 14-16</w:t>
            </w:r>
          </w:p>
        </w:tc>
        <w:tc>
          <w:tcPr>
            <w:tcW w:w="8364" w:type="dxa"/>
          </w:tcPr>
          <w:p w:rsidR="00FD32FE" w:rsidRDefault="00FD32FE" w:rsidP="00FD32FE">
            <w:pPr>
              <w:rPr>
                <w:sz w:val="18"/>
                <w:szCs w:val="18"/>
              </w:rPr>
            </w:pPr>
            <w:r w:rsidRPr="00E70C10">
              <w:rPr>
                <w:sz w:val="18"/>
                <w:szCs w:val="18"/>
              </w:rPr>
              <w:t>Канюли имеют рентгеноконтрастный наконечник, соединенный с прозрачным корпусом, с отдельной дренажной линией. Дополнительные возможности при использовании данной канюли должны включать: мониторинг давл</w:t>
            </w:r>
          </w:p>
          <w:p w:rsidR="00FD32FE" w:rsidRPr="007A3740" w:rsidRDefault="00FD32FE" w:rsidP="00FD32FE">
            <w:pPr>
              <w:rPr>
                <w:sz w:val="18"/>
                <w:szCs w:val="18"/>
              </w:rPr>
            </w:pPr>
            <w:r w:rsidRPr="00E70C10">
              <w:rPr>
                <w:sz w:val="18"/>
                <w:szCs w:val="18"/>
              </w:rPr>
              <w:t>ения в корне аорты, дренирование левых отделов сердца. Все канюли должны быть снабжены стальной иглой-интродюсером. Длина 14.0 см. Стандартный наконечник и стандартный интродюсер.  14 ga (7 Fr.), 12 ga (9 Fr.), 16 ga (5 Fr.).</w:t>
            </w:r>
          </w:p>
        </w:tc>
      </w:tr>
      <w:tr w:rsidR="00FD32FE" w:rsidTr="0061147E">
        <w:tc>
          <w:tcPr>
            <w:tcW w:w="988" w:type="dxa"/>
          </w:tcPr>
          <w:p w:rsidR="00FD32FE" w:rsidRDefault="00FD32FE" w:rsidP="00FD32FE">
            <w:r>
              <w:t>3</w:t>
            </w:r>
          </w:p>
        </w:tc>
        <w:tc>
          <w:tcPr>
            <w:tcW w:w="5244" w:type="dxa"/>
            <w:vAlign w:val="center"/>
          </w:tcPr>
          <w:p w:rsidR="00FD32FE" w:rsidRPr="00E70C10" w:rsidRDefault="00FD32FE" w:rsidP="00FD32FE">
            <w:pPr>
              <w:rPr>
                <w:sz w:val="18"/>
                <w:szCs w:val="18"/>
                <w:lang w:val="en-US"/>
              </w:rPr>
            </w:pPr>
            <w:r w:rsidRPr="00E70C10">
              <w:rPr>
                <w:sz w:val="18"/>
                <w:szCs w:val="18"/>
                <w:lang w:val="en-US"/>
              </w:rPr>
              <w:t xml:space="preserve">DLP® ExtensionDLP® Straight Venting Adapters </w:t>
            </w:r>
            <w:r w:rsidRPr="00E70C10">
              <w:rPr>
                <w:sz w:val="18"/>
                <w:szCs w:val="18"/>
              </w:rPr>
              <w:t>Прямые</w:t>
            </w:r>
            <w:r w:rsidRPr="00E70C10">
              <w:rPr>
                <w:sz w:val="18"/>
                <w:szCs w:val="18"/>
                <w:lang w:val="en-US"/>
              </w:rPr>
              <w:t xml:space="preserve"> </w:t>
            </w:r>
            <w:r w:rsidRPr="00E70C10">
              <w:rPr>
                <w:sz w:val="18"/>
                <w:szCs w:val="18"/>
              </w:rPr>
              <w:t>дренажные</w:t>
            </w:r>
            <w:r w:rsidRPr="00E70C10">
              <w:rPr>
                <w:sz w:val="18"/>
                <w:szCs w:val="18"/>
                <w:lang w:val="en-US"/>
              </w:rPr>
              <w:t xml:space="preserve"> </w:t>
            </w:r>
            <w:r w:rsidRPr="00E70C10">
              <w:rPr>
                <w:sz w:val="18"/>
                <w:szCs w:val="18"/>
              </w:rPr>
              <w:t>адаптеры</w:t>
            </w:r>
            <w:r w:rsidRPr="00E70C10">
              <w:rPr>
                <w:sz w:val="18"/>
                <w:szCs w:val="18"/>
                <w:lang w:val="en-US"/>
              </w:rPr>
              <w:t xml:space="preserve"> Line Adapters 10001</w:t>
            </w:r>
          </w:p>
        </w:tc>
        <w:tc>
          <w:tcPr>
            <w:tcW w:w="8364" w:type="dxa"/>
          </w:tcPr>
          <w:p w:rsidR="00FD32FE" w:rsidRPr="007A3740" w:rsidRDefault="00FD32FE" w:rsidP="00FD32FE">
            <w:pPr>
              <w:rPr>
                <w:sz w:val="18"/>
                <w:szCs w:val="18"/>
              </w:rPr>
            </w:pPr>
            <w:r w:rsidRPr="00E70C10">
              <w:rPr>
                <w:sz w:val="18"/>
                <w:szCs w:val="18"/>
              </w:rPr>
              <w:t>10001 этот переходник имеет длину 12,7 см  и   люерорт -«папа» и дренажный коннектор 1/4” (0,64 см) с клапаном на другом</w:t>
            </w:r>
          </w:p>
        </w:tc>
      </w:tr>
      <w:tr w:rsidR="00FD32FE" w:rsidTr="0061147E">
        <w:tc>
          <w:tcPr>
            <w:tcW w:w="988" w:type="dxa"/>
          </w:tcPr>
          <w:p w:rsidR="00FD32FE" w:rsidRDefault="00FD32FE" w:rsidP="00FD32FE">
            <w:r>
              <w:t>4</w:t>
            </w:r>
          </w:p>
        </w:tc>
        <w:tc>
          <w:tcPr>
            <w:tcW w:w="5244" w:type="dxa"/>
            <w:vAlign w:val="center"/>
          </w:tcPr>
          <w:p w:rsidR="00FD32FE" w:rsidRPr="007A3740" w:rsidRDefault="00FD32FE" w:rsidP="00FD32FE">
            <w:pPr>
              <w:rPr>
                <w:sz w:val="18"/>
                <w:szCs w:val="18"/>
              </w:rPr>
            </w:pPr>
            <w:r w:rsidRPr="00E70C10">
              <w:rPr>
                <w:sz w:val="18"/>
                <w:szCs w:val="18"/>
              </w:rPr>
              <w:t>DLP® Left Heart Vent Catheters Катетеры для дренирования левого желудочка 12110-20шт в уп</w:t>
            </w:r>
          </w:p>
        </w:tc>
        <w:tc>
          <w:tcPr>
            <w:tcW w:w="8364" w:type="dxa"/>
          </w:tcPr>
          <w:p w:rsidR="00FD32FE" w:rsidRPr="007A3740" w:rsidRDefault="00FD32FE" w:rsidP="00FD32FE">
            <w:pPr>
              <w:jc w:val="both"/>
              <w:rPr>
                <w:sz w:val="18"/>
                <w:szCs w:val="18"/>
              </w:rPr>
            </w:pPr>
            <w:r w:rsidRPr="00E70C10">
              <w:rPr>
                <w:sz w:val="18"/>
                <w:szCs w:val="18"/>
              </w:rPr>
              <w:t>12110 Левожелудочковые дренажи используются  для прямого и непрямого дренирования левогожелудочка и имеют  перфорированный наконечник.  Все дренажи поставляются с  гладкостенным коннектором 1/4(0,64 см) 10 Fr. (4.3 мм) (9 боковых отверстий)Гладкий корпус с люер -портом</w:t>
            </w:r>
          </w:p>
        </w:tc>
      </w:tr>
      <w:tr w:rsidR="00FD32FE" w:rsidTr="0061147E">
        <w:tc>
          <w:tcPr>
            <w:tcW w:w="988" w:type="dxa"/>
          </w:tcPr>
          <w:p w:rsidR="00FD32FE" w:rsidRDefault="00FD32FE" w:rsidP="00FD32FE">
            <w:r>
              <w:t>5</w:t>
            </w:r>
          </w:p>
        </w:tc>
        <w:tc>
          <w:tcPr>
            <w:tcW w:w="5244" w:type="dxa"/>
            <w:vAlign w:val="center"/>
          </w:tcPr>
          <w:p w:rsidR="00FD32FE" w:rsidRPr="007A3740" w:rsidRDefault="00FD32FE" w:rsidP="00FD32FE">
            <w:pPr>
              <w:rPr>
                <w:sz w:val="18"/>
                <w:szCs w:val="18"/>
              </w:rPr>
            </w:pPr>
            <w:r w:rsidRPr="00E70C10">
              <w:rPr>
                <w:sz w:val="18"/>
                <w:szCs w:val="18"/>
              </w:rPr>
              <w:t>DLP® Malleable Single Stage Venous Cannulae Одноступенчатые венозные канюли DLP® с измененяемым углом сгибания Fr 16-18 для коннектора 1/4-3/8</w:t>
            </w:r>
          </w:p>
        </w:tc>
        <w:tc>
          <w:tcPr>
            <w:tcW w:w="8364" w:type="dxa"/>
          </w:tcPr>
          <w:p w:rsidR="00FD32FE" w:rsidRPr="007A3740" w:rsidRDefault="00FD32FE" w:rsidP="00FD32FE">
            <w:pPr>
              <w:rPr>
                <w:sz w:val="18"/>
                <w:szCs w:val="18"/>
              </w:rPr>
            </w:pPr>
            <w:r w:rsidRPr="00E70C10">
              <w:rPr>
                <w:sz w:val="18"/>
                <w:szCs w:val="18"/>
              </w:rPr>
              <w:t xml:space="preserve">Педиатрические венозные канюли 10 fr, 12 fr, 14 fr, 16 fr, 18 fr, 20 fr24fr 28 fr для дренирования из верхней и нижней полой вены во время операции искусственного кровообращения до шести часов. Канюли из гибкой, армированной и устойчивой к перегибу трубки из ПВХ с наконечником из нержавеющей стали. Наконечники педиатрических венозных канюль имеют четыре дополнительных боковых отверстия для улучшенного дренажа. Все модели предлагаются без разъема и имеют место подключения 3/16"-1/4". Длина не более 35 см, Размер по заявке заказчика  </w:t>
            </w:r>
          </w:p>
        </w:tc>
      </w:tr>
      <w:tr w:rsidR="00FD32FE" w:rsidTr="00F74353">
        <w:tc>
          <w:tcPr>
            <w:tcW w:w="988" w:type="dxa"/>
          </w:tcPr>
          <w:p w:rsidR="00FD32FE" w:rsidRDefault="00FD32FE" w:rsidP="00FD32FE">
            <w:r>
              <w:t>6</w:t>
            </w:r>
          </w:p>
        </w:tc>
        <w:tc>
          <w:tcPr>
            <w:tcW w:w="5244" w:type="dxa"/>
          </w:tcPr>
          <w:p w:rsidR="00FD32FE" w:rsidRPr="007A3740" w:rsidRDefault="00FD32FE" w:rsidP="00FD32FE">
            <w:pPr>
              <w:rPr>
                <w:sz w:val="18"/>
                <w:szCs w:val="18"/>
              </w:rPr>
            </w:pPr>
            <w:r w:rsidRPr="00E70C10">
              <w:rPr>
                <w:sz w:val="18"/>
                <w:szCs w:val="18"/>
              </w:rPr>
              <w:t>DLP® Pediatric One Piece Arterial Cannulae Педиатрические цельнолитые артериальные канюли DLP®Flow-Guard™  Fr 12-14</w:t>
            </w:r>
          </w:p>
        </w:tc>
        <w:tc>
          <w:tcPr>
            <w:tcW w:w="8364" w:type="dxa"/>
          </w:tcPr>
          <w:p w:rsidR="00FD32FE" w:rsidRPr="007A3740" w:rsidRDefault="00FD32FE" w:rsidP="00FD32FE">
            <w:pPr>
              <w:jc w:val="both"/>
              <w:rPr>
                <w:sz w:val="18"/>
                <w:szCs w:val="18"/>
              </w:rPr>
            </w:pPr>
            <w:r w:rsidRPr="00E70C10">
              <w:rPr>
                <w:sz w:val="18"/>
                <w:szCs w:val="18"/>
              </w:rPr>
              <w:t>Эти канюли характеризуются тонкостенным,скошенным кончиком,удлиненным,цельнолитным,устойчивым к перегибам корпусом с армированными стенками.Такая конструкция обеспечивает высокую скорость потока с мин. Перепадом давления.</w:t>
            </w:r>
          </w:p>
        </w:tc>
      </w:tr>
      <w:tr w:rsidR="00FD32FE" w:rsidTr="00F74353">
        <w:tc>
          <w:tcPr>
            <w:tcW w:w="988" w:type="dxa"/>
          </w:tcPr>
          <w:p w:rsidR="00FD32FE" w:rsidRDefault="00FD32FE" w:rsidP="00FD32FE">
            <w:r>
              <w:t>7</w:t>
            </w:r>
          </w:p>
        </w:tc>
        <w:tc>
          <w:tcPr>
            <w:tcW w:w="5244" w:type="dxa"/>
          </w:tcPr>
          <w:p w:rsidR="00FD32FE" w:rsidRPr="007A3740" w:rsidRDefault="00FD32FE" w:rsidP="00FD32FE">
            <w:pPr>
              <w:rPr>
                <w:sz w:val="18"/>
                <w:szCs w:val="18"/>
              </w:rPr>
            </w:pPr>
            <w:r w:rsidRPr="00E70C10">
              <w:rPr>
                <w:sz w:val="18"/>
                <w:szCs w:val="18"/>
              </w:rPr>
              <w:t>DLP® Pediatric One Piece Arterial Cannulae Педиатрические цельнолитые артериальные канюли DLP®Flow-Guard™  Fr16</w:t>
            </w:r>
          </w:p>
        </w:tc>
        <w:tc>
          <w:tcPr>
            <w:tcW w:w="8364" w:type="dxa"/>
          </w:tcPr>
          <w:p w:rsidR="00FD32FE" w:rsidRPr="007A3740" w:rsidRDefault="00FD32FE" w:rsidP="00FD32FE">
            <w:pPr>
              <w:jc w:val="both"/>
              <w:rPr>
                <w:sz w:val="18"/>
                <w:szCs w:val="18"/>
              </w:rPr>
            </w:pPr>
            <w:r w:rsidRPr="00E70C10">
              <w:rPr>
                <w:sz w:val="18"/>
                <w:szCs w:val="18"/>
              </w:rPr>
              <w:t>Эти канюли характеризуются тонкостенным,скошенным кончиком,удлиненным,цельнолитным,устойчивым к перегибам корпусом с армированными стенками.Такая конструкция обеспечивает высокую скорость потока с мин. Перепадом давления.</w:t>
            </w:r>
          </w:p>
        </w:tc>
      </w:tr>
      <w:tr w:rsidR="00FD32FE" w:rsidTr="00F74353">
        <w:tc>
          <w:tcPr>
            <w:tcW w:w="988" w:type="dxa"/>
          </w:tcPr>
          <w:p w:rsidR="00FD32FE" w:rsidRDefault="00FD32FE" w:rsidP="00FD32FE">
            <w:r>
              <w:t>8</w:t>
            </w:r>
          </w:p>
        </w:tc>
        <w:tc>
          <w:tcPr>
            <w:tcW w:w="5244" w:type="dxa"/>
          </w:tcPr>
          <w:p w:rsidR="00FD32FE" w:rsidRPr="007A3740" w:rsidRDefault="00FD32FE" w:rsidP="00FD32FE">
            <w:pPr>
              <w:rPr>
                <w:sz w:val="18"/>
                <w:szCs w:val="18"/>
              </w:rPr>
            </w:pPr>
            <w:r w:rsidRPr="00E70C10">
              <w:rPr>
                <w:sz w:val="18"/>
                <w:szCs w:val="18"/>
              </w:rPr>
              <w:t xml:space="preserve">Адаптер У-образ.д/корон.перфузии  </w:t>
            </w:r>
          </w:p>
        </w:tc>
        <w:tc>
          <w:tcPr>
            <w:tcW w:w="8364" w:type="dxa"/>
          </w:tcPr>
          <w:p w:rsidR="00FD32FE" w:rsidRPr="007A3740" w:rsidRDefault="00FD32FE" w:rsidP="00FD32FE">
            <w:pPr>
              <w:jc w:val="both"/>
              <w:rPr>
                <w:sz w:val="18"/>
                <w:szCs w:val="18"/>
              </w:rPr>
            </w:pPr>
            <w:r w:rsidRPr="000A6363">
              <w:rPr>
                <w:sz w:val="18"/>
                <w:szCs w:val="18"/>
              </w:rPr>
              <w:t>Эти наборы позволяют проводить одновременную перфузию корня аорты и трех и более венозных шунтов. На приточной линии располагается порт люер-«мама» и имеется зажим. Линия разветвляется на 4 трубки и более. Трубки имеют зажимы с цветовой кодировкой для облегчения идентификации и заканчиваются портами люер-«папа». Модели с дренажной линией заканчиваются гладким коннектором 1/4" (0.64 см)</w:t>
            </w:r>
          </w:p>
        </w:tc>
      </w:tr>
      <w:tr w:rsidR="00FD32FE" w:rsidTr="00F74353">
        <w:tc>
          <w:tcPr>
            <w:tcW w:w="988" w:type="dxa"/>
          </w:tcPr>
          <w:p w:rsidR="00FD32FE" w:rsidRDefault="00FD32FE" w:rsidP="00FD32FE">
            <w:r>
              <w:t>9</w:t>
            </w:r>
          </w:p>
        </w:tc>
        <w:tc>
          <w:tcPr>
            <w:tcW w:w="5244" w:type="dxa"/>
          </w:tcPr>
          <w:p w:rsidR="00FD32FE" w:rsidRPr="007A3740" w:rsidRDefault="00FD32FE" w:rsidP="00FD32FE">
            <w:pPr>
              <w:rPr>
                <w:sz w:val="18"/>
                <w:szCs w:val="18"/>
              </w:rPr>
            </w:pPr>
            <w:r w:rsidRPr="00E70C10">
              <w:rPr>
                <w:sz w:val="18"/>
                <w:szCs w:val="18"/>
              </w:rPr>
              <w:t>Антимикробная хирургическая пленка</w:t>
            </w:r>
          </w:p>
        </w:tc>
        <w:tc>
          <w:tcPr>
            <w:tcW w:w="8364" w:type="dxa"/>
          </w:tcPr>
          <w:p w:rsidR="00FD32FE" w:rsidRPr="007A3740" w:rsidRDefault="00FD32FE" w:rsidP="00FD32FE">
            <w:pPr>
              <w:jc w:val="both"/>
              <w:rPr>
                <w:sz w:val="18"/>
                <w:szCs w:val="18"/>
              </w:rPr>
            </w:pPr>
            <w:r w:rsidRPr="00E70C10">
              <w:rPr>
                <w:sz w:val="18"/>
                <w:szCs w:val="18"/>
              </w:rPr>
              <w:t xml:space="preserve">Антимикробная хирургическая пленка размером 34*35 см. со встроенным в клеевой слой йодоформом для обеспечения асептики операционного поля. Обеспечивает непрерывную антимикробную активность в течение всего периода хирургического вмешательства и защищает область разреза от кожной миклрофлоры. Создает механический барьер для бактерий и жидкостей.   </w:t>
            </w:r>
          </w:p>
        </w:tc>
      </w:tr>
      <w:tr w:rsidR="00FD32FE" w:rsidTr="00F74353">
        <w:tc>
          <w:tcPr>
            <w:tcW w:w="988" w:type="dxa"/>
          </w:tcPr>
          <w:p w:rsidR="00FD32FE" w:rsidRDefault="00FD32FE" w:rsidP="00FD32FE">
            <w:r>
              <w:t>10</w:t>
            </w:r>
          </w:p>
        </w:tc>
        <w:tc>
          <w:tcPr>
            <w:tcW w:w="5244" w:type="dxa"/>
          </w:tcPr>
          <w:p w:rsidR="00FD32FE" w:rsidRPr="00E70C10" w:rsidRDefault="00FD32FE" w:rsidP="00FD32FE">
            <w:pPr>
              <w:rPr>
                <w:sz w:val="18"/>
                <w:szCs w:val="18"/>
              </w:rPr>
            </w:pPr>
            <w:r w:rsidRPr="00E70C10">
              <w:rPr>
                <w:sz w:val="18"/>
                <w:szCs w:val="18"/>
              </w:rPr>
              <w:t>Гемоконцентратор для новорожденных в</w:t>
            </w:r>
          </w:p>
          <w:p w:rsidR="00FD32FE" w:rsidRPr="007A3740" w:rsidRDefault="00FD32FE" w:rsidP="00FD32FE">
            <w:pPr>
              <w:rPr>
                <w:sz w:val="18"/>
                <w:szCs w:val="18"/>
              </w:rPr>
            </w:pPr>
            <w:r w:rsidRPr="00E70C10">
              <w:rPr>
                <w:sz w:val="18"/>
                <w:szCs w:val="18"/>
              </w:rPr>
              <w:t>комплекте G 0020</w:t>
            </w:r>
          </w:p>
        </w:tc>
        <w:tc>
          <w:tcPr>
            <w:tcW w:w="8364" w:type="dxa"/>
          </w:tcPr>
          <w:p w:rsidR="00FD32FE" w:rsidRPr="007A3740" w:rsidRDefault="00FD32FE" w:rsidP="00FD32FE">
            <w:pPr>
              <w:jc w:val="both"/>
              <w:rPr>
                <w:sz w:val="18"/>
                <w:szCs w:val="18"/>
              </w:rPr>
            </w:pPr>
            <w:r w:rsidRPr="00E70C10">
              <w:rPr>
                <w:sz w:val="18"/>
                <w:szCs w:val="18"/>
              </w:rPr>
              <w:t>Активная поверхность фильтра - 0,25 м.кв. Объем заполнения: отсек для крови - 18 мл. Отсек фильтрата - 30 мл. соединители - наконечник Луэра "мама". Макс ТМД - 500 ммрт.ст/66 кПа. Сопротивление кровотоку: Отсек для крови - 24 мм рт. ст./3,2 kPa. Отсек фильтрата - &lt; 30 мм рт.ст./&lt;4 kPa. Макс. кровоток - 300 мл/мин. Макс поток диализата 500 мл/мин. Кровоток/диализат - 20 %. Коэфицент фильтрации: Витамин В12 - 1. Миоглобин - 0,7. Альбумин (бычий) - &lt;0,01. Очистка: Qb/Qd - 100/300 мл/мин. Мочевина - 75 мл/мин. Креатинин - 60 мл/мин. Витамин В12 - 36 мл/мин. Инсулин - 20 мл/мин. Коэфицент сверх фильтрации:  Кровь человека - 9 мл/ (ч.х.мм.рт.ст.)</w:t>
            </w:r>
          </w:p>
        </w:tc>
      </w:tr>
      <w:tr w:rsidR="00FD32FE" w:rsidTr="00F74353">
        <w:tc>
          <w:tcPr>
            <w:tcW w:w="988" w:type="dxa"/>
          </w:tcPr>
          <w:p w:rsidR="00FD32FE" w:rsidRDefault="00FD32FE" w:rsidP="00FD32FE">
            <w:r>
              <w:t>11</w:t>
            </w:r>
          </w:p>
        </w:tc>
        <w:tc>
          <w:tcPr>
            <w:tcW w:w="5244" w:type="dxa"/>
          </w:tcPr>
          <w:p w:rsidR="00FD32FE" w:rsidRPr="007A3740" w:rsidRDefault="00FD32FE" w:rsidP="00FD32FE">
            <w:pPr>
              <w:rPr>
                <w:sz w:val="18"/>
                <w:szCs w:val="18"/>
              </w:rPr>
            </w:pPr>
            <w:r w:rsidRPr="00E70C10">
              <w:rPr>
                <w:sz w:val="18"/>
                <w:szCs w:val="18"/>
              </w:rPr>
              <w:t xml:space="preserve">Губка гемостатическая 5,1х10,2см Серджисел Фибриллар  </w:t>
            </w:r>
          </w:p>
        </w:tc>
        <w:tc>
          <w:tcPr>
            <w:tcW w:w="8364" w:type="dxa"/>
          </w:tcPr>
          <w:p w:rsidR="00FD32FE" w:rsidRPr="00E70C10" w:rsidRDefault="00FD32FE" w:rsidP="00FD32FE">
            <w:pPr>
              <w:jc w:val="both"/>
              <w:rPr>
                <w:sz w:val="18"/>
                <w:szCs w:val="18"/>
              </w:rPr>
            </w:pPr>
            <w:r w:rsidRPr="00E70C10">
              <w:rPr>
                <w:sz w:val="18"/>
                <w:szCs w:val="18"/>
              </w:rPr>
              <w:t>Губка гемостатическая размером 5,1х10,2см Серджисел Фибриллар .Материал удобен при работе в труднодоступных полостях. Рекомендован для нейрохирургии (интракраниальные и</w:t>
            </w:r>
          </w:p>
          <w:p w:rsidR="00FD32FE" w:rsidRPr="007A3740" w:rsidRDefault="00FD32FE" w:rsidP="00FD32FE">
            <w:pPr>
              <w:jc w:val="both"/>
              <w:rPr>
                <w:sz w:val="18"/>
                <w:szCs w:val="18"/>
              </w:rPr>
            </w:pPr>
            <w:r w:rsidRPr="00E70C10">
              <w:rPr>
                <w:sz w:val="18"/>
                <w:szCs w:val="18"/>
              </w:rPr>
              <w:t>спинальные операции).Идеален при кровотечениях во время операций:Каротидная эндартерэкомия,Аневризма брюшного отдела аорты,Аорто-коронарное шунтирование,Краниотомия,Ламинэктомия.Применение при кровотечениях из ложа:Удаленной опухоли,Внутренней грудной артерии. гемостатический материал представляет собой 7-слойный гемостатический материал на нетканой основе. Среднее время остановки кровотечения при применении  составляет 2–4 минуты. Материал может быть использован целиком, в виде отдельных тонких слоев, скатанным в тампоны, сложенным в виде подушечек.Индивидуальная упаковка, размеры 2,5х5 см.; 5,1х10,2 см.; 10х10 см. Стерильно.</w:t>
            </w:r>
          </w:p>
        </w:tc>
      </w:tr>
      <w:tr w:rsidR="00FD32FE" w:rsidTr="00F74353">
        <w:tc>
          <w:tcPr>
            <w:tcW w:w="988" w:type="dxa"/>
          </w:tcPr>
          <w:p w:rsidR="00FD32FE" w:rsidRDefault="00FD32FE" w:rsidP="00FD32FE">
            <w:r>
              <w:t>12</w:t>
            </w:r>
          </w:p>
        </w:tc>
        <w:tc>
          <w:tcPr>
            <w:tcW w:w="5244" w:type="dxa"/>
          </w:tcPr>
          <w:p w:rsidR="00FD32FE" w:rsidRPr="007A3740" w:rsidRDefault="00FD32FE" w:rsidP="00FD32FE">
            <w:pPr>
              <w:rPr>
                <w:sz w:val="18"/>
                <w:szCs w:val="18"/>
              </w:rPr>
            </w:pPr>
            <w:r w:rsidRPr="00E70C10">
              <w:rPr>
                <w:sz w:val="18"/>
                <w:szCs w:val="18"/>
              </w:rPr>
              <w:t>ВЧ-инструмент держатель электродов, с переключателем, многоразового пользования</w:t>
            </w:r>
          </w:p>
        </w:tc>
        <w:tc>
          <w:tcPr>
            <w:tcW w:w="8364" w:type="dxa"/>
          </w:tcPr>
          <w:p w:rsidR="00FD32FE" w:rsidRPr="007A3740" w:rsidRDefault="00FD32FE" w:rsidP="00FD32FE">
            <w:pPr>
              <w:jc w:val="both"/>
              <w:rPr>
                <w:sz w:val="18"/>
                <w:szCs w:val="18"/>
              </w:rPr>
            </w:pPr>
            <w:r w:rsidRPr="00E70C10">
              <w:rPr>
                <w:sz w:val="18"/>
                <w:szCs w:val="18"/>
              </w:rPr>
              <w:t>держатель электродов, с переключателем, многоразового пользования2-кнопочный.Диаметр коннектора 2,4 мм.Штекер 3-контактный.Длина кабеля 4,5 м с защитой от перегиба и оранжевой полосой безопасности.Размеры: 155 мм  Устройство включает в себя специальное силиконовое кольцо, которое не допускает попадания жидкости для предотвращения поражения электрическим током. Устройство голубого цвета, коагуляционная кнопка - жёлтого цвета.а. Метод стерилизации: этиленоксидом.</w:t>
            </w:r>
          </w:p>
        </w:tc>
      </w:tr>
      <w:tr w:rsidR="00FD32FE" w:rsidTr="00F74353">
        <w:tc>
          <w:tcPr>
            <w:tcW w:w="988" w:type="dxa"/>
          </w:tcPr>
          <w:p w:rsidR="00FD32FE" w:rsidRDefault="00FD32FE" w:rsidP="00FD32FE">
            <w:r>
              <w:t>13</w:t>
            </w:r>
          </w:p>
        </w:tc>
        <w:tc>
          <w:tcPr>
            <w:tcW w:w="5244" w:type="dxa"/>
          </w:tcPr>
          <w:p w:rsidR="00FD32FE" w:rsidRPr="007A3740" w:rsidRDefault="00FD32FE" w:rsidP="00FD32FE">
            <w:pPr>
              <w:rPr>
                <w:sz w:val="18"/>
                <w:szCs w:val="18"/>
              </w:rPr>
            </w:pPr>
            <w:r w:rsidRPr="00E70C10">
              <w:rPr>
                <w:sz w:val="18"/>
                <w:szCs w:val="18"/>
              </w:rPr>
              <w:t>Дренажная система однобаночная для дренирования плевральной полости</w:t>
            </w:r>
          </w:p>
        </w:tc>
        <w:tc>
          <w:tcPr>
            <w:tcW w:w="8364" w:type="dxa"/>
          </w:tcPr>
          <w:p w:rsidR="00FD32FE" w:rsidRPr="007A3740" w:rsidRDefault="00FD32FE" w:rsidP="00FD32FE">
            <w:pPr>
              <w:jc w:val="both"/>
              <w:rPr>
                <w:sz w:val="18"/>
                <w:szCs w:val="18"/>
              </w:rPr>
            </w:pPr>
            <w:r w:rsidRPr="00E70C10">
              <w:rPr>
                <w:sz w:val="18"/>
                <w:szCs w:val="18"/>
              </w:rPr>
              <w:t>Система предназначена как для пассивного (под действием силы тяжести) так и активного (с помощью вакуумных устройств) дренирования плевральной полости. Объем 2,7л. Высота не более 25 см. Большая площадь нижней поверхности – не менее 185 см2 для устойчивого положения на полу. Прочный небьющийся корпус гарантированно защищает от повреждений с нарушением герметичности системы и случайного выплескивания жидкости. Прозрачная передняя стенка со шкалой объема с шагом 25 мл, цифровым обозначением с шагом 100 мл. СтерильНая упаковка.  Имеется отдельный порт под синей крышкой – для заполнения системы водой перед использованием и создания «подводного замка» для пассивного дренирования с помощью регулируемой по длине трубки, порт для подключения к источнику вакуума. Внутри системы имеется перегородка на уровне голубой линии на лицевой панели, создающая отдельный отсек для «подводного замка».  Преимуществом такой конструкции является  лучшая визуализация образования пузырей, во время выхода воздуха из плевральной полости. Надпись «3 mobile» на лицевой панели обозначает новую концепцию производителя. При использовании системы с портативным вакуумом простая однобаночная система функционально соответствует сложным 3-х баночным плевральным дренажным системам.</w:t>
            </w:r>
          </w:p>
        </w:tc>
      </w:tr>
      <w:tr w:rsidR="00FD32FE" w:rsidTr="00F74353">
        <w:tc>
          <w:tcPr>
            <w:tcW w:w="988" w:type="dxa"/>
          </w:tcPr>
          <w:p w:rsidR="00FD32FE" w:rsidRDefault="00FD32FE" w:rsidP="00FD32FE">
            <w:r>
              <w:t>14</w:t>
            </w:r>
          </w:p>
        </w:tc>
        <w:tc>
          <w:tcPr>
            <w:tcW w:w="5244" w:type="dxa"/>
          </w:tcPr>
          <w:p w:rsidR="00FD32FE" w:rsidRPr="007A3740" w:rsidRDefault="00FD32FE" w:rsidP="00FD32FE">
            <w:pPr>
              <w:rPr>
                <w:sz w:val="18"/>
                <w:szCs w:val="18"/>
              </w:rPr>
            </w:pPr>
            <w:r w:rsidRPr="00F031E4">
              <w:rPr>
                <w:sz w:val="18"/>
                <w:szCs w:val="18"/>
              </w:rPr>
              <w:t>Заплата п</w:t>
            </w:r>
            <w:r>
              <w:rPr>
                <w:sz w:val="18"/>
                <w:szCs w:val="18"/>
              </w:rPr>
              <w:t xml:space="preserve">ерикардиальная (ксеноперикард) </w:t>
            </w:r>
            <w:r w:rsidRPr="00604022">
              <w:rPr>
                <w:sz w:val="18"/>
                <w:szCs w:val="18"/>
              </w:rPr>
              <w:t>ПРОТЕЗ биологический</w:t>
            </w:r>
          </w:p>
        </w:tc>
        <w:tc>
          <w:tcPr>
            <w:tcW w:w="8364" w:type="dxa"/>
          </w:tcPr>
          <w:p w:rsidR="00FD32FE" w:rsidRPr="00604022" w:rsidRDefault="00FD32FE" w:rsidP="00FD32FE">
            <w:pPr>
              <w:jc w:val="both"/>
              <w:rPr>
                <w:sz w:val="18"/>
                <w:szCs w:val="18"/>
              </w:rPr>
            </w:pPr>
            <w:r w:rsidRPr="00604022">
              <w:rPr>
                <w:sz w:val="18"/>
                <w:szCs w:val="18"/>
              </w:rPr>
              <w:t>Протезы биологические изготовлены из полотен перикарда крупного рогатого скота.  Размер 110х80 мм, 80х60 мм. Толщина биологического материала - 0.6 - 0.9 мм. Протезы биологические представляют собой мембрану белого цвета, химически стабилизированную (обработанную) диглицидиловым эфиром этиленгликоля (ДГЭЭ) с элементами антикальциевой обработки. Одна поверхность биопротеза является гладкой и блестящей, другая — матовой. Протезы биологические предназначены для замены, пластики или реконструкции стенок камер сердца, сосудов (артерий и вен), сердечных перегородок, клапанов сердца, для закрытия или пластики дефектов перикарда, мягких и костных тканей, апоневрозов, сухожилий в различных областях человеческого организма, для профилактики образования спаечного процесса в серозных полостях. Обладают высокой биосовместимостью и низким риском обезыствления.</w:t>
            </w:r>
          </w:p>
          <w:p w:rsidR="00FD32FE" w:rsidRPr="00604022" w:rsidRDefault="00FD32FE" w:rsidP="00FD32FE">
            <w:pPr>
              <w:jc w:val="both"/>
              <w:rPr>
                <w:sz w:val="18"/>
                <w:szCs w:val="18"/>
              </w:rPr>
            </w:pPr>
            <w:r w:rsidRPr="00604022">
              <w:rPr>
                <w:sz w:val="18"/>
                <w:szCs w:val="18"/>
              </w:rPr>
              <w:t xml:space="preserve">Биопротезы могут иметь перфорированные отверстия круглой или овальной формы. Нанесение перфораций в биопротезах, их диаметр, плотность, схема-рисунок производится согласно заявки заказчика. Биопротезы не подлежат повторной стерилизации. </w:t>
            </w:r>
          </w:p>
          <w:p w:rsidR="00FD32FE" w:rsidRPr="00F031E4" w:rsidRDefault="00FD32FE" w:rsidP="00FD32FE">
            <w:pPr>
              <w:jc w:val="both"/>
              <w:rPr>
                <w:sz w:val="18"/>
                <w:szCs w:val="18"/>
                <w:highlight w:val="yellow"/>
              </w:rPr>
            </w:pPr>
            <w:r w:rsidRPr="00604022">
              <w:rPr>
                <w:sz w:val="18"/>
                <w:szCs w:val="18"/>
              </w:rPr>
              <w:t>Биопротезы имплантируются пожизненно или временно в зависимости от цели и типа операции. Методконсервации- 5% раствор эпокси соединения. Протез биологический упакован в специальный контейнер с широкой горловиной, для удобства его изъятия в условияхоперационной. Специальный контейнер заполнен стерильным, не пирогенным водным раствором диметилсульфоксида и гепарина. Наличие температурного индикатора в комплекте с контейнером исключает риск порчи привоздействии низких температур в процессе хранения и транспортировки. Биопротез обладает химической инертностью и тромборезистентностью. Содержимое закрытого неповрежденного контейнера стерильно. Не требует дополнительной отмывки перед имплантацией. Индикаторы условий хранения нанесены на упаковку. Размер по заявке заказчика.</w:t>
            </w:r>
          </w:p>
        </w:tc>
      </w:tr>
      <w:tr w:rsidR="00FD32FE" w:rsidTr="00F74353">
        <w:tc>
          <w:tcPr>
            <w:tcW w:w="988" w:type="dxa"/>
          </w:tcPr>
          <w:p w:rsidR="00FD32FE" w:rsidRDefault="00FD32FE" w:rsidP="00FD32FE">
            <w:r>
              <w:t>15</w:t>
            </w:r>
          </w:p>
        </w:tc>
        <w:tc>
          <w:tcPr>
            <w:tcW w:w="5244" w:type="dxa"/>
          </w:tcPr>
          <w:p w:rsidR="00FD32FE" w:rsidRPr="007A3740" w:rsidRDefault="00FD32FE" w:rsidP="00FD32FE">
            <w:pPr>
              <w:rPr>
                <w:sz w:val="18"/>
                <w:szCs w:val="18"/>
              </w:rPr>
            </w:pPr>
            <w:r w:rsidRPr="00F031E4">
              <w:rPr>
                <w:sz w:val="18"/>
                <w:szCs w:val="18"/>
              </w:rPr>
              <w:t xml:space="preserve">Заплата сердечно-сосудитая ПС 04-3*6  </w:t>
            </w:r>
          </w:p>
        </w:tc>
        <w:tc>
          <w:tcPr>
            <w:tcW w:w="8364" w:type="dxa"/>
          </w:tcPr>
          <w:p w:rsidR="00FD32FE" w:rsidRPr="00F031E4" w:rsidRDefault="00FD32FE" w:rsidP="00FD32FE">
            <w:pPr>
              <w:jc w:val="both"/>
              <w:rPr>
                <w:sz w:val="18"/>
                <w:szCs w:val="18"/>
              </w:rPr>
            </w:pPr>
            <w:r w:rsidRPr="00F031E4">
              <w:rPr>
                <w:sz w:val="18"/>
                <w:szCs w:val="18"/>
              </w:rPr>
              <w:t>Пленки пористые политетрафторэтиленовые «ЭКОФЛОН»Для закрытия дефектов кровеносных сосудов</w:t>
            </w:r>
          </w:p>
          <w:p w:rsidR="00FD32FE" w:rsidRPr="007A3740" w:rsidRDefault="00FD32FE" w:rsidP="00FD32FE">
            <w:pPr>
              <w:jc w:val="both"/>
              <w:rPr>
                <w:sz w:val="18"/>
                <w:szCs w:val="18"/>
              </w:rPr>
            </w:pPr>
            <w:r w:rsidRPr="00F031E4">
              <w:rPr>
                <w:sz w:val="18"/>
                <w:szCs w:val="18"/>
              </w:rPr>
              <w:t>Пленки используются при реконструктивно-пластических операциях на аорте и магистральных артериях. Их применение возможно как при изолированной пластике сосудов, так и при дополнительной пластике анастомозов при шунтирующих операциях. Применение заплат из ПТФЭ позволяет сохранить аутовену больного и сократить время оперативного вмешательства.</w:t>
            </w:r>
          </w:p>
        </w:tc>
      </w:tr>
      <w:tr w:rsidR="00FD32FE" w:rsidTr="00F74353">
        <w:tc>
          <w:tcPr>
            <w:tcW w:w="988" w:type="dxa"/>
          </w:tcPr>
          <w:p w:rsidR="00FD32FE" w:rsidRDefault="00FD32FE" w:rsidP="00FD32FE">
            <w:r>
              <w:t>16</w:t>
            </w:r>
          </w:p>
        </w:tc>
        <w:tc>
          <w:tcPr>
            <w:tcW w:w="5244" w:type="dxa"/>
          </w:tcPr>
          <w:p w:rsidR="00FD32FE" w:rsidRPr="007A3740" w:rsidRDefault="00FD32FE" w:rsidP="00FD32FE">
            <w:pPr>
              <w:rPr>
                <w:sz w:val="18"/>
                <w:szCs w:val="18"/>
              </w:rPr>
            </w:pPr>
            <w:r w:rsidRPr="00F031E4">
              <w:rPr>
                <w:sz w:val="18"/>
                <w:szCs w:val="18"/>
              </w:rPr>
              <w:t xml:space="preserve">Канюля артериальная №20,22,24 EOPA  </w:t>
            </w:r>
          </w:p>
        </w:tc>
        <w:tc>
          <w:tcPr>
            <w:tcW w:w="8364" w:type="dxa"/>
          </w:tcPr>
          <w:p w:rsidR="00FD32FE" w:rsidRPr="007A3740" w:rsidRDefault="00FD32FE" w:rsidP="00FD32FE">
            <w:pPr>
              <w:jc w:val="both"/>
              <w:rPr>
                <w:sz w:val="18"/>
                <w:szCs w:val="18"/>
              </w:rPr>
            </w:pPr>
            <w:r w:rsidRPr="000A6363">
              <w:rPr>
                <w:sz w:val="18"/>
                <w:szCs w:val="18"/>
              </w:rPr>
              <w:t>Настоящее изделие состоит из гибкого, устойчивого к перегибам корпуса с проволочной обмоткой и дистального токостенного наконечника. Отметки глубины обеспечивают оптимальное расположение канюли. Данная канюля имеет дополнительные возможности включения рентгеноконтрастного шовного кольца, встроенной линии мониторинга давления в аорте, дилататора. Для облегчения введения и заполнения канюли возможно использование обтуратора. На корпусе канюли нанесены несколько отметок глубины, номер по каталогу и размер во френчах. Общая длина канюли составляет приблизительно 30,5 см. Система стерильна, апирогенна и предназначена для однократного использования.</w:t>
            </w:r>
          </w:p>
        </w:tc>
      </w:tr>
      <w:tr w:rsidR="00FD32FE" w:rsidTr="00F74353">
        <w:tc>
          <w:tcPr>
            <w:tcW w:w="988" w:type="dxa"/>
          </w:tcPr>
          <w:p w:rsidR="00FD32FE" w:rsidRDefault="00FD32FE" w:rsidP="00FD32FE">
            <w:r>
              <w:t>17</w:t>
            </w:r>
          </w:p>
        </w:tc>
        <w:tc>
          <w:tcPr>
            <w:tcW w:w="5244" w:type="dxa"/>
          </w:tcPr>
          <w:p w:rsidR="00FD32FE" w:rsidRPr="007A3740" w:rsidRDefault="00FD32FE" w:rsidP="00FD32FE">
            <w:pPr>
              <w:rPr>
                <w:sz w:val="18"/>
                <w:szCs w:val="18"/>
              </w:rPr>
            </w:pPr>
            <w:r w:rsidRPr="00F031E4">
              <w:rPr>
                <w:sz w:val="18"/>
                <w:szCs w:val="18"/>
              </w:rPr>
              <w:t>Канюля венозная 28,30,32,34,36F</w:t>
            </w:r>
          </w:p>
        </w:tc>
        <w:tc>
          <w:tcPr>
            <w:tcW w:w="8364" w:type="dxa"/>
          </w:tcPr>
          <w:p w:rsidR="00FD32FE" w:rsidRPr="004A45B6" w:rsidRDefault="00FD32FE" w:rsidP="00FD32FE">
            <w:pPr>
              <w:jc w:val="both"/>
              <w:rPr>
                <w:sz w:val="18"/>
                <w:szCs w:val="18"/>
              </w:rPr>
            </w:pPr>
            <w:r w:rsidRPr="004A45B6">
              <w:rPr>
                <w:sz w:val="18"/>
                <w:szCs w:val="18"/>
              </w:rPr>
              <w:t xml:space="preserve">Канюли имеют сохраняющий форму, цельнолитой устойчивый к перегибам, армированный корпус с коническим наконечником с множественными боковыми отверстиями, что облегчает введение канюли. Конструкция канюли позволяет хирургу придать канюле желательную форму и положение. Обеспечивает более высокие скорости потока при минимальной разнице давлений. Маркеры глубины введения обеспечивают оптимальное положение канюли. </w:t>
            </w:r>
          </w:p>
          <w:p w:rsidR="00FD32FE" w:rsidRPr="007A3740" w:rsidRDefault="00FD32FE" w:rsidP="00FD32FE">
            <w:pPr>
              <w:jc w:val="both"/>
              <w:rPr>
                <w:sz w:val="18"/>
                <w:szCs w:val="18"/>
              </w:rPr>
            </w:pPr>
          </w:p>
        </w:tc>
      </w:tr>
      <w:tr w:rsidR="00FD32FE" w:rsidTr="00F74353">
        <w:tc>
          <w:tcPr>
            <w:tcW w:w="988" w:type="dxa"/>
          </w:tcPr>
          <w:p w:rsidR="00FD32FE" w:rsidRDefault="00FD32FE" w:rsidP="00FD32FE">
            <w:r>
              <w:t>18</w:t>
            </w:r>
          </w:p>
        </w:tc>
        <w:tc>
          <w:tcPr>
            <w:tcW w:w="5244" w:type="dxa"/>
          </w:tcPr>
          <w:p w:rsidR="00FD32FE" w:rsidRPr="007A3740" w:rsidRDefault="00FD32FE" w:rsidP="00FD32FE">
            <w:pPr>
              <w:rPr>
                <w:sz w:val="18"/>
                <w:szCs w:val="18"/>
              </w:rPr>
            </w:pPr>
            <w:r w:rsidRPr="00F031E4">
              <w:rPr>
                <w:sz w:val="18"/>
                <w:szCs w:val="18"/>
              </w:rPr>
              <w:t xml:space="preserve">Канюля двухступенчатая длина 36/46,36/51FR  </w:t>
            </w:r>
          </w:p>
        </w:tc>
        <w:tc>
          <w:tcPr>
            <w:tcW w:w="8364" w:type="dxa"/>
          </w:tcPr>
          <w:p w:rsidR="00FD32FE" w:rsidRPr="007A3740" w:rsidRDefault="00FD32FE" w:rsidP="00FD32FE">
            <w:pPr>
              <w:jc w:val="both"/>
              <w:rPr>
                <w:sz w:val="18"/>
                <w:szCs w:val="18"/>
              </w:rPr>
            </w:pPr>
            <w:r w:rsidRPr="004A45B6">
              <w:rPr>
                <w:sz w:val="18"/>
                <w:szCs w:val="18"/>
              </w:rPr>
              <w:t>Канюли имеют рентгеноконтрастный наконечник, соединенный с прозрачным корпусом отдельной дренажной линией. Дополнительные функции, доступные при использовании данной канюли, включают: мониторинг давления в корне аорты, дренирование левых отделов сердца. Все канюли снабжены стальной иглой-интродьюсером.</w:t>
            </w:r>
          </w:p>
        </w:tc>
      </w:tr>
      <w:tr w:rsidR="00FD32FE" w:rsidTr="00F74353">
        <w:tc>
          <w:tcPr>
            <w:tcW w:w="988" w:type="dxa"/>
          </w:tcPr>
          <w:p w:rsidR="00FD32FE" w:rsidRDefault="00FD32FE" w:rsidP="00FD32FE">
            <w:r>
              <w:t>19</w:t>
            </w:r>
          </w:p>
        </w:tc>
        <w:tc>
          <w:tcPr>
            <w:tcW w:w="5244" w:type="dxa"/>
          </w:tcPr>
          <w:p w:rsidR="00FD32FE" w:rsidRPr="007A3740" w:rsidRDefault="00FD32FE" w:rsidP="00FD32FE">
            <w:pPr>
              <w:rPr>
                <w:sz w:val="18"/>
                <w:szCs w:val="18"/>
              </w:rPr>
            </w:pPr>
            <w:r w:rsidRPr="00F031E4">
              <w:rPr>
                <w:sz w:val="18"/>
                <w:szCs w:val="18"/>
              </w:rPr>
              <w:t xml:space="preserve">Канюля лев.желудочка R16,20  </w:t>
            </w:r>
          </w:p>
        </w:tc>
        <w:tc>
          <w:tcPr>
            <w:tcW w:w="8364" w:type="dxa"/>
          </w:tcPr>
          <w:p w:rsidR="00FD32FE" w:rsidRPr="007A3740" w:rsidRDefault="00FD32FE" w:rsidP="00FD32FE">
            <w:pPr>
              <w:jc w:val="both"/>
              <w:rPr>
                <w:sz w:val="18"/>
                <w:szCs w:val="18"/>
              </w:rPr>
            </w:pPr>
            <w:r w:rsidRPr="007972BA">
              <w:rPr>
                <w:sz w:val="18"/>
                <w:szCs w:val="18"/>
              </w:rPr>
              <w:t>Левожелудочковые дренажи используются для прямого и непрямого дренирования левого желудочка и имеют перфорированный наконечник. Широкий выбор моделей с силиконовым или ПВХ корпусом, с прямым, изогнутым или гибким корпусом, с нанесенными отмеками глубины введения. Модели с прямым корпусом поставляются с гибким или жестким интродьюсером для облегчения установки и введения. Все левожелудочковые катетеры заканчиваются вентилируемым или невентилируемым разъемом диаметром 1/4 дюйма (0,64 см</w:t>
            </w:r>
            <w:r>
              <w:rPr>
                <w:sz w:val="18"/>
                <w:szCs w:val="18"/>
              </w:rPr>
              <w:t>)</w:t>
            </w:r>
          </w:p>
        </w:tc>
      </w:tr>
      <w:tr w:rsidR="00FD32FE" w:rsidTr="00F74353">
        <w:tc>
          <w:tcPr>
            <w:tcW w:w="988" w:type="dxa"/>
          </w:tcPr>
          <w:p w:rsidR="00FD32FE" w:rsidRDefault="00FD32FE" w:rsidP="00FD32FE">
            <w:r>
              <w:t>20</w:t>
            </w:r>
          </w:p>
        </w:tc>
        <w:tc>
          <w:tcPr>
            <w:tcW w:w="5244" w:type="dxa"/>
          </w:tcPr>
          <w:p w:rsidR="00FD32FE" w:rsidRPr="00C22CAB" w:rsidRDefault="00FD32FE" w:rsidP="00FD32FE">
            <w:pPr>
              <w:rPr>
                <w:sz w:val="18"/>
                <w:szCs w:val="18"/>
              </w:rPr>
            </w:pPr>
            <w:r w:rsidRPr="00F031E4">
              <w:rPr>
                <w:sz w:val="18"/>
                <w:szCs w:val="18"/>
              </w:rPr>
              <w:t>Катетер перитонеальный Tenckhoff педиатрический, с двумя манжетами, 42 см в комплекте с переходной трубкой повышенной прочности для перетонеального диализа</w:t>
            </w:r>
          </w:p>
        </w:tc>
        <w:tc>
          <w:tcPr>
            <w:tcW w:w="8364" w:type="dxa"/>
          </w:tcPr>
          <w:p w:rsidR="00FD32FE" w:rsidRPr="00F031E4" w:rsidRDefault="00FD32FE" w:rsidP="00FD32FE">
            <w:pPr>
              <w:jc w:val="both"/>
              <w:rPr>
                <w:sz w:val="18"/>
                <w:szCs w:val="18"/>
              </w:rPr>
            </w:pPr>
            <w:r w:rsidRPr="00F031E4">
              <w:rPr>
                <w:sz w:val="18"/>
                <w:szCs w:val="18"/>
              </w:rPr>
              <w:t>Катететеры для острого и постоянного перитонеального диализа</w:t>
            </w:r>
          </w:p>
          <w:p w:rsidR="00FD32FE" w:rsidRPr="00F031E4" w:rsidRDefault="00FD32FE" w:rsidP="00FD32FE">
            <w:pPr>
              <w:jc w:val="both"/>
              <w:rPr>
                <w:sz w:val="18"/>
                <w:szCs w:val="18"/>
              </w:rPr>
            </w:pPr>
          </w:p>
          <w:p w:rsidR="00FD32FE" w:rsidRPr="00F031E4" w:rsidRDefault="00FD32FE" w:rsidP="00FD32FE">
            <w:pPr>
              <w:jc w:val="both"/>
              <w:rPr>
                <w:sz w:val="18"/>
                <w:szCs w:val="18"/>
              </w:rPr>
            </w:pPr>
            <w:r w:rsidRPr="00F031E4">
              <w:rPr>
                <w:sz w:val="18"/>
                <w:szCs w:val="18"/>
              </w:rPr>
              <w:t>Доступны для краткосрочного и долгосрочного использования.</w:t>
            </w:r>
          </w:p>
          <w:p w:rsidR="00FD32FE" w:rsidRPr="00F031E4" w:rsidRDefault="00FD32FE" w:rsidP="00FD32FE">
            <w:pPr>
              <w:jc w:val="both"/>
              <w:rPr>
                <w:sz w:val="18"/>
                <w:szCs w:val="18"/>
              </w:rPr>
            </w:pPr>
            <w:r w:rsidRPr="00F031E4">
              <w:rPr>
                <w:sz w:val="18"/>
                <w:szCs w:val="18"/>
              </w:rPr>
              <w:t>Подходит для применения на коже.</w:t>
            </w:r>
          </w:p>
          <w:p w:rsidR="00FD32FE" w:rsidRPr="00F031E4" w:rsidRDefault="00FD32FE" w:rsidP="00FD32FE">
            <w:pPr>
              <w:jc w:val="both"/>
              <w:rPr>
                <w:sz w:val="18"/>
                <w:szCs w:val="18"/>
              </w:rPr>
            </w:pPr>
            <w:r w:rsidRPr="00F031E4">
              <w:rPr>
                <w:sz w:val="18"/>
                <w:szCs w:val="18"/>
              </w:rPr>
              <w:t>Катететеры для длительного использования, доступны в двух формах, прямые и скрученные.</w:t>
            </w:r>
          </w:p>
          <w:p w:rsidR="00FD32FE" w:rsidRPr="00F031E4" w:rsidRDefault="00FD32FE" w:rsidP="00FD32FE">
            <w:pPr>
              <w:jc w:val="both"/>
              <w:rPr>
                <w:sz w:val="18"/>
                <w:szCs w:val="18"/>
              </w:rPr>
            </w:pPr>
            <w:r w:rsidRPr="00F031E4">
              <w:rPr>
                <w:sz w:val="18"/>
                <w:szCs w:val="18"/>
              </w:rPr>
              <w:t>Обе могут быть оснащены одной или двумя манжетами.</w:t>
            </w:r>
          </w:p>
          <w:p w:rsidR="00FD32FE" w:rsidRPr="00C22CAB" w:rsidRDefault="00FD32FE" w:rsidP="00FD32FE">
            <w:pPr>
              <w:jc w:val="both"/>
              <w:rPr>
                <w:sz w:val="18"/>
                <w:szCs w:val="18"/>
              </w:rPr>
            </w:pPr>
            <w:r w:rsidRPr="00F031E4">
              <w:rPr>
                <w:sz w:val="18"/>
                <w:szCs w:val="18"/>
              </w:rPr>
              <w:t>Перитонеальные катететеры выпускаются различных размеров, общей длины и длины наконечников манжет, поставляемых с предохранительным клапаном, активированным люэром, для обеспечения многократной гигиенической замены.</w:t>
            </w:r>
          </w:p>
        </w:tc>
      </w:tr>
      <w:tr w:rsidR="00FD32FE" w:rsidTr="00F74353">
        <w:tc>
          <w:tcPr>
            <w:tcW w:w="988" w:type="dxa"/>
          </w:tcPr>
          <w:p w:rsidR="00FD32FE" w:rsidRDefault="00FD32FE" w:rsidP="00FD32FE">
            <w:r>
              <w:t>21</w:t>
            </w:r>
          </w:p>
        </w:tc>
        <w:tc>
          <w:tcPr>
            <w:tcW w:w="5244" w:type="dxa"/>
          </w:tcPr>
          <w:p w:rsidR="00FD32FE" w:rsidRPr="004A45B6" w:rsidRDefault="00FD32FE" w:rsidP="00FD32FE">
            <w:pPr>
              <w:rPr>
                <w:sz w:val="18"/>
                <w:szCs w:val="18"/>
              </w:rPr>
            </w:pPr>
            <w:r w:rsidRPr="004A45B6">
              <w:rPr>
                <w:sz w:val="18"/>
                <w:szCs w:val="18"/>
              </w:rPr>
              <w:t xml:space="preserve">Катетер торак изогн №16-40 Ch  </w:t>
            </w:r>
          </w:p>
        </w:tc>
        <w:tc>
          <w:tcPr>
            <w:tcW w:w="8364" w:type="dxa"/>
          </w:tcPr>
          <w:p w:rsidR="00FD32FE" w:rsidRPr="00C22CAB" w:rsidRDefault="00FD32FE" w:rsidP="00FD32FE">
            <w:pPr>
              <w:jc w:val="both"/>
              <w:rPr>
                <w:sz w:val="18"/>
                <w:szCs w:val="18"/>
              </w:rPr>
            </w:pPr>
            <w:r w:rsidRPr="00F031E4">
              <w:rPr>
                <w:sz w:val="18"/>
                <w:szCs w:val="18"/>
              </w:rPr>
              <w:t>Катетер торакальный угловой, стерильный с ренгеноконтрастная полоска (ПВХ) однократного применение • Предназначен для ретроградной постановки во время операции. • Торакальный катетер имеет запаянный кончик для удобного захвата зажимом, который срезается после выведения катетера из плевральной полости. Затем устанавливается универсальный коннектор для соединения с удлинительной трубкой. • Противоположный конец катетера открытый, глазки расположены в шахматном порядке на протяжении 7,5см. • Изготовлен из термопластичного, стойкого к перегибам ПВХ. Снабжен рентгенконтрастной линией и разметкой по длине. Размеры:  9.3мм 30Ch, 10мм 32Ch,</w:t>
            </w:r>
          </w:p>
        </w:tc>
      </w:tr>
      <w:tr w:rsidR="00FD32FE" w:rsidTr="00F74353">
        <w:tc>
          <w:tcPr>
            <w:tcW w:w="988" w:type="dxa"/>
          </w:tcPr>
          <w:p w:rsidR="00FD32FE" w:rsidRDefault="00FD32FE" w:rsidP="00FD32FE">
            <w:r>
              <w:t>22</w:t>
            </w:r>
          </w:p>
        </w:tc>
        <w:tc>
          <w:tcPr>
            <w:tcW w:w="5244" w:type="dxa"/>
          </w:tcPr>
          <w:p w:rsidR="00FD32FE" w:rsidRPr="00D61FA8" w:rsidRDefault="00FD32FE" w:rsidP="00FD32FE">
            <w:pPr>
              <w:rPr>
                <w:sz w:val="18"/>
                <w:szCs w:val="18"/>
              </w:rPr>
            </w:pPr>
            <w:r w:rsidRPr="00E40D51">
              <w:rPr>
                <w:sz w:val="18"/>
                <w:szCs w:val="18"/>
              </w:rPr>
              <w:t>Комплект стерильный операционный  одноразовый, детский.</w:t>
            </w:r>
          </w:p>
        </w:tc>
        <w:tc>
          <w:tcPr>
            <w:tcW w:w="8364" w:type="dxa"/>
          </w:tcPr>
          <w:p w:rsidR="00FD32FE" w:rsidRPr="00441D7D" w:rsidRDefault="00FD32FE" w:rsidP="00FD32FE">
            <w:pPr>
              <w:jc w:val="both"/>
              <w:rPr>
                <w:sz w:val="18"/>
                <w:szCs w:val="18"/>
              </w:rPr>
            </w:pPr>
            <w:r w:rsidRPr="00E40D51">
              <w:rPr>
                <w:sz w:val="18"/>
                <w:szCs w:val="18"/>
              </w:rPr>
              <w:t>Состав ;простыня большая операционная 230*180 см плотность 60 .U образным вырезом  60*20,вставка 140*50 плотность 74,двумя карманами 66*30 т.90 липким краем -1шт. 2.Простыня  большая операционная 230*180 плотность 60.3.Простыня большая операционная 250*180 пл60,- 2шт.4.Карман -приемник хирургический 75*50*20 см с липким краем-1 шт</w:t>
            </w:r>
          </w:p>
        </w:tc>
      </w:tr>
      <w:tr w:rsidR="00FD32FE" w:rsidTr="00F74353">
        <w:tc>
          <w:tcPr>
            <w:tcW w:w="988" w:type="dxa"/>
          </w:tcPr>
          <w:p w:rsidR="00FD32FE" w:rsidRDefault="00FD32FE" w:rsidP="00FD32FE">
            <w:r>
              <w:t>23</w:t>
            </w:r>
          </w:p>
        </w:tc>
        <w:tc>
          <w:tcPr>
            <w:tcW w:w="5244" w:type="dxa"/>
          </w:tcPr>
          <w:p w:rsidR="00FD32FE" w:rsidRPr="00441D7D" w:rsidRDefault="00FD32FE" w:rsidP="00FD32FE">
            <w:pPr>
              <w:rPr>
                <w:sz w:val="18"/>
                <w:szCs w:val="18"/>
              </w:rPr>
            </w:pPr>
            <w:r w:rsidRPr="00E40D51">
              <w:rPr>
                <w:sz w:val="18"/>
                <w:szCs w:val="18"/>
              </w:rPr>
              <w:t xml:space="preserve">Комплект стерильный операционный  одноразовый, детский.   </w:t>
            </w:r>
          </w:p>
        </w:tc>
        <w:tc>
          <w:tcPr>
            <w:tcW w:w="8364" w:type="dxa"/>
          </w:tcPr>
          <w:p w:rsidR="00FD32FE" w:rsidRPr="00441D7D" w:rsidRDefault="00FD32FE" w:rsidP="00FD32FE">
            <w:pPr>
              <w:jc w:val="both"/>
              <w:rPr>
                <w:sz w:val="18"/>
                <w:szCs w:val="18"/>
              </w:rPr>
            </w:pPr>
            <w:r w:rsidRPr="00E40D51">
              <w:rPr>
                <w:sz w:val="18"/>
                <w:szCs w:val="18"/>
              </w:rPr>
              <w:t>Состав ;простыня большая операционная 230*180 см плотность 60 .U образным вырезом  60*20,вставка 140*50 плотность 74,двумя карманами 66*30 т.90 липким краем -1шт. 2.Простыня  большая операционная 230*180 плотность 60.3.Простыня большая операционная 250*180 пл60,- 2шт.4.Карман -приемник хирургический 75*50*20 см с липким краем-1 шт.Простыня большая операционная220*180 свырезом,4. простыня большая операционная  220*160 пл.60-6 шт  7.простыня малая операционная 160*80 пл 60 -6шт. Карман приемник  60*45*40 см с липким краем пл.60-2 шт.</w:t>
            </w:r>
          </w:p>
        </w:tc>
      </w:tr>
      <w:tr w:rsidR="00FD32FE" w:rsidTr="00F74353">
        <w:tc>
          <w:tcPr>
            <w:tcW w:w="988" w:type="dxa"/>
          </w:tcPr>
          <w:p w:rsidR="00FD32FE" w:rsidRDefault="00FD32FE" w:rsidP="00FD32FE">
            <w:r>
              <w:t>24</w:t>
            </w:r>
          </w:p>
        </w:tc>
        <w:tc>
          <w:tcPr>
            <w:tcW w:w="5244" w:type="dxa"/>
          </w:tcPr>
          <w:p w:rsidR="00FD32FE" w:rsidRPr="00441D7D" w:rsidRDefault="00FD32FE" w:rsidP="00FD32FE">
            <w:pPr>
              <w:rPr>
                <w:sz w:val="18"/>
                <w:szCs w:val="18"/>
              </w:rPr>
            </w:pPr>
            <w:r w:rsidRPr="00E40D51">
              <w:rPr>
                <w:sz w:val="18"/>
                <w:szCs w:val="18"/>
              </w:rPr>
              <w:t xml:space="preserve">Кондуит клапанный легочной артерии Contegra №12 - 22 мм  </w:t>
            </w:r>
          </w:p>
        </w:tc>
        <w:tc>
          <w:tcPr>
            <w:tcW w:w="8364" w:type="dxa"/>
          </w:tcPr>
          <w:p w:rsidR="00FD32FE" w:rsidRPr="00441D7D" w:rsidRDefault="00FD32FE" w:rsidP="00FD32FE">
            <w:pPr>
              <w:jc w:val="both"/>
              <w:rPr>
                <w:sz w:val="18"/>
                <w:szCs w:val="18"/>
              </w:rPr>
            </w:pPr>
            <w:r w:rsidRPr="005C3E7F">
              <w:rPr>
                <w:sz w:val="18"/>
                <w:szCs w:val="18"/>
              </w:rPr>
              <w:t>Консервированная в специальном буферном растворе яремная бычья вена с трехстворчатым венозным клапаном. Клапанный кондуит легочной артерии представляет собой укрепленную модель с наружным укреплением клапана двумя оплетенными полипропиленовыми кольцами, или представляет собой клапанный кондуит без укрепления. Клапанный кондуит легочной артерии находится в стерильном непирогенном растворе, в запечатанном стеклянном контейнере, с крышкой с уплотнением. Измерению подвергается внутренний диаметр кондуита. Внешний диаметр может быть больше. Как укрепленные, так и неукрепленные модели, имеют размеры №12, 14, 16, 18, 20, 22. Данные размеры разработаны для точного соответствия физиологическим особенностям пациента.</w:t>
            </w:r>
          </w:p>
        </w:tc>
      </w:tr>
      <w:tr w:rsidR="00FD32FE" w:rsidTr="00F74353">
        <w:tc>
          <w:tcPr>
            <w:tcW w:w="988" w:type="dxa"/>
          </w:tcPr>
          <w:p w:rsidR="00FD32FE" w:rsidRDefault="00FD32FE" w:rsidP="00FD32FE">
            <w:r>
              <w:t>25</w:t>
            </w:r>
          </w:p>
        </w:tc>
        <w:tc>
          <w:tcPr>
            <w:tcW w:w="5244" w:type="dxa"/>
          </w:tcPr>
          <w:p w:rsidR="00FD32FE" w:rsidRPr="00441D7D" w:rsidRDefault="00FD32FE" w:rsidP="00FD32FE">
            <w:pPr>
              <w:rPr>
                <w:sz w:val="18"/>
                <w:szCs w:val="18"/>
              </w:rPr>
            </w:pPr>
            <w:r w:rsidRPr="00223195">
              <w:rPr>
                <w:sz w:val="18"/>
                <w:szCs w:val="18"/>
              </w:rPr>
              <w:t>Набор для кровяной к</w:t>
            </w:r>
            <w:r>
              <w:rPr>
                <w:sz w:val="18"/>
                <w:szCs w:val="18"/>
              </w:rPr>
              <w:t xml:space="preserve">ардиоплегии  для новорожденных </w:t>
            </w:r>
          </w:p>
        </w:tc>
        <w:tc>
          <w:tcPr>
            <w:tcW w:w="8364" w:type="dxa"/>
          </w:tcPr>
          <w:p w:rsidR="00FD32FE" w:rsidRPr="00441D7D" w:rsidRDefault="00FD32FE" w:rsidP="00FD32FE">
            <w:pPr>
              <w:jc w:val="both"/>
              <w:rPr>
                <w:sz w:val="18"/>
                <w:szCs w:val="18"/>
              </w:rPr>
            </w:pPr>
            <w:r w:rsidRPr="00223195">
              <w:rPr>
                <w:sz w:val="18"/>
                <w:szCs w:val="18"/>
              </w:rPr>
              <w:t>Материал теплообменника -нержавеющая сталь .Сетчатый фильтр 150 микрон.Компактный дизайн первичный объем заполнения не более28 мл. максимальное давление воды- 30Наличие линии измерениядавления не более 65 см,длина кардиоплегической системы 245 см.</w:t>
            </w:r>
          </w:p>
        </w:tc>
      </w:tr>
      <w:tr w:rsidR="00FD32FE" w:rsidTr="00F74353">
        <w:tc>
          <w:tcPr>
            <w:tcW w:w="988" w:type="dxa"/>
          </w:tcPr>
          <w:p w:rsidR="00FD32FE" w:rsidRDefault="00FD32FE" w:rsidP="00FD32FE">
            <w:r>
              <w:t>26</w:t>
            </w:r>
          </w:p>
        </w:tc>
        <w:tc>
          <w:tcPr>
            <w:tcW w:w="5244" w:type="dxa"/>
          </w:tcPr>
          <w:p w:rsidR="00FD32FE" w:rsidRPr="00292C07" w:rsidRDefault="00FD32FE" w:rsidP="00FD32FE">
            <w:pPr>
              <w:rPr>
                <w:sz w:val="18"/>
                <w:szCs w:val="18"/>
                <w:lang w:val="en-US"/>
              </w:rPr>
            </w:pPr>
            <w:r w:rsidRPr="00223195">
              <w:rPr>
                <w:sz w:val="18"/>
                <w:szCs w:val="18"/>
              </w:rPr>
              <w:t xml:space="preserve">Набор турникетов 12,7 см   </w:t>
            </w:r>
          </w:p>
        </w:tc>
        <w:tc>
          <w:tcPr>
            <w:tcW w:w="8364" w:type="dxa"/>
          </w:tcPr>
          <w:p w:rsidR="00FD32FE" w:rsidRPr="00BA4F64" w:rsidRDefault="00FD32FE" w:rsidP="00FD32FE">
            <w:pPr>
              <w:rPr>
                <w:sz w:val="18"/>
                <w:szCs w:val="18"/>
              </w:rPr>
            </w:pPr>
            <w:r w:rsidRPr="00BA4F64">
              <w:rPr>
                <w:sz w:val="18"/>
                <w:szCs w:val="18"/>
              </w:rPr>
              <w:t xml:space="preserve">Эти наборы включают трубки различной длины с цветной кодировкой и различными цветовыми комбинациями. </w:t>
            </w:r>
          </w:p>
          <w:p w:rsidR="00FD32FE" w:rsidRPr="00BA4F64" w:rsidRDefault="00FD32FE" w:rsidP="00FD32FE">
            <w:pPr>
              <w:rPr>
                <w:sz w:val="18"/>
                <w:szCs w:val="18"/>
              </w:rPr>
            </w:pPr>
            <w:r w:rsidRPr="00BA4F64">
              <w:rPr>
                <w:sz w:val="18"/>
                <w:szCs w:val="18"/>
              </w:rPr>
              <w:t xml:space="preserve">Проволочный проводник включен в набор. Турникеты являются пластмассовыми цветными закодированными трубами. </w:t>
            </w:r>
          </w:p>
          <w:p w:rsidR="00FD32FE" w:rsidRPr="00BA4F64" w:rsidRDefault="00FD32FE" w:rsidP="00FD32FE">
            <w:pPr>
              <w:rPr>
                <w:sz w:val="18"/>
                <w:szCs w:val="18"/>
              </w:rPr>
            </w:pPr>
            <w:r w:rsidRPr="00BA4F64">
              <w:rPr>
                <w:sz w:val="18"/>
                <w:szCs w:val="18"/>
              </w:rPr>
              <w:t>Красный для артериального, синий для венозного, ясные, бронзовые или белый для полого использования.</w:t>
            </w:r>
          </w:p>
          <w:p w:rsidR="00FD32FE" w:rsidRPr="00292C07" w:rsidRDefault="00FD32FE" w:rsidP="00FD32FE">
            <w:pPr>
              <w:jc w:val="both"/>
              <w:rPr>
                <w:sz w:val="18"/>
                <w:szCs w:val="18"/>
              </w:rPr>
            </w:pPr>
            <w:r w:rsidRPr="00BA4F64">
              <w:rPr>
                <w:sz w:val="18"/>
                <w:szCs w:val="18"/>
              </w:rPr>
              <w:t>Условия хранения от 20° до 60 °С. Относительная влажность: от 95  %. Давление атмосферное: от 500 до 1050 гПа, ограничение влажности - не использовать аппарат при повреждении стерильной упаковки.</w:t>
            </w:r>
          </w:p>
        </w:tc>
      </w:tr>
      <w:tr w:rsidR="00FD32FE" w:rsidTr="00F74353">
        <w:tc>
          <w:tcPr>
            <w:tcW w:w="988" w:type="dxa"/>
          </w:tcPr>
          <w:p w:rsidR="00FD32FE" w:rsidRDefault="00FD32FE" w:rsidP="00FD32FE">
            <w:r>
              <w:t>27</w:t>
            </w:r>
          </w:p>
        </w:tc>
        <w:tc>
          <w:tcPr>
            <w:tcW w:w="5244" w:type="dxa"/>
          </w:tcPr>
          <w:p w:rsidR="00FD32FE" w:rsidRPr="007D7333" w:rsidRDefault="00FD32FE" w:rsidP="00FD32FE">
            <w:pPr>
              <w:rPr>
                <w:sz w:val="18"/>
                <w:szCs w:val="18"/>
              </w:rPr>
            </w:pPr>
            <w:r w:rsidRPr="00223195">
              <w:rPr>
                <w:sz w:val="18"/>
                <w:szCs w:val="18"/>
              </w:rPr>
              <w:t>Набор турникетов 15,2 см</w:t>
            </w:r>
          </w:p>
        </w:tc>
        <w:tc>
          <w:tcPr>
            <w:tcW w:w="8364" w:type="dxa"/>
          </w:tcPr>
          <w:p w:rsidR="00FD32FE" w:rsidRPr="005C3E7F" w:rsidRDefault="00FD32FE" w:rsidP="00FD32FE">
            <w:pPr>
              <w:rPr>
                <w:sz w:val="18"/>
                <w:szCs w:val="18"/>
              </w:rPr>
            </w:pPr>
            <w:r w:rsidRPr="005C3E7F">
              <w:rPr>
                <w:sz w:val="18"/>
                <w:szCs w:val="18"/>
              </w:rPr>
              <w:t xml:space="preserve">"Эти наборы включают трубки различной длины с цветной кодировкой и различными цветовыми комбинациями. </w:t>
            </w:r>
          </w:p>
          <w:p w:rsidR="00FD32FE" w:rsidRPr="005C3E7F" w:rsidRDefault="00FD32FE" w:rsidP="00FD32FE">
            <w:pPr>
              <w:rPr>
                <w:sz w:val="18"/>
                <w:szCs w:val="18"/>
              </w:rPr>
            </w:pPr>
            <w:r w:rsidRPr="005C3E7F">
              <w:rPr>
                <w:sz w:val="18"/>
                <w:szCs w:val="18"/>
              </w:rPr>
              <w:t xml:space="preserve">Проволочный проводник включен в набор. Турникеты являются пластмассовыми цветными закодированными трубами. </w:t>
            </w:r>
          </w:p>
          <w:p w:rsidR="00FD32FE" w:rsidRPr="005C3E7F" w:rsidRDefault="00FD32FE" w:rsidP="00FD32FE">
            <w:pPr>
              <w:rPr>
                <w:sz w:val="18"/>
                <w:szCs w:val="18"/>
              </w:rPr>
            </w:pPr>
            <w:r w:rsidRPr="005C3E7F">
              <w:rPr>
                <w:sz w:val="18"/>
                <w:szCs w:val="18"/>
              </w:rPr>
              <w:t>Красный для артериального, синий для венозного, ясные, бронзовые или белый для полого использования.</w:t>
            </w:r>
          </w:p>
          <w:p w:rsidR="00FD32FE" w:rsidRPr="007D7333" w:rsidRDefault="00FD32FE" w:rsidP="00FD32FE">
            <w:pPr>
              <w:rPr>
                <w:sz w:val="18"/>
                <w:szCs w:val="18"/>
              </w:rPr>
            </w:pPr>
            <w:r w:rsidRPr="005C3E7F">
              <w:rPr>
                <w:sz w:val="18"/>
                <w:szCs w:val="18"/>
              </w:rPr>
              <w:t>Условия хранения от 20° до 60 °С. Относительная влажность: от 95 %. Давление атмосферное: от 500 до 1050 гПа, ограничение влажности - не использовать аппарат при повреждении стерильной упаковки. "</w:t>
            </w:r>
          </w:p>
        </w:tc>
      </w:tr>
      <w:tr w:rsidR="00FD32FE" w:rsidTr="00F74353">
        <w:tc>
          <w:tcPr>
            <w:tcW w:w="988" w:type="dxa"/>
          </w:tcPr>
          <w:p w:rsidR="00FD32FE" w:rsidRDefault="00FD32FE" w:rsidP="00FD32FE">
            <w:r>
              <w:t>28</w:t>
            </w:r>
          </w:p>
        </w:tc>
        <w:tc>
          <w:tcPr>
            <w:tcW w:w="5244" w:type="dxa"/>
          </w:tcPr>
          <w:p w:rsidR="00FD32FE" w:rsidRPr="007D7333" w:rsidRDefault="00FD32FE" w:rsidP="00FD32FE">
            <w:pPr>
              <w:rPr>
                <w:sz w:val="18"/>
                <w:szCs w:val="18"/>
              </w:rPr>
            </w:pPr>
            <w:r w:rsidRPr="00223195">
              <w:rPr>
                <w:sz w:val="18"/>
                <w:szCs w:val="18"/>
              </w:rPr>
              <w:t>Набор турникетов 1</w:t>
            </w:r>
            <w:r>
              <w:rPr>
                <w:sz w:val="18"/>
                <w:szCs w:val="18"/>
              </w:rPr>
              <w:t>7</w:t>
            </w:r>
            <w:r w:rsidRPr="00223195">
              <w:rPr>
                <w:sz w:val="18"/>
                <w:szCs w:val="18"/>
              </w:rPr>
              <w:t>,</w:t>
            </w:r>
            <w:r>
              <w:rPr>
                <w:sz w:val="18"/>
                <w:szCs w:val="18"/>
              </w:rPr>
              <w:t>8</w:t>
            </w:r>
            <w:r w:rsidRPr="00223195">
              <w:rPr>
                <w:sz w:val="18"/>
                <w:szCs w:val="18"/>
              </w:rPr>
              <w:t>см</w:t>
            </w:r>
          </w:p>
        </w:tc>
        <w:tc>
          <w:tcPr>
            <w:tcW w:w="8364" w:type="dxa"/>
          </w:tcPr>
          <w:p w:rsidR="00FD32FE" w:rsidRPr="007D7333" w:rsidRDefault="00FD32FE" w:rsidP="00FD32FE">
            <w:pPr>
              <w:jc w:val="both"/>
              <w:rPr>
                <w:sz w:val="18"/>
                <w:szCs w:val="18"/>
              </w:rPr>
            </w:pPr>
            <w:r w:rsidRPr="00E9066B">
              <w:rPr>
                <w:sz w:val="18"/>
                <w:szCs w:val="18"/>
              </w:rPr>
              <w:t xml:space="preserve">бронзового цвета, различной длины. Проволочный проводник включен в наборы. Длина турникетов 17.8 см. (2 красных, 2 голубых, 2 прозрачных, 2 большого наружного диаметра, прозрачных, 1 проводник)Набор турникетов цв.7 (17,8 см)  Турникетные наборы содержат турникетные трубки </w:t>
            </w:r>
          </w:p>
        </w:tc>
      </w:tr>
      <w:tr w:rsidR="00FD32FE" w:rsidTr="00F74353">
        <w:tc>
          <w:tcPr>
            <w:tcW w:w="988" w:type="dxa"/>
          </w:tcPr>
          <w:p w:rsidR="00FD32FE" w:rsidRDefault="00FD32FE" w:rsidP="00FD32FE">
            <w:r>
              <w:t>29</w:t>
            </w:r>
          </w:p>
        </w:tc>
        <w:tc>
          <w:tcPr>
            <w:tcW w:w="5244" w:type="dxa"/>
          </w:tcPr>
          <w:p w:rsidR="00FD32FE" w:rsidRPr="00223195" w:rsidRDefault="00FD32FE" w:rsidP="00FD32FE">
            <w:pPr>
              <w:rPr>
                <w:sz w:val="18"/>
                <w:szCs w:val="18"/>
              </w:rPr>
            </w:pPr>
            <w:r w:rsidRPr="00223195">
              <w:rPr>
                <w:sz w:val="18"/>
                <w:szCs w:val="18"/>
              </w:rPr>
              <w:t>Отсос детский с шаровидным наконечником для электроотсоса Yankauer Biometrix тонкий наконечник  тонкий конец 200 см трубка ТД -0105</w:t>
            </w:r>
          </w:p>
        </w:tc>
        <w:tc>
          <w:tcPr>
            <w:tcW w:w="8364" w:type="dxa"/>
          </w:tcPr>
          <w:p w:rsidR="00FD32FE" w:rsidRPr="00292C07" w:rsidRDefault="00FD32FE" w:rsidP="00FD32FE">
            <w:pPr>
              <w:jc w:val="both"/>
              <w:rPr>
                <w:sz w:val="18"/>
                <w:szCs w:val="18"/>
              </w:rPr>
            </w:pPr>
            <w:r w:rsidRPr="00223195">
              <w:rPr>
                <w:sz w:val="18"/>
                <w:szCs w:val="18"/>
              </w:rPr>
              <w:t>Отсос детский с шаровидным наконечником  для электроотсоса   Yankauer Biometrix   тонкий наконечник  тонкий конец 200 см трубка ТД -0105</w:t>
            </w:r>
          </w:p>
        </w:tc>
      </w:tr>
      <w:tr w:rsidR="00FD32FE" w:rsidTr="00F74353">
        <w:tc>
          <w:tcPr>
            <w:tcW w:w="988" w:type="dxa"/>
          </w:tcPr>
          <w:p w:rsidR="00FD32FE" w:rsidRDefault="00FD32FE" w:rsidP="00FD32FE">
            <w:r>
              <w:t>30</w:t>
            </w:r>
          </w:p>
        </w:tc>
        <w:tc>
          <w:tcPr>
            <w:tcW w:w="5244" w:type="dxa"/>
          </w:tcPr>
          <w:p w:rsidR="00FD32FE" w:rsidRPr="00223195" w:rsidRDefault="00FD32FE" w:rsidP="00FD32FE">
            <w:pPr>
              <w:rPr>
                <w:sz w:val="18"/>
                <w:szCs w:val="18"/>
              </w:rPr>
            </w:pPr>
            <w:r w:rsidRPr="00466F38">
              <w:rPr>
                <w:sz w:val="18"/>
                <w:szCs w:val="18"/>
              </w:rPr>
              <w:t>Проволока стальная хир. №5</w:t>
            </w:r>
          </w:p>
        </w:tc>
        <w:tc>
          <w:tcPr>
            <w:tcW w:w="8364" w:type="dxa"/>
          </w:tcPr>
          <w:p w:rsidR="00FD32FE" w:rsidRPr="00223195" w:rsidRDefault="00FD32FE" w:rsidP="00FD32FE">
            <w:pPr>
              <w:jc w:val="both"/>
              <w:rPr>
                <w:sz w:val="18"/>
                <w:szCs w:val="18"/>
              </w:rPr>
            </w:pPr>
            <w:r w:rsidRPr="00466F38">
              <w:rPr>
                <w:sz w:val="18"/>
                <w:szCs w:val="18"/>
              </w:rPr>
              <w:t>Стерильный хирургический нерассасывающийся, монофиламентный шовный материал Assut Surgical Steel в виде металической нити, изготовленный из нержавеющей стали. Цвет естественный (стальной). Толщина нити  USP 5 (M7)  длина нити не менее 40см и не более 45cm, в упаковке по 4 единицы сальной нити. Упаковка: конверт из ПЭТ/ПЭ Тайвек.  Игла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плотные ткани.  Высокопрочный сплав стали (высокий уровень сопротивляемости к межкристаллитной коррозии, упругая) обеспечивает повышенную устойчивость к необратимой деформации (изгибу) марка стали 316LVM (ISO 5832-1). Сплав иглы Эталлой, 1/2 окружности, 50 mm длиной иглы. Соединение нити с атравматической иглой (иглы имеют специальное премиальное силиконовое покрытие, и геометрия иглы идеальна для гладкого проникновения и наименьшего травмирования ткани. Форма иглы со сглаженной формой иглы разработана, чтобы позволить максимальную стабильность в иглодержателе). Наличие CЕ Certificate производителя.  Срок годности не менее 5 лет, после стерилизации. Метод стерилизации этилен диоксид.</w:t>
            </w:r>
          </w:p>
        </w:tc>
      </w:tr>
      <w:tr w:rsidR="00FD32FE" w:rsidTr="00F74353">
        <w:tc>
          <w:tcPr>
            <w:tcW w:w="988" w:type="dxa"/>
          </w:tcPr>
          <w:p w:rsidR="00FD32FE" w:rsidRDefault="00FD32FE" w:rsidP="00FD32FE">
            <w:r>
              <w:t>31</w:t>
            </w:r>
          </w:p>
        </w:tc>
        <w:tc>
          <w:tcPr>
            <w:tcW w:w="5244" w:type="dxa"/>
          </w:tcPr>
          <w:p w:rsidR="00FD32FE" w:rsidRPr="00466F38" w:rsidRDefault="00FD32FE" w:rsidP="00FD32FE">
            <w:pPr>
              <w:rPr>
                <w:sz w:val="18"/>
                <w:szCs w:val="18"/>
              </w:rPr>
            </w:pPr>
            <w:r w:rsidRPr="00466F38">
              <w:rPr>
                <w:sz w:val="18"/>
                <w:szCs w:val="18"/>
              </w:rPr>
              <w:t xml:space="preserve">Проволока стальная хир. №7  </w:t>
            </w:r>
          </w:p>
        </w:tc>
        <w:tc>
          <w:tcPr>
            <w:tcW w:w="8364" w:type="dxa"/>
          </w:tcPr>
          <w:p w:rsidR="00FD32FE" w:rsidRPr="00466F38" w:rsidRDefault="00FD32FE" w:rsidP="00FD32FE">
            <w:pPr>
              <w:jc w:val="both"/>
              <w:rPr>
                <w:sz w:val="18"/>
                <w:szCs w:val="18"/>
              </w:rPr>
            </w:pPr>
            <w:r w:rsidRPr="00466F38">
              <w:rPr>
                <w:sz w:val="18"/>
                <w:szCs w:val="18"/>
              </w:rPr>
              <w:t>Стерильный хирургический нерассасывающийся, монофиламентный шовный материал Assut Surgical Steel в виде металической нити, изготовленный из нержавеющей стали. Цвет естественный (стальной). Толщина нити  USP 7 (M9)  длина нити не менее 40см и не более 45cm, в упаковке по 4 единицы сальной нити. Упаковка: конверт из ПЭТ/ПЭ Тайвек.  Игла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плотные ткани.  Высокопрочный сплав стали (высокий уровень сопротивляемости к межкристаллитной коррозии, упругая) обеспечивает повышенную устойчивость к необратимой деформации (изгибу) марка стали 316LVM (ISO 5832-1). Сплав иглы Эталлой, 1/2 окружности, 50 mm длиной иглы. Соединение нити с атравматической иглой (иглы имеют специальное премиальное силиконовое покрытие, и геометрия иглы идеальна для гладкого проникновения и наименьшего травмирования ткани. Форма иглы со сглаженной формой иглы разработана, чтобы позволить максимальную стабильность в иглодержателе). Наличие CЕ Certificate производителя.  Срок годности не менее 5 лет, после стерилизации. Метод стерилизации этилен диоксид.</w:t>
            </w:r>
          </w:p>
        </w:tc>
      </w:tr>
      <w:tr w:rsidR="00FD32FE" w:rsidTr="00F74353">
        <w:tc>
          <w:tcPr>
            <w:tcW w:w="988" w:type="dxa"/>
          </w:tcPr>
          <w:p w:rsidR="00FD32FE" w:rsidRDefault="00FD32FE" w:rsidP="00FD32FE">
            <w:r>
              <w:t>32</w:t>
            </w:r>
          </w:p>
        </w:tc>
        <w:tc>
          <w:tcPr>
            <w:tcW w:w="5244" w:type="dxa"/>
          </w:tcPr>
          <w:p w:rsidR="00FD32FE" w:rsidRPr="00466F38" w:rsidRDefault="00FD32FE" w:rsidP="00FD32FE">
            <w:pPr>
              <w:rPr>
                <w:sz w:val="18"/>
                <w:szCs w:val="18"/>
              </w:rPr>
            </w:pPr>
            <w:r w:rsidRPr="00466F38">
              <w:rPr>
                <w:sz w:val="18"/>
                <w:szCs w:val="18"/>
              </w:rPr>
              <w:t>Проволока хирургическая из нержавеющей стали №1,4  в уп 12шт</w:t>
            </w:r>
          </w:p>
        </w:tc>
        <w:tc>
          <w:tcPr>
            <w:tcW w:w="8364" w:type="dxa"/>
          </w:tcPr>
          <w:p w:rsidR="00FD32FE" w:rsidRPr="00466F38" w:rsidRDefault="00FD32FE" w:rsidP="00FD32FE">
            <w:pPr>
              <w:jc w:val="both"/>
              <w:rPr>
                <w:sz w:val="18"/>
                <w:szCs w:val="18"/>
              </w:rPr>
            </w:pPr>
            <w:r w:rsidRPr="00466F38">
              <w:rPr>
                <w:sz w:val="18"/>
                <w:szCs w:val="18"/>
              </w:rPr>
              <w:t>Хирургическая стальная проволока из нержавеющей стали является моноволоконным или поливолоконным нерассасывающимся стерильным хирургическим шовным материалом, выполненным из нержавеющей стали..Иглы имеют продольные насечки на теле для обеспечения надежной фиксации иглы в иглодержателе и возможности захвата иглыпод различным углом.Стальная проволока широко применяется при остеосинтезе грудины в сердечно-сосудистой хирургии, а также при ушивании сухожилий</w:t>
            </w:r>
          </w:p>
        </w:tc>
      </w:tr>
      <w:tr w:rsidR="00FD32FE" w:rsidTr="00F74353">
        <w:tc>
          <w:tcPr>
            <w:tcW w:w="988" w:type="dxa"/>
          </w:tcPr>
          <w:p w:rsidR="00FD32FE" w:rsidRDefault="00FD32FE" w:rsidP="00FD32FE">
            <w:r>
              <w:t>33</w:t>
            </w:r>
          </w:p>
        </w:tc>
        <w:tc>
          <w:tcPr>
            <w:tcW w:w="5244" w:type="dxa"/>
          </w:tcPr>
          <w:p w:rsidR="00FD32FE" w:rsidRPr="00466F38" w:rsidRDefault="00FD32FE" w:rsidP="00FD32FE">
            <w:pPr>
              <w:rPr>
                <w:sz w:val="18"/>
                <w:szCs w:val="18"/>
              </w:rPr>
            </w:pPr>
            <w:r w:rsidRPr="00466F38">
              <w:rPr>
                <w:sz w:val="18"/>
                <w:szCs w:val="18"/>
              </w:rPr>
              <w:t xml:space="preserve">Прокладки РТFE </w:t>
            </w:r>
            <w:r>
              <w:rPr>
                <w:sz w:val="18"/>
                <w:szCs w:val="18"/>
                <w:lang w:val="kk-KZ"/>
              </w:rPr>
              <w:t>жесткий</w:t>
            </w:r>
            <w:r w:rsidRPr="00466F38">
              <w:rPr>
                <w:sz w:val="18"/>
                <w:szCs w:val="18"/>
              </w:rPr>
              <w:t xml:space="preserve"> 9х5мм (36шт)</w:t>
            </w:r>
          </w:p>
        </w:tc>
        <w:tc>
          <w:tcPr>
            <w:tcW w:w="8364" w:type="dxa"/>
          </w:tcPr>
          <w:p w:rsidR="00FD32FE" w:rsidRPr="00466F38" w:rsidRDefault="00FD32FE" w:rsidP="00FD32FE">
            <w:pPr>
              <w:jc w:val="both"/>
              <w:rPr>
                <w:sz w:val="18"/>
                <w:szCs w:val="18"/>
              </w:rPr>
            </w:pPr>
            <w:r w:rsidRPr="00466F38">
              <w:rPr>
                <w:sz w:val="18"/>
                <w:szCs w:val="18"/>
              </w:rPr>
              <w:t xml:space="preserve">Premipatch прокладки, PTFE, </w:t>
            </w:r>
            <w:r>
              <w:rPr>
                <w:sz w:val="18"/>
                <w:szCs w:val="18"/>
                <w:lang w:val="kk-KZ"/>
              </w:rPr>
              <w:t>жесткие</w:t>
            </w:r>
            <w:r w:rsidRPr="00466F38">
              <w:rPr>
                <w:sz w:val="18"/>
                <w:szCs w:val="18"/>
              </w:rPr>
              <w:t>, 9 х 5 мм Прокладки изготовленные из 100% политетрафторэтилена (PTFE). Мягкие, толщина 1.5 мм +/- 0.2 мм, гибкость 400 – 500 mN, выдерживает давление в до 7,52 кг. Размер: 9х5х1,5 мм, форма прямоугольная. Стерильные, одноразовые. Поставляется в коробке по 36 шт..</w:t>
            </w:r>
          </w:p>
        </w:tc>
      </w:tr>
      <w:tr w:rsidR="00FD32FE" w:rsidTr="00F74353">
        <w:tc>
          <w:tcPr>
            <w:tcW w:w="988" w:type="dxa"/>
          </w:tcPr>
          <w:p w:rsidR="00FD32FE" w:rsidRDefault="00FD32FE" w:rsidP="00FD32FE">
            <w:r>
              <w:t>34</w:t>
            </w:r>
          </w:p>
        </w:tc>
        <w:tc>
          <w:tcPr>
            <w:tcW w:w="5244" w:type="dxa"/>
          </w:tcPr>
          <w:p w:rsidR="00FD32FE" w:rsidRPr="00466F38" w:rsidRDefault="00FD32FE" w:rsidP="00FD32FE">
            <w:pPr>
              <w:rPr>
                <w:sz w:val="18"/>
                <w:szCs w:val="18"/>
              </w:rPr>
            </w:pPr>
            <w:r w:rsidRPr="00466F38">
              <w:rPr>
                <w:sz w:val="18"/>
                <w:szCs w:val="18"/>
              </w:rPr>
              <w:t>Самоклеющееся крепление  датчика контроля  уровня на подкладе  для АиК MAQUET HL20 -100 шт</w:t>
            </w:r>
          </w:p>
        </w:tc>
        <w:tc>
          <w:tcPr>
            <w:tcW w:w="8364" w:type="dxa"/>
          </w:tcPr>
          <w:p w:rsidR="00FD32FE" w:rsidRPr="00466F38" w:rsidRDefault="00FD32FE" w:rsidP="00FD32FE">
            <w:pPr>
              <w:jc w:val="both"/>
              <w:rPr>
                <w:sz w:val="18"/>
                <w:szCs w:val="18"/>
              </w:rPr>
            </w:pPr>
            <w:r w:rsidRPr="00466F38">
              <w:rPr>
                <w:sz w:val="18"/>
                <w:szCs w:val="18"/>
              </w:rPr>
              <w:t>Самоклеющееся крепление  датчика контроля  уровня на подкладе  для АиК MAQUET HL20 -100 шт</w:t>
            </w:r>
          </w:p>
        </w:tc>
      </w:tr>
      <w:tr w:rsidR="00FD32FE" w:rsidTr="00F74353">
        <w:tc>
          <w:tcPr>
            <w:tcW w:w="988" w:type="dxa"/>
          </w:tcPr>
          <w:p w:rsidR="00FD32FE" w:rsidRDefault="00FD32FE" w:rsidP="00FD32FE">
            <w:r>
              <w:t>35</w:t>
            </w:r>
          </w:p>
        </w:tc>
        <w:tc>
          <w:tcPr>
            <w:tcW w:w="5244" w:type="dxa"/>
          </w:tcPr>
          <w:p w:rsidR="00FD32FE" w:rsidRPr="00466F38" w:rsidRDefault="00FD32FE" w:rsidP="00FD32FE">
            <w:pPr>
              <w:rPr>
                <w:sz w:val="18"/>
                <w:szCs w:val="18"/>
              </w:rPr>
            </w:pPr>
            <w:r w:rsidRPr="00466F38">
              <w:rPr>
                <w:sz w:val="18"/>
                <w:szCs w:val="18"/>
              </w:rPr>
              <w:t>Шприц с сухим гепарином д/взятия артер.крови Pico 70 (50шт)</w:t>
            </w:r>
          </w:p>
        </w:tc>
        <w:tc>
          <w:tcPr>
            <w:tcW w:w="8364" w:type="dxa"/>
          </w:tcPr>
          <w:p w:rsidR="00FD32FE" w:rsidRPr="00466F38" w:rsidRDefault="00FD32FE" w:rsidP="00FD32FE">
            <w:pPr>
              <w:jc w:val="both"/>
              <w:rPr>
                <w:sz w:val="18"/>
                <w:szCs w:val="18"/>
              </w:rPr>
            </w:pPr>
            <w:r w:rsidRPr="00466F38">
              <w:rPr>
                <w:sz w:val="18"/>
                <w:szCs w:val="18"/>
              </w:rPr>
              <w:t>Шприцы с сухим гепарином д/взятия артер.крови Pico 70 (50шт)</w:t>
            </w:r>
          </w:p>
        </w:tc>
      </w:tr>
      <w:tr w:rsidR="00FD32FE" w:rsidTr="00F74353">
        <w:tc>
          <w:tcPr>
            <w:tcW w:w="988" w:type="dxa"/>
          </w:tcPr>
          <w:p w:rsidR="00FD32FE" w:rsidRDefault="00FD32FE" w:rsidP="00FD32FE">
            <w:r>
              <w:t>36</w:t>
            </w:r>
          </w:p>
        </w:tc>
        <w:tc>
          <w:tcPr>
            <w:tcW w:w="5244" w:type="dxa"/>
          </w:tcPr>
          <w:p w:rsidR="00FD32FE" w:rsidRPr="00466F38" w:rsidRDefault="00FD32FE" w:rsidP="00FD32FE">
            <w:pPr>
              <w:rPr>
                <w:sz w:val="18"/>
                <w:szCs w:val="18"/>
              </w:rPr>
            </w:pPr>
            <w:r w:rsidRPr="00466F38">
              <w:rPr>
                <w:sz w:val="18"/>
                <w:szCs w:val="18"/>
              </w:rPr>
              <w:t xml:space="preserve">Электрод эпикард.60см SENSIA  </w:t>
            </w:r>
          </w:p>
        </w:tc>
        <w:tc>
          <w:tcPr>
            <w:tcW w:w="8364" w:type="dxa"/>
          </w:tcPr>
          <w:p w:rsidR="00FD32FE" w:rsidRPr="00466F38" w:rsidRDefault="00FD32FE" w:rsidP="00FD32FE">
            <w:pPr>
              <w:jc w:val="both"/>
              <w:rPr>
                <w:sz w:val="18"/>
                <w:szCs w:val="18"/>
              </w:rPr>
            </w:pPr>
            <w:r w:rsidRPr="00466F38">
              <w:rPr>
                <w:sz w:val="18"/>
                <w:szCs w:val="18"/>
              </w:rPr>
              <w:t>Стероид-элюирующий, монополярный/биполярный, эпикардиальный предсердный и/или желудочковый электрод с длиной электрода 25, 35, 50, 60 см</w:t>
            </w:r>
          </w:p>
        </w:tc>
      </w:tr>
      <w:tr w:rsidR="00FD32FE" w:rsidTr="00F74353">
        <w:tc>
          <w:tcPr>
            <w:tcW w:w="988" w:type="dxa"/>
          </w:tcPr>
          <w:p w:rsidR="00FD32FE" w:rsidRDefault="00FD32FE" w:rsidP="00FD32FE">
            <w:r>
              <w:t>37</w:t>
            </w:r>
          </w:p>
        </w:tc>
        <w:tc>
          <w:tcPr>
            <w:tcW w:w="5244" w:type="dxa"/>
          </w:tcPr>
          <w:p w:rsidR="00FD32FE" w:rsidRPr="00466F38" w:rsidRDefault="00FD32FE" w:rsidP="00FD32FE">
            <w:pPr>
              <w:rPr>
                <w:sz w:val="18"/>
                <w:szCs w:val="18"/>
              </w:rPr>
            </w:pPr>
            <w:r w:rsidRPr="00466F38">
              <w:rPr>
                <w:sz w:val="18"/>
                <w:szCs w:val="18"/>
              </w:rPr>
              <w:t>Электрокардиостимулятор имплантируемый однокамерный/Электрокардиостимулятор 1-камер.</w:t>
            </w:r>
          </w:p>
        </w:tc>
        <w:tc>
          <w:tcPr>
            <w:tcW w:w="8364" w:type="dxa"/>
          </w:tcPr>
          <w:p w:rsidR="00FD32FE" w:rsidRPr="00841C4C" w:rsidRDefault="00FD32FE" w:rsidP="00FD32FE">
            <w:pPr>
              <w:jc w:val="both"/>
              <w:rPr>
                <w:sz w:val="18"/>
                <w:szCs w:val="18"/>
              </w:rPr>
            </w:pPr>
            <w:r w:rsidRPr="00841C4C">
              <w:rPr>
                <w:sz w:val="18"/>
                <w:szCs w:val="18"/>
              </w:rPr>
              <w:t>Имплантируемый МРТ-совместимый мультипрограммируемый однокамерный частотно-адаптирующий электрокардиостимулятор SSIR с функцией активного контроля захвата. Режимы cтимуляции: ВЫКЛ; VVIR; AAIR; A00; VVI; AAI; A00R; VVT; AAT; V00; V00R. Значение базовой частоты в диапазоне, но не уже чем от 30 до 200 имп/мин. Значение амплитуды стимуляционного импульса в диапазоне, но не уже чем от 0,2 до 7,5 В. Значение длительности импульса в диапазоне, но не уже чем от 0,1 до 1,5 мс. Наличие функции активного контроля захвата. Наличие контроля эффективности желудочковой стимуляции c оценкой эффективности каждого навязываемого стимула. Возможность автоматического определения оптимальных значений чувствительности на постоянной основе. Функция частотного гистерезиса: наличие минимум трёх вариантов гистерезиса - динамический гистерезис; повторный гистерезис; поисковый гистерезис. Наличие программируемого ночного ритма стимуляции. МРТ-совместимость без зон ограничения сканирования (Full Body Scan) при условии использования в комбинации с МРТ-совместимыми электродами, а также соблюдении требуемых производителем условий проведения исследования. Функция автоматического контроля электрода: наличие подпорогового измерения импеданса электродов каждые 30 с независимо от фазы собственного проведения или стимуляции. Функция автоматической проверки электрода: наличие - возможность автоматического изменения полярности детекции и стимуляции при выходе значений импеданса за рамки допустимых значений. Функция автоматической инициализации аппарата в момент имплантации: наличие, активация накопления статистики, выполнение автоматического определения полярности электрода. Возможность автоматической записи внутрисердечных электрограмм (ВЭГМ) в память ЭКС: 4-х эпизодов длительностью до 10 с каждый. Возможность проведения автоматических тестов определения чувствительности, порогов стимуляции и сопротивления при контрольном осмотре пациента. Запись данных пациента в память ЭКС: наличие. Расчётный срок службы: 16 лет 10 месяцев при 50% стимуляции с базовой частотой не менее 60 имп/мин; амплитудой стимулов не менее 2,5 В; длительностью импульса не менее 0,4 мс; импедансом электрода не более 500 Ом. Масса не более 20,8 г. Толщина не более 6,5 мм. Объём не более 10 см3. Эндокардиальный МРТ-совместимый биполярный электрод активной фиксации. Материал изоляционного слоя - полиуретан. Максимальный диаметр электрода не более 5,9 Френч. Варианты длин электрода, 45, 53 и 60 см. Стероид - дексаметазона ацетат (содержится в резервуаре для постепенного высвобождения). Межполюсное расстояние не более 10 мм. Тип спирали выдвигаемая/ретрактируемая спираль, электрически активная. Длина выдвижения спирали не более 1.8 мм, материал спирали иридиевый сплав, фрактальная поверхность, площадь не менее 4.5 мм². Наличие рентгеновской метки положения спирали. Рекомендуемый интродьюсер не более 6 Френч.</w:t>
            </w:r>
          </w:p>
          <w:p w:rsidR="00FD32FE" w:rsidRPr="00466F38" w:rsidRDefault="00FD32FE" w:rsidP="00FD32FE">
            <w:pPr>
              <w:jc w:val="both"/>
              <w:rPr>
                <w:sz w:val="18"/>
                <w:szCs w:val="18"/>
              </w:rPr>
            </w:pPr>
            <w:r w:rsidRPr="00841C4C">
              <w:rPr>
                <w:sz w:val="18"/>
                <w:szCs w:val="18"/>
              </w:rPr>
              <w:t>(без принадлежностей)</w:t>
            </w:r>
          </w:p>
        </w:tc>
      </w:tr>
    </w:tbl>
    <w:p w:rsidR="00F74353" w:rsidRDefault="00F74353">
      <w:bookmarkStart w:id="0" w:name="_GoBack"/>
      <w:bookmarkEnd w:id="0"/>
    </w:p>
    <w:sectPr w:rsidR="00F74353" w:rsidSect="00F74353">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E1C"/>
    <w:rsid w:val="00164E1C"/>
    <w:rsid w:val="00181C1D"/>
    <w:rsid w:val="00580CCB"/>
    <w:rsid w:val="00AF6BBC"/>
    <w:rsid w:val="00C6181F"/>
    <w:rsid w:val="00F74353"/>
    <w:rsid w:val="00FD3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5F783"/>
  <w15:chartTrackingRefBased/>
  <w15:docId w15:val="{AC396D79-2A53-4334-A338-0EE6E5364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3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4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3827</Words>
  <Characters>21820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Дузбаев Еркобек Серикович</dc:creator>
  <cp:keywords/>
  <dc:description/>
  <cp:lastModifiedBy>Дузбаев Еркобек Серикович</cp:lastModifiedBy>
  <cp:revision>4</cp:revision>
  <dcterms:created xsi:type="dcterms:W3CDTF">2023-12-05T11:22:00Z</dcterms:created>
  <dcterms:modified xsi:type="dcterms:W3CDTF">2023-12-21T10:12:00Z</dcterms:modified>
</cp:coreProperties>
</file>