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B5978" w14:textId="36145A9A" w:rsidR="001470C4" w:rsidRPr="00287563" w:rsidRDefault="00287563" w:rsidP="001470C4">
      <w:pPr>
        <w:spacing w:after="0" w:line="240" w:lineRule="auto"/>
        <w:jc w:val="right"/>
        <w:rPr>
          <w:rFonts w:ascii="Times New Roman" w:hAnsi="Times New Roman" w:cs="Times New Roman"/>
          <w:sz w:val="24"/>
          <w:szCs w:val="24"/>
        </w:rPr>
      </w:pPr>
      <w:r w:rsidRPr="00287563">
        <w:rPr>
          <w:rFonts w:ascii="Times New Roman" w:hAnsi="Times New Roman" w:cs="Times New Roman"/>
          <w:sz w:val="24"/>
          <w:szCs w:val="24"/>
        </w:rPr>
        <w:t>Приложение 2 к Тендерной документации</w:t>
      </w:r>
    </w:p>
    <w:p w14:paraId="45E4A45B" w14:textId="77777777" w:rsidR="00287563" w:rsidRDefault="00287563" w:rsidP="001470C4">
      <w:pPr>
        <w:spacing w:after="0" w:line="240" w:lineRule="auto"/>
        <w:jc w:val="right"/>
        <w:rPr>
          <w:rFonts w:ascii="Times New Roman" w:eastAsia="Calibri" w:hAnsi="Times New Roman" w:cs="Times New Roman"/>
          <w:b/>
          <w:sz w:val="24"/>
          <w:szCs w:val="24"/>
          <w:lang w:val="ru-RU"/>
        </w:rPr>
      </w:pPr>
    </w:p>
    <w:p w14:paraId="1853E7C9" w14:textId="16A826E2" w:rsidR="00802291" w:rsidRPr="000D3A2B" w:rsidRDefault="00802291" w:rsidP="00802291">
      <w:pPr>
        <w:spacing w:after="0" w:line="240" w:lineRule="auto"/>
        <w:jc w:val="center"/>
        <w:rPr>
          <w:rFonts w:ascii="Times New Roman" w:eastAsia="Calibri" w:hAnsi="Times New Roman" w:cs="Times New Roman"/>
          <w:b/>
          <w:sz w:val="24"/>
          <w:szCs w:val="24"/>
          <w:lang w:val="ru-RU"/>
        </w:rPr>
      </w:pPr>
      <w:r w:rsidRPr="000D3A2B">
        <w:rPr>
          <w:rFonts w:ascii="Times New Roman" w:eastAsia="Calibri" w:hAnsi="Times New Roman" w:cs="Times New Roman"/>
          <w:b/>
          <w:sz w:val="24"/>
          <w:szCs w:val="24"/>
          <w:lang w:val="ru-RU"/>
        </w:rPr>
        <w:t>Техническая спецификация</w:t>
      </w:r>
    </w:p>
    <w:p w14:paraId="1036CC1F" w14:textId="21417BDC" w:rsidR="00366FDE" w:rsidRPr="00D15EC6" w:rsidRDefault="00366FDE" w:rsidP="00C314C1">
      <w:pPr>
        <w:spacing w:after="0" w:line="240" w:lineRule="auto"/>
        <w:jc w:val="center"/>
        <w:rPr>
          <w:rFonts w:ascii="Times New Roman" w:hAnsi="Times New Roman" w:cs="Times New Roman"/>
          <w:sz w:val="20"/>
          <w:szCs w:val="20"/>
          <w:lang w:val="ru-RU"/>
        </w:rPr>
      </w:pPr>
    </w:p>
    <w:tbl>
      <w:tblPr>
        <w:tblW w:w="5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5"/>
        <w:gridCol w:w="2528"/>
        <w:gridCol w:w="1714"/>
        <w:gridCol w:w="2750"/>
        <w:gridCol w:w="2977"/>
      </w:tblGrid>
      <w:tr w:rsidR="00366FDE" w:rsidRPr="000D3A2B" w14:paraId="324180FF" w14:textId="77777777" w:rsidTr="0012103E">
        <w:trPr>
          <w:trHeight w:val="534"/>
          <w:jc w:val="center"/>
        </w:trPr>
        <w:tc>
          <w:tcPr>
            <w:tcW w:w="335" w:type="pct"/>
            <w:vAlign w:val="center"/>
          </w:tcPr>
          <w:p w14:paraId="1FD5D579" w14:textId="77777777" w:rsidR="00366FDE" w:rsidRPr="000D3A2B" w:rsidRDefault="00366FDE" w:rsidP="00366FDE">
            <w:pPr>
              <w:spacing w:after="0" w:line="240" w:lineRule="auto"/>
              <w:jc w:val="center"/>
              <w:rPr>
                <w:rFonts w:ascii="Times New Roman" w:eastAsia="Times New Roman" w:hAnsi="Times New Roman" w:cs="Times New Roman"/>
                <w:b/>
                <w:sz w:val="24"/>
                <w:szCs w:val="24"/>
                <w:lang w:val="ru-RU" w:eastAsia="ru-RU"/>
              </w:rPr>
            </w:pPr>
            <w:r w:rsidRPr="000D3A2B">
              <w:rPr>
                <w:rFonts w:ascii="Times New Roman" w:eastAsia="Times New Roman" w:hAnsi="Times New Roman" w:cs="Times New Roman"/>
                <w:b/>
                <w:sz w:val="24"/>
                <w:szCs w:val="24"/>
                <w:lang w:val="ru-RU" w:eastAsia="ru-RU"/>
              </w:rPr>
              <w:t>№ п\п</w:t>
            </w:r>
          </w:p>
        </w:tc>
        <w:tc>
          <w:tcPr>
            <w:tcW w:w="1183" w:type="pct"/>
            <w:vAlign w:val="center"/>
          </w:tcPr>
          <w:p w14:paraId="696B3C0D" w14:textId="77777777" w:rsidR="00366FDE" w:rsidRPr="000D3A2B" w:rsidRDefault="00366FDE" w:rsidP="00366FDE">
            <w:pPr>
              <w:spacing w:after="0" w:line="240" w:lineRule="auto"/>
              <w:jc w:val="center"/>
              <w:rPr>
                <w:rFonts w:ascii="Times New Roman" w:eastAsia="Times New Roman" w:hAnsi="Times New Roman" w:cs="Times New Roman"/>
                <w:b/>
                <w:sz w:val="24"/>
                <w:szCs w:val="24"/>
                <w:lang w:val="ru-RU" w:eastAsia="ru-RU"/>
              </w:rPr>
            </w:pPr>
            <w:r w:rsidRPr="000D3A2B">
              <w:rPr>
                <w:rFonts w:ascii="Times New Roman" w:eastAsia="Times New Roman" w:hAnsi="Times New Roman" w:cs="Times New Roman"/>
                <w:b/>
                <w:sz w:val="24"/>
                <w:szCs w:val="24"/>
                <w:lang w:val="ru-RU" w:eastAsia="ru-RU"/>
              </w:rPr>
              <w:t>Наименование товара</w:t>
            </w:r>
          </w:p>
        </w:tc>
        <w:tc>
          <w:tcPr>
            <w:tcW w:w="802" w:type="pct"/>
            <w:vAlign w:val="center"/>
          </w:tcPr>
          <w:p w14:paraId="51EBA84C" w14:textId="77777777" w:rsidR="00366FDE" w:rsidRPr="000D3A2B" w:rsidRDefault="00366FDE" w:rsidP="00366FDE">
            <w:pPr>
              <w:spacing w:after="0" w:line="240" w:lineRule="auto"/>
              <w:jc w:val="center"/>
              <w:rPr>
                <w:rFonts w:ascii="Times New Roman" w:eastAsia="Times New Roman" w:hAnsi="Times New Roman" w:cs="Times New Roman"/>
                <w:b/>
                <w:sz w:val="24"/>
                <w:szCs w:val="24"/>
                <w:lang w:val="ru-RU" w:eastAsia="ru-RU"/>
              </w:rPr>
            </w:pPr>
            <w:r w:rsidRPr="000D3A2B">
              <w:rPr>
                <w:rFonts w:ascii="Times New Roman" w:eastAsia="Times New Roman" w:hAnsi="Times New Roman" w:cs="Times New Roman"/>
                <w:b/>
                <w:sz w:val="24"/>
                <w:szCs w:val="24"/>
                <w:lang w:val="ru-RU" w:eastAsia="ru-RU"/>
              </w:rPr>
              <w:t>Кол-во</w:t>
            </w:r>
          </w:p>
        </w:tc>
        <w:tc>
          <w:tcPr>
            <w:tcW w:w="1287" w:type="pct"/>
            <w:vAlign w:val="center"/>
          </w:tcPr>
          <w:p w14:paraId="58A442D3" w14:textId="2A2A29A3" w:rsidR="00366FDE" w:rsidRPr="000D3A2B" w:rsidRDefault="005A7E64" w:rsidP="00366FDE">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Цена, без учета НДС</w:t>
            </w:r>
          </w:p>
        </w:tc>
        <w:tc>
          <w:tcPr>
            <w:tcW w:w="1393" w:type="pct"/>
            <w:vAlign w:val="center"/>
          </w:tcPr>
          <w:p w14:paraId="30A482FA" w14:textId="43222019" w:rsidR="00366FDE" w:rsidRPr="000D3A2B" w:rsidRDefault="005A7E64" w:rsidP="00366FDE">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Сумма, без учета НДС</w:t>
            </w:r>
          </w:p>
        </w:tc>
      </w:tr>
      <w:tr w:rsidR="00366FDE" w:rsidRPr="00FF5C12" w14:paraId="053B0ED4" w14:textId="77777777" w:rsidTr="00FF5C12">
        <w:trPr>
          <w:trHeight w:val="254"/>
          <w:jc w:val="center"/>
        </w:trPr>
        <w:tc>
          <w:tcPr>
            <w:tcW w:w="335" w:type="pct"/>
            <w:vAlign w:val="center"/>
          </w:tcPr>
          <w:p w14:paraId="15FE77C1" w14:textId="77777777" w:rsidR="00366FDE" w:rsidRPr="00FF5C12" w:rsidRDefault="00366FDE" w:rsidP="00366FDE">
            <w:pPr>
              <w:spacing w:after="0" w:line="240" w:lineRule="auto"/>
              <w:jc w:val="center"/>
              <w:rPr>
                <w:rFonts w:ascii="Times New Roman" w:eastAsia="Times New Roman" w:hAnsi="Times New Roman" w:cs="Times New Roman"/>
                <w:sz w:val="18"/>
                <w:szCs w:val="18"/>
                <w:lang w:val="ru-RU" w:eastAsia="ru-RU"/>
              </w:rPr>
            </w:pPr>
            <w:r w:rsidRPr="00FF5C12">
              <w:rPr>
                <w:rFonts w:ascii="Times New Roman" w:eastAsia="Times New Roman" w:hAnsi="Times New Roman" w:cs="Times New Roman"/>
                <w:sz w:val="18"/>
                <w:szCs w:val="18"/>
                <w:lang w:val="ru-RU" w:eastAsia="ru-RU"/>
              </w:rPr>
              <w:t>1</w:t>
            </w:r>
          </w:p>
        </w:tc>
        <w:tc>
          <w:tcPr>
            <w:tcW w:w="1183" w:type="pct"/>
            <w:vAlign w:val="center"/>
          </w:tcPr>
          <w:p w14:paraId="5E44D4AB" w14:textId="77777777" w:rsidR="00366FDE" w:rsidRPr="00FF5C12" w:rsidRDefault="00366FDE" w:rsidP="00366FDE">
            <w:pPr>
              <w:spacing w:after="0" w:line="240" w:lineRule="auto"/>
              <w:jc w:val="center"/>
              <w:rPr>
                <w:rFonts w:ascii="Times New Roman" w:eastAsia="Times New Roman" w:hAnsi="Times New Roman" w:cs="Times New Roman"/>
                <w:sz w:val="18"/>
                <w:szCs w:val="18"/>
                <w:lang w:val="ru-RU" w:eastAsia="ru-RU"/>
              </w:rPr>
            </w:pPr>
            <w:r w:rsidRPr="00FF5C12">
              <w:rPr>
                <w:rFonts w:ascii="Times New Roman" w:eastAsia="Times New Roman" w:hAnsi="Times New Roman" w:cs="Times New Roman"/>
                <w:sz w:val="18"/>
                <w:szCs w:val="18"/>
                <w:lang w:val="ru-RU" w:eastAsia="ru-RU"/>
              </w:rPr>
              <w:t>2</w:t>
            </w:r>
          </w:p>
        </w:tc>
        <w:tc>
          <w:tcPr>
            <w:tcW w:w="802" w:type="pct"/>
            <w:vAlign w:val="center"/>
          </w:tcPr>
          <w:p w14:paraId="119F8EBF" w14:textId="77777777" w:rsidR="00366FDE" w:rsidRPr="00FF5C12" w:rsidRDefault="00366FDE" w:rsidP="00366FDE">
            <w:pPr>
              <w:spacing w:after="0" w:line="240" w:lineRule="auto"/>
              <w:jc w:val="center"/>
              <w:rPr>
                <w:rFonts w:ascii="Times New Roman" w:eastAsia="Times New Roman" w:hAnsi="Times New Roman" w:cs="Times New Roman"/>
                <w:sz w:val="18"/>
                <w:szCs w:val="18"/>
                <w:lang w:val="ru-RU" w:eastAsia="ru-RU"/>
              </w:rPr>
            </w:pPr>
            <w:r w:rsidRPr="00FF5C12">
              <w:rPr>
                <w:rFonts w:ascii="Times New Roman" w:eastAsia="Times New Roman" w:hAnsi="Times New Roman" w:cs="Times New Roman"/>
                <w:sz w:val="18"/>
                <w:szCs w:val="18"/>
                <w:lang w:val="ru-RU" w:eastAsia="ru-RU"/>
              </w:rPr>
              <w:t>3</w:t>
            </w:r>
          </w:p>
        </w:tc>
        <w:tc>
          <w:tcPr>
            <w:tcW w:w="1287" w:type="pct"/>
            <w:vAlign w:val="center"/>
          </w:tcPr>
          <w:p w14:paraId="3133FB12" w14:textId="77777777" w:rsidR="00366FDE" w:rsidRPr="00FF5C12" w:rsidRDefault="00366FDE" w:rsidP="00366FDE">
            <w:pPr>
              <w:spacing w:after="0" w:line="240" w:lineRule="auto"/>
              <w:jc w:val="center"/>
              <w:rPr>
                <w:rFonts w:ascii="Times New Roman" w:eastAsia="Times New Roman" w:hAnsi="Times New Roman" w:cs="Times New Roman"/>
                <w:sz w:val="18"/>
                <w:szCs w:val="18"/>
                <w:lang w:val="ru-RU" w:eastAsia="ru-RU"/>
              </w:rPr>
            </w:pPr>
            <w:r w:rsidRPr="00FF5C12">
              <w:rPr>
                <w:rFonts w:ascii="Times New Roman" w:eastAsia="Times New Roman" w:hAnsi="Times New Roman" w:cs="Times New Roman"/>
                <w:sz w:val="18"/>
                <w:szCs w:val="18"/>
                <w:lang w:val="ru-RU" w:eastAsia="ru-RU"/>
              </w:rPr>
              <w:t>4</w:t>
            </w:r>
          </w:p>
        </w:tc>
        <w:tc>
          <w:tcPr>
            <w:tcW w:w="1393" w:type="pct"/>
            <w:vAlign w:val="center"/>
          </w:tcPr>
          <w:p w14:paraId="3233B888" w14:textId="77777777" w:rsidR="00366FDE" w:rsidRPr="00FF5C12" w:rsidRDefault="00366FDE" w:rsidP="00366FDE">
            <w:pPr>
              <w:spacing w:after="0" w:line="240" w:lineRule="auto"/>
              <w:jc w:val="center"/>
              <w:rPr>
                <w:rFonts w:ascii="Times New Roman" w:eastAsia="Times New Roman" w:hAnsi="Times New Roman" w:cs="Times New Roman"/>
                <w:sz w:val="18"/>
                <w:szCs w:val="18"/>
                <w:lang w:val="ru-RU" w:eastAsia="ru-RU"/>
              </w:rPr>
            </w:pPr>
            <w:r w:rsidRPr="00FF5C12">
              <w:rPr>
                <w:rFonts w:ascii="Times New Roman" w:eastAsia="Times New Roman" w:hAnsi="Times New Roman" w:cs="Times New Roman"/>
                <w:sz w:val="18"/>
                <w:szCs w:val="18"/>
                <w:lang w:val="ru-RU" w:eastAsia="ru-RU"/>
              </w:rPr>
              <w:t>5</w:t>
            </w:r>
          </w:p>
        </w:tc>
      </w:tr>
      <w:tr w:rsidR="00366FDE" w:rsidRPr="000D3A2B" w14:paraId="042DD04A" w14:textId="77777777" w:rsidTr="0012103E">
        <w:trPr>
          <w:trHeight w:val="534"/>
          <w:jc w:val="center"/>
        </w:trPr>
        <w:tc>
          <w:tcPr>
            <w:tcW w:w="335" w:type="pct"/>
            <w:vAlign w:val="center"/>
          </w:tcPr>
          <w:p w14:paraId="45B49130" w14:textId="77777777" w:rsidR="00366FDE" w:rsidRPr="000D3A2B" w:rsidRDefault="00366FDE" w:rsidP="00366FDE">
            <w:pPr>
              <w:spacing w:after="0" w:line="240" w:lineRule="auto"/>
              <w:jc w:val="center"/>
              <w:rPr>
                <w:rFonts w:ascii="Times New Roman" w:eastAsia="Times New Roman" w:hAnsi="Times New Roman" w:cs="Times New Roman"/>
                <w:sz w:val="24"/>
                <w:szCs w:val="24"/>
                <w:lang w:val="ru-RU" w:eastAsia="ru-RU"/>
              </w:rPr>
            </w:pPr>
            <w:r w:rsidRPr="000D3A2B">
              <w:rPr>
                <w:rFonts w:ascii="Times New Roman" w:eastAsia="Times New Roman" w:hAnsi="Times New Roman" w:cs="Times New Roman"/>
                <w:sz w:val="24"/>
                <w:szCs w:val="24"/>
                <w:lang w:val="ru-RU" w:eastAsia="ru-RU"/>
              </w:rPr>
              <w:t>1</w:t>
            </w:r>
          </w:p>
        </w:tc>
        <w:tc>
          <w:tcPr>
            <w:tcW w:w="1183" w:type="pct"/>
            <w:vAlign w:val="center"/>
          </w:tcPr>
          <w:p w14:paraId="3B32C4CA" w14:textId="596011D1" w:rsidR="00366FDE" w:rsidRPr="000D3A2B" w:rsidRDefault="00366FDE" w:rsidP="00366FDE">
            <w:pPr>
              <w:spacing w:after="0" w:line="240" w:lineRule="auto"/>
              <w:jc w:val="center"/>
              <w:rPr>
                <w:rFonts w:ascii="Times New Roman" w:eastAsia="Calibri" w:hAnsi="Times New Roman" w:cs="Times New Roman"/>
                <w:bCs/>
                <w:sz w:val="24"/>
                <w:szCs w:val="24"/>
                <w:lang w:val="ru-RU"/>
              </w:rPr>
            </w:pPr>
            <w:r w:rsidRPr="000D3A2B">
              <w:rPr>
                <w:rFonts w:ascii="Times New Roman" w:eastAsia="Calibri" w:hAnsi="Times New Roman" w:cs="Times New Roman"/>
                <w:bCs/>
                <w:sz w:val="24"/>
                <w:szCs w:val="24"/>
                <w:lang w:val="ru-RU"/>
              </w:rPr>
              <w:t>Дизельное топливо</w:t>
            </w:r>
          </w:p>
        </w:tc>
        <w:tc>
          <w:tcPr>
            <w:tcW w:w="802" w:type="pct"/>
            <w:vAlign w:val="center"/>
          </w:tcPr>
          <w:p w14:paraId="25B457DF" w14:textId="1E644DCE" w:rsidR="00366FDE" w:rsidRPr="000D3A2B" w:rsidRDefault="00AA2045" w:rsidP="00366FD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100 000</w:t>
            </w:r>
            <w:r w:rsidR="00366FDE" w:rsidRPr="000D3A2B">
              <w:rPr>
                <w:rFonts w:ascii="Times New Roman" w:eastAsia="Times New Roman" w:hAnsi="Times New Roman" w:cs="Times New Roman"/>
                <w:sz w:val="24"/>
                <w:szCs w:val="24"/>
                <w:lang w:val="ru-RU" w:eastAsia="ru-RU"/>
              </w:rPr>
              <w:t xml:space="preserve"> литров</w:t>
            </w:r>
          </w:p>
        </w:tc>
        <w:tc>
          <w:tcPr>
            <w:tcW w:w="1287" w:type="pct"/>
            <w:vAlign w:val="center"/>
          </w:tcPr>
          <w:p w14:paraId="129BBB5D" w14:textId="0895BEB3" w:rsidR="00366FDE" w:rsidRPr="000D3A2B" w:rsidRDefault="00D81313" w:rsidP="00366FD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285</w:t>
            </w:r>
            <w:r w:rsidR="005A7E64">
              <w:rPr>
                <w:rFonts w:ascii="Times New Roman" w:eastAsia="Times New Roman" w:hAnsi="Times New Roman" w:cs="Times New Roman"/>
                <w:sz w:val="24"/>
                <w:szCs w:val="24"/>
                <w:lang w:val="ru-RU" w:eastAsia="ru-RU"/>
              </w:rPr>
              <w:t>,00</w:t>
            </w:r>
          </w:p>
        </w:tc>
        <w:tc>
          <w:tcPr>
            <w:tcW w:w="1393" w:type="pct"/>
            <w:vAlign w:val="center"/>
          </w:tcPr>
          <w:p w14:paraId="7B6F9ED8" w14:textId="779D64A6" w:rsidR="00366FDE" w:rsidRPr="000D3A2B" w:rsidRDefault="00D81313" w:rsidP="00366FDE">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28 5</w:t>
            </w:r>
            <w:r w:rsidR="005A7E64">
              <w:rPr>
                <w:rFonts w:ascii="Times New Roman" w:eastAsia="Times New Roman" w:hAnsi="Times New Roman" w:cs="Times New Roman"/>
                <w:sz w:val="24"/>
                <w:szCs w:val="24"/>
                <w:lang w:val="ru-RU" w:eastAsia="ru-RU"/>
              </w:rPr>
              <w:t>00 000,00</w:t>
            </w:r>
          </w:p>
        </w:tc>
      </w:tr>
    </w:tbl>
    <w:p w14:paraId="68395C0B" w14:textId="1F73D7E9" w:rsidR="00366FDE" w:rsidRDefault="00FF5C12" w:rsidP="00FF5C12">
      <w:pPr>
        <w:spacing w:after="0" w:line="240" w:lineRule="auto"/>
        <w:rPr>
          <w:rFonts w:ascii="Times New Roman" w:eastAsia="Times New Roman" w:hAnsi="Times New Roman" w:cs="Times New Roman"/>
          <w:sz w:val="24"/>
          <w:szCs w:val="24"/>
          <w:lang w:val="ru-RU" w:eastAsia="ru-RU"/>
        </w:rPr>
      </w:pPr>
      <w:r w:rsidRPr="000D3A2B">
        <w:rPr>
          <w:rFonts w:ascii="Times New Roman" w:eastAsia="Times New Roman" w:hAnsi="Times New Roman" w:cs="Times New Roman"/>
          <w:b/>
          <w:sz w:val="24"/>
          <w:szCs w:val="24"/>
          <w:lang w:val="ru-RU" w:eastAsia="ru-RU"/>
        </w:rPr>
        <w:t>Срок поставки товара</w:t>
      </w:r>
      <w:r>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sz w:val="24"/>
          <w:szCs w:val="24"/>
          <w:lang w:val="ru-RU" w:eastAsia="ru-RU"/>
        </w:rPr>
        <w:t>с 1 января по 31 декабря 2024 года</w:t>
      </w:r>
    </w:p>
    <w:p w14:paraId="3A2EC99B" w14:textId="7AF3D273" w:rsidR="00FF5C12" w:rsidRDefault="00FF5C12" w:rsidP="00FF5C12">
      <w:pPr>
        <w:spacing w:after="0" w:line="240" w:lineRule="auto"/>
        <w:rPr>
          <w:rFonts w:ascii="Times New Roman" w:hAnsi="Times New Roman" w:cs="Times New Roman"/>
          <w:sz w:val="24"/>
          <w:szCs w:val="24"/>
          <w:lang w:val="ru-RU"/>
        </w:rPr>
      </w:pPr>
      <w:r w:rsidRPr="000D3A2B">
        <w:rPr>
          <w:rFonts w:ascii="Times New Roman" w:eastAsia="Times New Roman" w:hAnsi="Times New Roman" w:cs="Times New Roman"/>
          <w:b/>
          <w:sz w:val="24"/>
          <w:szCs w:val="24"/>
          <w:lang w:val="ru-RU" w:eastAsia="ru-RU"/>
        </w:rPr>
        <w:t>Место поставки товара</w:t>
      </w:r>
      <w:r>
        <w:rPr>
          <w:rFonts w:ascii="Times New Roman" w:eastAsia="Times New Roman" w:hAnsi="Times New Roman" w:cs="Times New Roman"/>
          <w:b/>
          <w:sz w:val="24"/>
          <w:szCs w:val="24"/>
          <w:lang w:val="ru-RU" w:eastAsia="ru-RU"/>
        </w:rPr>
        <w:t xml:space="preserve">: </w:t>
      </w:r>
      <w:r w:rsidRPr="000D3A2B">
        <w:rPr>
          <w:rFonts w:ascii="Times New Roman" w:eastAsia="Times New Roman" w:hAnsi="Times New Roman" w:cs="Times New Roman"/>
          <w:sz w:val="24"/>
          <w:szCs w:val="24"/>
          <w:lang w:val="ru-RU" w:eastAsia="ru-RU"/>
        </w:rPr>
        <w:t>г. Астана, пр. Абылай Хана 42, АО «ННМЦ»</w:t>
      </w:r>
    </w:p>
    <w:p w14:paraId="5C54BC43" w14:textId="77777777" w:rsidR="00FF5C12" w:rsidRPr="00D15EC6" w:rsidRDefault="00FF5C12" w:rsidP="00C314C1">
      <w:pPr>
        <w:spacing w:after="0" w:line="240" w:lineRule="auto"/>
        <w:jc w:val="center"/>
        <w:rPr>
          <w:rFonts w:ascii="Times New Roman" w:hAnsi="Times New Roman" w:cs="Times New Roman"/>
          <w:sz w:val="20"/>
          <w:szCs w:val="20"/>
          <w:lang w:val="ru-RU"/>
        </w:rPr>
      </w:pPr>
      <w:bookmarkStart w:id="0" w:name="_GoBack"/>
      <w:bookmarkEnd w:id="0"/>
    </w:p>
    <w:p w14:paraId="4EC40E42" w14:textId="77777777" w:rsidR="00CA373E" w:rsidRPr="000D3A2B" w:rsidRDefault="00CA373E" w:rsidP="00CA373E">
      <w:pPr>
        <w:widowControl w:val="0"/>
        <w:tabs>
          <w:tab w:val="left" w:pos="851"/>
        </w:tabs>
        <w:adjustRightInd w:val="0"/>
        <w:spacing w:after="0" w:line="240" w:lineRule="auto"/>
        <w:ind w:firstLine="567"/>
        <w:rPr>
          <w:rFonts w:ascii="Times New Roman" w:hAnsi="Times New Roman" w:cs="Times New Roman"/>
          <w:b/>
          <w:sz w:val="24"/>
          <w:szCs w:val="24"/>
        </w:rPr>
      </w:pPr>
      <w:r w:rsidRPr="000D3A2B">
        <w:rPr>
          <w:rFonts w:ascii="Times New Roman" w:hAnsi="Times New Roman" w:cs="Times New Roman"/>
          <w:b/>
          <w:sz w:val="24"/>
          <w:szCs w:val="24"/>
        </w:rPr>
        <w:t>Раздел 1. Специальные квалификационные требования:</w:t>
      </w:r>
    </w:p>
    <w:p w14:paraId="5B518421" w14:textId="77777777" w:rsidR="00D92298" w:rsidRPr="000D3A2B" w:rsidRDefault="00D92298" w:rsidP="00D92298">
      <w:pPr>
        <w:spacing w:after="0" w:line="240" w:lineRule="auto"/>
        <w:jc w:val="both"/>
        <w:rPr>
          <w:rFonts w:ascii="Times New Roman" w:hAnsi="Times New Roman" w:cs="Times New Roman"/>
          <w:color w:val="000000" w:themeColor="text1"/>
          <w:sz w:val="24"/>
          <w:szCs w:val="24"/>
          <w:lang w:val="ru-RU"/>
        </w:rPr>
      </w:pPr>
      <w:r w:rsidRPr="000D3A2B">
        <w:rPr>
          <w:rFonts w:ascii="Times New Roman" w:hAnsi="Times New Roman" w:cs="Times New Roman"/>
          <w:color w:val="000000" w:themeColor="text1"/>
          <w:sz w:val="24"/>
          <w:szCs w:val="24"/>
          <w:lang w:val="ru-RU"/>
        </w:rPr>
        <w:t xml:space="preserve">Наличие у </w:t>
      </w:r>
      <w:r w:rsidR="002B7675" w:rsidRPr="000D3A2B">
        <w:rPr>
          <w:rFonts w:ascii="Times New Roman" w:hAnsi="Times New Roman" w:cs="Times New Roman"/>
          <w:color w:val="000000" w:themeColor="text1"/>
          <w:sz w:val="24"/>
          <w:szCs w:val="24"/>
          <w:lang w:val="ru-RU"/>
        </w:rPr>
        <w:t xml:space="preserve">потенциального </w:t>
      </w:r>
      <w:r w:rsidRPr="000D3A2B">
        <w:rPr>
          <w:rFonts w:ascii="Times New Roman" w:hAnsi="Times New Roman" w:cs="Times New Roman"/>
          <w:color w:val="000000" w:themeColor="text1"/>
          <w:sz w:val="24"/>
          <w:szCs w:val="24"/>
          <w:lang w:val="ru-RU"/>
        </w:rPr>
        <w:t>Поставщика материально-трудовых ресурсов</w:t>
      </w:r>
      <w:r w:rsidR="007B5BAA" w:rsidRPr="000D3A2B">
        <w:rPr>
          <w:rFonts w:ascii="Times New Roman" w:hAnsi="Times New Roman" w:cs="Times New Roman"/>
          <w:color w:val="000000" w:themeColor="text1"/>
          <w:sz w:val="24"/>
          <w:szCs w:val="24"/>
          <w:lang w:val="ru-RU"/>
        </w:rPr>
        <w:t xml:space="preserve"> для надлежащего оказания сопутствующих услуг</w:t>
      </w:r>
      <w:r w:rsidRPr="000D3A2B">
        <w:rPr>
          <w:rFonts w:ascii="Times New Roman" w:hAnsi="Times New Roman" w:cs="Times New Roman"/>
          <w:color w:val="000000" w:themeColor="text1"/>
          <w:sz w:val="24"/>
          <w:szCs w:val="24"/>
          <w:lang w:val="ru-RU"/>
        </w:rPr>
        <w:t>:</w:t>
      </w:r>
    </w:p>
    <w:p w14:paraId="6146D781" w14:textId="189D546C" w:rsidR="008B5206" w:rsidRPr="000D3A2B" w:rsidRDefault="008B5206" w:rsidP="00220B3B">
      <w:pPr>
        <w:pStyle w:val="a3"/>
        <w:numPr>
          <w:ilvl w:val="0"/>
          <w:numId w:val="22"/>
        </w:numPr>
        <w:spacing w:after="0" w:line="240" w:lineRule="auto"/>
        <w:jc w:val="both"/>
        <w:rPr>
          <w:rFonts w:ascii="Times New Roman" w:hAnsi="Times New Roman" w:cs="Times New Roman"/>
          <w:color w:val="000000" w:themeColor="text1"/>
          <w:sz w:val="24"/>
          <w:szCs w:val="24"/>
          <w:lang w:val="ru-RU"/>
        </w:rPr>
      </w:pPr>
      <w:r w:rsidRPr="000D3A2B">
        <w:rPr>
          <w:rFonts w:ascii="Times New Roman" w:hAnsi="Times New Roman" w:cs="Times New Roman"/>
          <w:color w:val="000000" w:themeColor="text1"/>
          <w:sz w:val="24"/>
          <w:szCs w:val="24"/>
          <w:lang w:val="ru-RU"/>
        </w:rPr>
        <w:t>Наличие собственного либо арендованного транспорта для перевозки дизельного топливо со всеми разрешительными документами (необходимо предоставить документы, подтверждающие наличие</w:t>
      </w:r>
      <w:r w:rsidR="00220B3B" w:rsidRPr="000D3A2B">
        <w:rPr>
          <w:rFonts w:ascii="Times New Roman" w:hAnsi="Times New Roman" w:cs="Times New Roman"/>
          <w:color w:val="000000" w:themeColor="text1"/>
          <w:sz w:val="24"/>
          <w:szCs w:val="24"/>
          <w:lang w:val="ru-RU"/>
        </w:rPr>
        <w:t xml:space="preserve"> требуемого транспорта).</w:t>
      </w:r>
      <w:r w:rsidR="00220B3B" w:rsidRPr="000D3A2B">
        <w:rPr>
          <w:rFonts w:ascii="Times New Roman" w:hAnsi="Times New Roman" w:cs="Times New Roman"/>
          <w:sz w:val="24"/>
          <w:szCs w:val="24"/>
        </w:rPr>
        <w:t xml:space="preserve"> </w:t>
      </w:r>
      <w:r w:rsidR="00366FDE" w:rsidRPr="000D3A2B">
        <w:rPr>
          <w:rFonts w:ascii="Times New Roman" w:hAnsi="Times New Roman" w:cs="Times New Roman"/>
          <w:color w:val="000000" w:themeColor="text1"/>
          <w:sz w:val="24"/>
          <w:szCs w:val="24"/>
          <w:lang w:val="ru-RU"/>
        </w:rPr>
        <w:t>Ёмкости</w:t>
      </w:r>
      <w:r w:rsidR="00220B3B" w:rsidRPr="000D3A2B">
        <w:rPr>
          <w:rFonts w:ascii="Times New Roman" w:hAnsi="Times New Roman" w:cs="Times New Roman"/>
          <w:color w:val="000000" w:themeColor="text1"/>
          <w:sz w:val="24"/>
          <w:szCs w:val="24"/>
          <w:lang w:val="ru-RU"/>
        </w:rPr>
        <w:t xml:space="preserve"> автотранспорта должны быть откалиброваны и соответствовать государственному стандарту. </w:t>
      </w:r>
    </w:p>
    <w:p w14:paraId="541763C7" w14:textId="77777777" w:rsidR="00F36F37" w:rsidRPr="000D3A2B" w:rsidRDefault="00220B3B" w:rsidP="00F36F37">
      <w:pPr>
        <w:pStyle w:val="a3"/>
        <w:numPr>
          <w:ilvl w:val="0"/>
          <w:numId w:val="22"/>
        </w:numPr>
        <w:spacing w:after="0" w:line="240" w:lineRule="auto"/>
        <w:jc w:val="both"/>
        <w:rPr>
          <w:rFonts w:ascii="Times New Roman" w:hAnsi="Times New Roman" w:cs="Times New Roman"/>
          <w:color w:val="000000" w:themeColor="text1"/>
          <w:sz w:val="24"/>
          <w:szCs w:val="24"/>
          <w:lang w:val="ru-RU"/>
        </w:rPr>
      </w:pPr>
      <w:r w:rsidRPr="000D3A2B">
        <w:rPr>
          <w:rFonts w:ascii="Times New Roman" w:hAnsi="Times New Roman" w:cs="Times New Roman"/>
          <w:color w:val="000000" w:themeColor="text1"/>
          <w:sz w:val="24"/>
          <w:szCs w:val="24"/>
          <w:lang w:val="ru-RU"/>
        </w:rPr>
        <w:t xml:space="preserve">Наличие </w:t>
      </w:r>
      <w:r w:rsidR="00F36F37" w:rsidRPr="000D3A2B">
        <w:rPr>
          <w:rFonts w:ascii="Times New Roman" w:hAnsi="Times New Roman" w:cs="Times New Roman"/>
          <w:color w:val="000000" w:themeColor="text1"/>
          <w:sz w:val="24"/>
          <w:szCs w:val="24"/>
          <w:lang w:val="ru-RU"/>
        </w:rPr>
        <w:t>не менее 1-го водителя</w:t>
      </w:r>
      <w:r w:rsidRPr="000D3A2B">
        <w:rPr>
          <w:rFonts w:ascii="Times New Roman" w:hAnsi="Times New Roman" w:cs="Times New Roman"/>
          <w:color w:val="000000" w:themeColor="text1"/>
          <w:sz w:val="24"/>
          <w:szCs w:val="24"/>
          <w:lang w:val="ru-RU"/>
        </w:rPr>
        <w:t xml:space="preserve"> с подтверждающими документами</w:t>
      </w:r>
      <w:r w:rsidR="00F36F37" w:rsidRPr="000D3A2B">
        <w:rPr>
          <w:rFonts w:ascii="Times New Roman" w:hAnsi="Times New Roman" w:cs="Times New Roman"/>
          <w:color w:val="000000" w:themeColor="text1"/>
          <w:sz w:val="24"/>
          <w:szCs w:val="24"/>
          <w:lang w:val="ru-RU"/>
        </w:rPr>
        <w:t xml:space="preserve"> с разрешением</w:t>
      </w:r>
      <w:r w:rsidRPr="000D3A2B">
        <w:rPr>
          <w:rFonts w:ascii="Times New Roman" w:hAnsi="Times New Roman" w:cs="Times New Roman"/>
          <w:color w:val="000000" w:themeColor="text1"/>
          <w:sz w:val="24"/>
          <w:szCs w:val="24"/>
          <w:lang w:val="ru-RU"/>
        </w:rPr>
        <w:t xml:space="preserve"> к перевозке опасного груза</w:t>
      </w:r>
      <w:r w:rsidR="00F36F37" w:rsidRPr="000D3A2B">
        <w:rPr>
          <w:rFonts w:ascii="Times New Roman" w:hAnsi="Times New Roman" w:cs="Times New Roman"/>
          <w:color w:val="000000" w:themeColor="text1"/>
          <w:sz w:val="24"/>
          <w:szCs w:val="24"/>
          <w:lang w:val="ru-RU"/>
        </w:rPr>
        <w:t>.</w:t>
      </w:r>
    </w:p>
    <w:p w14:paraId="205B9AE4" w14:textId="77777777" w:rsidR="008B5206" w:rsidRPr="00D15EC6" w:rsidRDefault="008B5206" w:rsidP="00C314C1">
      <w:pPr>
        <w:spacing w:after="0" w:line="240" w:lineRule="auto"/>
        <w:jc w:val="both"/>
        <w:rPr>
          <w:rFonts w:ascii="Times New Roman" w:hAnsi="Times New Roman" w:cs="Times New Roman"/>
          <w:color w:val="000000" w:themeColor="text1"/>
          <w:sz w:val="20"/>
          <w:szCs w:val="20"/>
          <w:lang w:val="ru-RU"/>
        </w:rPr>
      </w:pPr>
    </w:p>
    <w:p w14:paraId="7551EF3F" w14:textId="77777777" w:rsidR="0007284F" w:rsidRPr="000D3A2B" w:rsidRDefault="00012F3C" w:rsidP="005A4D61">
      <w:pPr>
        <w:widowControl w:val="0"/>
        <w:tabs>
          <w:tab w:val="left" w:pos="851"/>
        </w:tabs>
        <w:adjustRightInd w:val="0"/>
        <w:spacing w:after="0" w:line="240" w:lineRule="auto"/>
        <w:ind w:firstLine="567"/>
        <w:rPr>
          <w:rFonts w:ascii="Times New Roman" w:hAnsi="Times New Roman" w:cs="Times New Roman"/>
          <w:b/>
          <w:sz w:val="24"/>
          <w:szCs w:val="24"/>
          <w:lang w:val="ru-RU"/>
        </w:rPr>
      </w:pPr>
      <w:r w:rsidRPr="000D3A2B">
        <w:rPr>
          <w:rFonts w:ascii="Times New Roman" w:hAnsi="Times New Roman" w:cs="Times New Roman"/>
          <w:b/>
          <w:sz w:val="24"/>
          <w:szCs w:val="24"/>
        </w:rPr>
        <w:t>Раздел 2. Технические и качественные характеристики:</w:t>
      </w:r>
    </w:p>
    <w:p w14:paraId="63543C98" w14:textId="77777777" w:rsidR="00F36F37" w:rsidRPr="000D3A2B" w:rsidRDefault="00F36F37" w:rsidP="00F36F37">
      <w:pPr>
        <w:rPr>
          <w:rFonts w:ascii="Times New Roman" w:hAnsi="Times New Roman" w:cs="Times New Roman"/>
          <w:sz w:val="24"/>
          <w:szCs w:val="24"/>
          <w:lang w:val="ru-RU"/>
        </w:rPr>
      </w:pPr>
      <w:r w:rsidRPr="000D3A2B">
        <w:rPr>
          <w:rFonts w:ascii="Times New Roman" w:hAnsi="Times New Roman" w:cs="Times New Roman"/>
          <w:sz w:val="24"/>
          <w:szCs w:val="24"/>
        </w:rPr>
        <w:t>Качество топлива</w:t>
      </w:r>
      <w:r w:rsidR="00805AD7" w:rsidRPr="000D3A2B">
        <w:rPr>
          <w:rFonts w:ascii="Times New Roman" w:hAnsi="Times New Roman" w:cs="Times New Roman"/>
          <w:sz w:val="24"/>
          <w:szCs w:val="24"/>
          <w:lang w:val="ru-RU"/>
        </w:rPr>
        <w:t xml:space="preserve"> в соответствии с ГОСТ 32511-2013:</w:t>
      </w:r>
    </w:p>
    <w:tbl>
      <w:tblPr>
        <w:tblW w:w="10206" w:type="dxa"/>
        <w:tblCellMar>
          <w:left w:w="0" w:type="dxa"/>
          <w:right w:w="0" w:type="dxa"/>
        </w:tblCellMar>
        <w:tblLook w:val="04A0" w:firstRow="1" w:lastRow="0" w:firstColumn="1" w:lastColumn="0" w:noHBand="0" w:noVBand="1"/>
      </w:tblPr>
      <w:tblGrid>
        <w:gridCol w:w="3838"/>
        <w:gridCol w:w="2238"/>
        <w:gridCol w:w="4130"/>
      </w:tblGrid>
      <w:tr w:rsidR="008029D1" w:rsidRPr="000D3A2B" w14:paraId="425D55C7" w14:textId="77777777" w:rsidTr="00095AFE">
        <w:tc>
          <w:tcPr>
            <w:tcW w:w="38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31A58509" w14:textId="77777777" w:rsidR="008029D1" w:rsidRPr="000D3A2B" w:rsidRDefault="008029D1"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Наименование показателя</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35ED80BD" w14:textId="77777777" w:rsidR="008029D1" w:rsidRPr="000D3A2B" w:rsidRDefault="008029D1"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Значение </w:t>
            </w:r>
          </w:p>
        </w:tc>
        <w:tc>
          <w:tcPr>
            <w:tcW w:w="4130"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73709DA9" w14:textId="77777777" w:rsidR="008029D1" w:rsidRPr="000D3A2B" w:rsidRDefault="008029D1"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Метод испытания </w:t>
            </w:r>
          </w:p>
        </w:tc>
      </w:tr>
      <w:tr w:rsidR="008029D1" w:rsidRPr="000D3A2B" w14:paraId="3B41E808" w14:textId="77777777" w:rsidTr="00095AFE">
        <w:tc>
          <w:tcPr>
            <w:tcW w:w="38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11B09707"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1 Цетановое число, не менее</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3E9E91F4" w14:textId="77777777" w:rsidR="008029D1" w:rsidRPr="000D3A2B" w:rsidRDefault="008029D1"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51,0 </w:t>
            </w:r>
          </w:p>
        </w:tc>
        <w:tc>
          <w:tcPr>
            <w:tcW w:w="4130"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64521023"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По </w:t>
            </w:r>
            <w:hyperlink r:id="rId7" w:history="1">
              <w:r w:rsidRPr="000D3A2B">
                <w:rPr>
                  <w:rFonts w:ascii="Times New Roman" w:eastAsia="Times New Roman" w:hAnsi="Times New Roman" w:cs="Times New Roman"/>
                  <w:color w:val="00466E"/>
                  <w:spacing w:val="2"/>
                  <w:sz w:val="24"/>
                  <w:szCs w:val="24"/>
                  <w:u w:val="single"/>
                  <w:lang w:val="ru-RU" w:eastAsia="ru-RU"/>
                </w:rPr>
                <w:t>ГОСТ 32508</w:t>
              </w:r>
            </w:hyperlink>
            <w:r w:rsidRPr="000D3A2B">
              <w:rPr>
                <w:rFonts w:ascii="Times New Roman" w:eastAsia="Times New Roman" w:hAnsi="Times New Roman" w:cs="Times New Roman"/>
                <w:color w:val="2D2D2D"/>
                <w:spacing w:val="2"/>
                <w:sz w:val="24"/>
                <w:szCs w:val="24"/>
                <w:lang w:val="ru-RU" w:eastAsia="ru-RU"/>
              </w:rPr>
              <w:t xml:space="preserve">** (на установке CFR), </w:t>
            </w:r>
            <w:hyperlink r:id="rId8" w:history="1">
              <w:r w:rsidRPr="000D3A2B">
                <w:rPr>
                  <w:rFonts w:ascii="Times New Roman" w:eastAsia="Times New Roman" w:hAnsi="Times New Roman" w:cs="Times New Roman"/>
                  <w:color w:val="00466E"/>
                  <w:spacing w:val="2"/>
                  <w:sz w:val="24"/>
                  <w:szCs w:val="24"/>
                  <w:u w:val="single"/>
                  <w:lang w:val="ru-RU" w:eastAsia="ru-RU"/>
                </w:rPr>
                <w:t>ГОСТ 3122</w:t>
              </w:r>
            </w:hyperlink>
            <w:r w:rsidRPr="000D3A2B">
              <w:rPr>
                <w:rFonts w:ascii="Times New Roman" w:eastAsia="Times New Roman" w:hAnsi="Times New Roman" w:cs="Times New Roman"/>
                <w:color w:val="2D2D2D"/>
                <w:spacing w:val="2"/>
                <w:sz w:val="24"/>
                <w:szCs w:val="24"/>
                <w:lang w:val="ru-RU" w:eastAsia="ru-RU"/>
              </w:rPr>
              <w:t>, стандартам [</w:t>
            </w:r>
            <w:hyperlink r:id="rId9" w:history="1">
              <w:r w:rsidRPr="000D3A2B">
                <w:rPr>
                  <w:rFonts w:ascii="Times New Roman" w:eastAsia="Times New Roman" w:hAnsi="Times New Roman" w:cs="Times New Roman"/>
                  <w:color w:val="00466E"/>
                  <w:spacing w:val="2"/>
                  <w:sz w:val="24"/>
                  <w:szCs w:val="24"/>
                  <w:u w:val="single"/>
                  <w:lang w:val="ru-RU" w:eastAsia="ru-RU"/>
                </w:rPr>
                <w:t>1</w:t>
              </w:r>
            </w:hyperlink>
            <w:r w:rsidR="0017341E" w:rsidRPr="000D3A2B">
              <w:rPr>
                <w:rFonts w:ascii="Times New Roman" w:eastAsia="Times New Roman" w:hAnsi="Times New Roman" w:cs="Times New Roman"/>
                <w:color w:val="2D2D2D"/>
                <w:spacing w:val="2"/>
                <w:sz w:val="24"/>
                <w:szCs w:val="24"/>
                <w:lang w:val="ru-RU" w:eastAsia="ru-RU"/>
              </w:rPr>
              <w:t>], [2]-[4]</w:t>
            </w:r>
          </w:p>
        </w:tc>
      </w:tr>
      <w:tr w:rsidR="008029D1" w:rsidRPr="000D3A2B" w14:paraId="000E690C" w14:textId="77777777" w:rsidTr="00095AFE">
        <w:tc>
          <w:tcPr>
            <w:tcW w:w="38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6A6F4229"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2 Цетановый индекс, не менее</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494A1522" w14:textId="77777777" w:rsidR="008029D1" w:rsidRPr="000D3A2B" w:rsidRDefault="008029D1"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46,0 </w:t>
            </w:r>
          </w:p>
        </w:tc>
        <w:tc>
          <w:tcPr>
            <w:tcW w:w="4130"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3A1984F4"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По стандартам [5], [6]</w:t>
            </w:r>
          </w:p>
        </w:tc>
      </w:tr>
      <w:tr w:rsidR="008029D1" w:rsidRPr="000D3A2B" w14:paraId="3194B59C" w14:textId="77777777" w:rsidTr="00095AFE">
        <w:tc>
          <w:tcPr>
            <w:tcW w:w="38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43E0B41F"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3 Плотность при 15 °С, кг/м</w:t>
            </w:r>
            <w:r w:rsidRPr="000D3A2B">
              <w:rPr>
                <w:rFonts w:ascii="Times New Roman" w:eastAsia="Times New Roman" w:hAnsi="Times New Roman" w:cs="Times New Roman"/>
                <w:noProof/>
                <w:color w:val="2D2D2D"/>
                <w:spacing w:val="2"/>
                <w:sz w:val="24"/>
                <w:szCs w:val="24"/>
                <w:lang w:val="ru-RU" w:eastAsia="ru-RU"/>
              </w:rPr>
              <mc:AlternateContent>
                <mc:Choice Requires="wps">
                  <w:drawing>
                    <wp:inline distT="0" distB="0" distL="0" distR="0" wp14:anchorId="4A4D1FB4" wp14:editId="0BC60C7E">
                      <wp:extent cx="104775" cy="219075"/>
                      <wp:effectExtent l="0" t="0" r="0" b="0"/>
                      <wp:docPr id="22" name="AutoShape 12" descr="ГОСТ 32511-2013 (EN 590:2009) Топливо дизельное ЕВРО. Технические услов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F23831" id="AutoShape 12" o:spid="_x0000_s1026" alt="ГОСТ 32511-2013 (EN 590:2009) Топливо дизельное ЕВРО. Технические условия (с Поправкой)"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" filled="f" stroked="f">
                      <o:lock v:ext="edit" aspectratio="t"/>
                      <w10:anchorlock/>
                    </v:rect>
                  </w:pict>
                </mc:Fallback>
              </mc:AlternateConten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1E6ADD09" w14:textId="77777777" w:rsidR="008029D1" w:rsidRPr="000D3A2B" w:rsidRDefault="008029D1"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820,0-845,0 </w:t>
            </w:r>
          </w:p>
        </w:tc>
        <w:tc>
          <w:tcPr>
            <w:tcW w:w="4130"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04AE663C"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По стандартам [</w:t>
            </w:r>
            <w:hyperlink r:id="rId10" w:history="1">
              <w:r w:rsidRPr="000D3A2B">
                <w:rPr>
                  <w:rFonts w:ascii="Times New Roman" w:eastAsia="Times New Roman" w:hAnsi="Times New Roman" w:cs="Times New Roman"/>
                  <w:color w:val="00466E"/>
                  <w:spacing w:val="2"/>
                  <w:sz w:val="24"/>
                  <w:szCs w:val="24"/>
                  <w:u w:val="single"/>
                  <w:lang w:val="ru-RU" w:eastAsia="ru-RU"/>
                </w:rPr>
                <w:t>7</w:t>
              </w:r>
            </w:hyperlink>
            <w:r w:rsidRPr="000D3A2B">
              <w:rPr>
                <w:rFonts w:ascii="Times New Roman" w:eastAsia="Times New Roman" w:hAnsi="Times New Roman" w:cs="Times New Roman"/>
                <w:color w:val="2D2D2D"/>
                <w:spacing w:val="2"/>
                <w:sz w:val="24"/>
                <w:szCs w:val="24"/>
                <w:lang w:val="ru-RU" w:eastAsia="ru-RU"/>
              </w:rPr>
              <w:t>], [8], [</w:t>
            </w:r>
            <w:r w:rsidRPr="000D3A2B">
              <w:rPr>
                <w:rFonts w:ascii="Times New Roman" w:eastAsia="Times New Roman" w:hAnsi="Times New Roman" w:cs="Times New Roman"/>
                <w:i/>
                <w:iCs/>
                <w:color w:val="2D2D2D"/>
                <w:spacing w:val="2"/>
                <w:sz w:val="24"/>
                <w:szCs w:val="24"/>
                <w:lang w:val="ru-RU" w:eastAsia="ru-RU"/>
              </w:rPr>
              <w:t>9</w:t>
            </w:r>
            <w:r w:rsidRPr="000D3A2B">
              <w:rPr>
                <w:rFonts w:ascii="Times New Roman" w:eastAsia="Times New Roman" w:hAnsi="Times New Roman" w:cs="Times New Roman"/>
                <w:color w:val="2D2D2D"/>
                <w:spacing w:val="2"/>
                <w:sz w:val="24"/>
                <w:szCs w:val="24"/>
                <w:lang w:val="ru-RU" w:eastAsia="ru-RU"/>
              </w:rPr>
              <w:t>]-[</w:t>
            </w:r>
            <w:r w:rsidRPr="000D3A2B">
              <w:rPr>
                <w:rFonts w:ascii="Times New Roman" w:eastAsia="Times New Roman" w:hAnsi="Times New Roman" w:cs="Times New Roman"/>
                <w:i/>
                <w:iCs/>
                <w:color w:val="2D2D2D"/>
                <w:spacing w:val="2"/>
                <w:sz w:val="24"/>
                <w:szCs w:val="24"/>
                <w:lang w:val="ru-RU" w:eastAsia="ru-RU"/>
              </w:rPr>
              <w:t>11</w:t>
            </w:r>
            <w:r w:rsidRPr="000D3A2B">
              <w:rPr>
                <w:rFonts w:ascii="Times New Roman" w:eastAsia="Times New Roman" w:hAnsi="Times New Roman" w:cs="Times New Roman"/>
                <w:color w:val="2D2D2D"/>
                <w:spacing w:val="2"/>
                <w:sz w:val="24"/>
                <w:szCs w:val="24"/>
                <w:lang w:val="ru-RU" w:eastAsia="ru-RU"/>
              </w:rPr>
              <w:t xml:space="preserve">], </w:t>
            </w:r>
            <w:r w:rsidRPr="000D3A2B">
              <w:rPr>
                <w:rFonts w:ascii="Times New Roman" w:eastAsia="Times New Roman" w:hAnsi="Times New Roman" w:cs="Times New Roman"/>
                <w:i/>
                <w:iCs/>
                <w:color w:val="2D2D2D"/>
                <w:spacing w:val="2"/>
                <w:sz w:val="24"/>
                <w:szCs w:val="24"/>
                <w:lang w:val="ru-RU" w:eastAsia="ru-RU"/>
              </w:rPr>
              <w:t>ГОСТ 31392</w:t>
            </w:r>
            <w:r w:rsidRPr="000D3A2B">
              <w:rPr>
                <w:rFonts w:ascii="Times New Roman" w:eastAsia="Times New Roman" w:hAnsi="Times New Roman" w:cs="Times New Roman"/>
                <w:color w:val="2D2D2D"/>
                <w:spacing w:val="2"/>
                <w:sz w:val="24"/>
                <w:szCs w:val="24"/>
                <w:lang w:val="ru-RU" w:eastAsia="ru-RU"/>
              </w:rPr>
              <w:t xml:space="preserve"> </w:t>
            </w:r>
          </w:p>
        </w:tc>
      </w:tr>
      <w:tr w:rsidR="008029D1" w:rsidRPr="000D3A2B" w14:paraId="386D1A3F" w14:textId="77777777" w:rsidTr="00095AFE">
        <w:tc>
          <w:tcPr>
            <w:tcW w:w="38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3107E2C9"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4 Массовая доля полициклических ароматических углеводородов</w:t>
            </w:r>
            <w:r w:rsidRPr="000D3A2B">
              <w:rPr>
                <w:rFonts w:ascii="Times New Roman" w:eastAsia="Times New Roman" w:hAnsi="Times New Roman" w:cs="Times New Roman"/>
                <w:noProof/>
                <w:color w:val="2D2D2D"/>
                <w:spacing w:val="2"/>
                <w:sz w:val="24"/>
                <w:szCs w:val="24"/>
                <w:lang w:val="ru-RU" w:eastAsia="ru-RU"/>
              </w:rPr>
              <mc:AlternateContent>
                <mc:Choice Requires="wps">
                  <w:drawing>
                    <wp:inline distT="0" distB="0" distL="0" distR="0" wp14:anchorId="47D9F7EB" wp14:editId="1008CA6A">
                      <wp:extent cx="123825" cy="219075"/>
                      <wp:effectExtent l="0" t="0" r="0" b="0"/>
                      <wp:docPr id="21" name="AutoShape 13" descr="ГОСТ 32511-2013 (EN 590:2009) Топливо дизельное ЕВРО. Технические услов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FC052A" id="AutoShape 13" o:spid="_x0000_s1026" alt="ГОСТ 32511-2013 (EN 590:2009) Топливо дизельное ЕВРО. Технические условия (с Поправкой)"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" filled="f" stroked="f">
                      <o:lock v:ext="edit" aspectratio="t"/>
                      <w10:anchorlock/>
                    </v:rect>
                  </w:pict>
                </mc:Fallback>
              </mc:AlternateContent>
            </w:r>
            <w:r w:rsidRPr="000D3A2B">
              <w:rPr>
                <w:rFonts w:ascii="Times New Roman" w:eastAsia="Times New Roman" w:hAnsi="Times New Roman" w:cs="Times New Roman"/>
                <w:color w:val="2D2D2D"/>
                <w:spacing w:val="2"/>
                <w:sz w:val="24"/>
                <w:szCs w:val="24"/>
                <w:lang w:val="ru-RU" w:eastAsia="ru-RU"/>
              </w:rPr>
              <w:t>, %, не более</w:t>
            </w:r>
          </w:p>
        </w:tc>
        <w:tc>
          <w:tcPr>
            <w:tcW w:w="2238" w:type="dxa"/>
            <w:tcBorders>
              <w:top w:val="single" w:sz="6" w:space="0" w:color="000000"/>
              <w:left w:val="single" w:sz="6" w:space="0" w:color="000000"/>
              <w:bottom w:val="nil"/>
              <w:right w:val="single" w:sz="6" w:space="0" w:color="000000"/>
            </w:tcBorders>
            <w:shd w:val="clear" w:color="auto" w:fill="auto"/>
            <w:tcMar>
              <w:top w:w="0" w:type="dxa"/>
              <w:left w:w="56" w:type="dxa"/>
              <w:bottom w:w="0" w:type="dxa"/>
              <w:right w:w="56" w:type="dxa"/>
            </w:tcMar>
            <w:hideMark/>
          </w:tcPr>
          <w:p w14:paraId="16940CF1" w14:textId="77777777" w:rsidR="008029D1" w:rsidRPr="000D3A2B" w:rsidRDefault="008029D1"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8,0 </w:t>
            </w:r>
          </w:p>
        </w:tc>
        <w:tc>
          <w:tcPr>
            <w:tcW w:w="4130"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48C13DCF"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По </w:t>
            </w:r>
            <w:hyperlink r:id="rId11" w:history="1">
              <w:r w:rsidRPr="000D3A2B">
                <w:rPr>
                  <w:rFonts w:ascii="Times New Roman" w:eastAsia="Times New Roman" w:hAnsi="Times New Roman" w:cs="Times New Roman"/>
                  <w:color w:val="00466E"/>
                  <w:spacing w:val="2"/>
                  <w:sz w:val="24"/>
                  <w:szCs w:val="24"/>
                  <w:u w:val="single"/>
                  <w:lang w:val="ru-RU" w:eastAsia="ru-RU"/>
                </w:rPr>
                <w:t>ГОСТ EN 12916</w:t>
              </w:r>
            </w:hyperlink>
            <w:r w:rsidRPr="000D3A2B">
              <w:rPr>
                <w:rFonts w:ascii="Times New Roman" w:eastAsia="Times New Roman" w:hAnsi="Times New Roman" w:cs="Times New Roman"/>
                <w:color w:val="2D2D2D"/>
                <w:spacing w:val="2"/>
                <w:sz w:val="24"/>
                <w:szCs w:val="24"/>
                <w:lang w:val="ru-RU" w:eastAsia="ru-RU"/>
              </w:rPr>
              <w:t>**, стандарту [12]</w:t>
            </w:r>
          </w:p>
        </w:tc>
      </w:tr>
      <w:tr w:rsidR="008029D1" w:rsidRPr="000D3A2B" w14:paraId="50805387" w14:textId="77777777" w:rsidTr="00095AFE">
        <w:tc>
          <w:tcPr>
            <w:tcW w:w="3838" w:type="dxa"/>
            <w:tcBorders>
              <w:top w:val="single" w:sz="6" w:space="0" w:color="000000"/>
              <w:left w:val="single" w:sz="6" w:space="0" w:color="000000"/>
              <w:bottom w:val="nil"/>
              <w:right w:val="single" w:sz="6" w:space="0" w:color="000000"/>
            </w:tcBorders>
            <w:shd w:val="clear" w:color="auto" w:fill="auto"/>
            <w:tcMar>
              <w:top w:w="0" w:type="dxa"/>
              <w:left w:w="56" w:type="dxa"/>
              <w:bottom w:w="0" w:type="dxa"/>
              <w:right w:w="56" w:type="dxa"/>
            </w:tcMar>
            <w:hideMark/>
          </w:tcPr>
          <w:p w14:paraId="4C94B9E1"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5 Массовая доля серы, мг/кг, не более, для топлива: </w:t>
            </w:r>
          </w:p>
        </w:tc>
        <w:tc>
          <w:tcPr>
            <w:tcW w:w="2238" w:type="dxa"/>
            <w:tcBorders>
              <w:top w:val="single" w:sz="6" w:space="0" w:color="000000"/>
              <w:left w:val="single" w:sz="6" w:space="0" w:color="000000"/>
              <w:bottom w:val="nil"/>
              <w:right w:val="single" w:sz="6" w:space="0" w:color="000000"/>
            </w:tcBorders>
            <w:shd w:val="clear" w:color="auto" w:fill="auto"/>
            <w:tcMar>
              <w:top w:w="0" w:type="dxa"/>
              <w:left w:w="56" w:type="dxa"/>
              <w:bottom w:w="0" w:type="dxa"/>
              <w:right w:w="56" w:type="dxa"/>
            </w:tcMar>
            <w:hideMark/>
          </w:tcPr>
          <w:p w14:paraId="00ABC229" w14:textId="77777777" w:rsidR="008029D1" w:rsidRPr="000D3A2B" w:rsidRDefault="008029D1" w:rsidP="008029D1">
            <w:pPr>
              <w:spacing w:after="0" w:line="240" w:lineRule="auto"/>
              <w:rPr>
                <w:rFonts w:ascii="Times New Roman" w:eastAsia="Times New Roman" w:hAnsi="Times New Roman" w:cs="Times New Roman"/>
                <w:color w:val="2D2D2D"/>
                <w:spacing w:val="2"/>
                <w:sz w:val="24"/>
                <w:szCs w:val="24"/>
                <w:lang w:val="ru-RU" w:eastAsia="ru-RU"/>
              </w:rPr>
            </w:pPr>
          </w:p>
        </w:tc>
        <w:tc>
          <w:tcPr>
            <w:tcW w:w="4130" w:type="dxa"/>
            <w:tcBorders>
              <w:top w:val="single" w:sz="6" w:space="0" w:color="000000"/>
              <w:left w:val="single" w:sz="6" w:space="0" w:color="000000"/>
              <w:bottom w:val="nil"/>
              <w:right w:val="single" w:sz="6" w:space="0" w:color="000000"/>
            </w:tcBorders>
            <w:shd w:val="clear" w:color="auto" w:fill="auto"/>
            <w:tcMar>
              <w:top w:w="0" w:type="dxa"/>
              <w:left w:w="56" w:type="dxa"/>
              <w:bottom w:w="0" w:type="dxa"/>
              <w:right w:w="56" w:type="dxa"/>
            </w:tcMar>
            <w:hideMark/>
          </w:tcPr>
          <w:p w14:paraId="58445511" w14:textId="77777777" w:rsidR="008029D1" w:rsidRPr="000D3A2B" w:rsidRDefault="008029D1" w:rsidP="008029D1">
            <w:pPr>
              <w:spacing w:after="0" w:line="240" w:lineRule="auto"/>
              <w:rPr>
                <w:rFonts w:ascii="Times New Roman" w:eastAsia="Times New Roman" w:hAnsi="Times New Roman" w:cs="Times New Roman"/>
                <w:sz w:val="24"/>
                <w:szCs w:val="24"/>
                <w:lang w:val="ru-RU" w:eastAsia="ru-RU"/>
              </w:rPr>
            </w:pPr>
          </w:p>
        </w:tc>
      </w:tr>
      <w:tr w:rsidR="008029D1" w:rsidRPr="000D3A2B" w14:paraId="03A9529D" w14:textId="77777777" w:rsidTr="00095AFE">
        <w:tc>
          <w:tcPr>
            <w:tcW w:w="3838" w:type="dxa"/>
            <w:tcBorders>
              <w:top w:val="nil"/>
              <w:left w:val="single" w:sz="6" w:space="0" w:color="000000"/>
              <w:bottom w:val="nil"/>
              <w:right w:val="single" w:sz="6" w:space="0" w:color="000000"/>
            </w:tcBorders>
            <w:shd w:val="clear" w:color="auto" w:fill="auto"/>
            <w:tcMar>
              <w:top w:w="0" w:type="dxa"/>
              <w:left w:w="56" w:type="dxa"/>
              <w:bottom w:w="0" w:type="dxa"/>
              <w:right w:w="56" w:type="dxa"/>
            </w:tcMar>
            <w:hideMark/>
          </w:tcPr>
          <w:p w14:paraId="66114BFD"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К3</w:t>
            </w:r>
          </w:p>
        </w:tc>
        <w:tc>
          <w:tcPr>
            <w:tcW w:w="2238" w:type="dxa"/>
            <w:tcBorders>
              <w:top w:val="nil"/>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409D22F8" w14:textId="77777777" w:rsidR="008029D1" w:rsidRPr="000D3A2B" w:rsidRDefault="008029D1"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350,0 </w:t>
            </w:r>
          </w:p>
        </w:tc>
        <w:tc>
          <w:tcPr>
            <w:tcW w:w="4130" w:type="dxa"/>
            <w:tcBorders>
              <w:top w:val="nil"/>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675359CF" w14:textId="77777777" w:rsidR="008029D1" w:rsidRPr="000D3A2B" w:rsidRDefault="008029D1" w:rsidP="00095AFE">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По стандарту [</w:t>
            </w:r>
            <w:hyperlink r:id="rId12" w:history="1">
              <w:r w:rsidRPr="000D3A2B">
                <w:rPr>
                  <w:rFonts w:ascii="Times New Roman" w:eastAsia="Times New Roman" w:hAnsi="Times New Roman" w:cs="Times New Roman"/>
                  <w:color w:val="00466E"/>
                  <w:spacing w:val="2"/>
                  <w:sz w:val="24"/>
                  <w:szCs w:val="24"/>
                  <w:u w:val="single"/>
                  <w:lang w:val="ru-RU" w:eastAsia="ru-RU"/>
                </w:rPr>
                <w:t>13</w:t>
              </w:r>
            </w:hyperlink>
            <w:r w:rsidRPr="000D3A2B">
              <w:rPr>
                <w:rFonts w:ascii="Times New Roman" w:eastAsia="Times New Roman" w:hAnsi="Times New Roman" w:cs="Times New Roman"/>
                <w:color w:val="2D2D2D"/>
                <w:spacing w:val="2"/>
                <w:sz w:val="24"/>
                <w:szCs w:val="24"/>
                <w:lang w:val="ru-RU" w:eastAsia="ru-RU"/>
              </w:rPr>
              <w:t xml:space="preserve">], </w:t>
            </w:r>
            <w:hyperlink r:id="rId13" w:history="1">
              <w:r w:rsidRPr="000D3A2B">
                <w:rPr>
                  <w:rFonts w:ascii="Times New Roman" w:eastAsia="Times New Roman" w:hAnsi="Times New Roman" w:cs="Times New Roman"/>
                  <w:color w:val="00466E"/>
                  <w:spacing w:val="2"/>
                  <w:sz w:val="24"/>
                  <w:szCs w:val="24"/>
                  <w:u w:val="single"/>
                  <w:lang w:val="ru-RU" w:eastAsia="ru-RU"/>
                </w:rPr>
                <w:t>ГОСТ 32139</w:t>
              </w:r>
            </w:hyperlink>
            <w:r w:rsidR="00095AFE" w:rsidRPr="000D3A2B">
              <w:rPr>
                <w:rFonts w:ascii="Times New Roman" w:eastAsia="Times New Roman" w:hAnsi="Times New Roman" w:cs="Times New Roman"/>
                <w:color w:val="2D2D2D"/>
                <w:spacing w:val="2"/>
                <w:sz w:val="24"/>
                <w:szCs w:val="24"/>
                <w:lang w:val="ru-RU" w:eastAsia="ru-RU"/>
              </w:rPr>
              <w:t xml:space="preserve">**, </w:t>
            </w:r>
            <w:r w:rsidRPr="000D3A2B">
              <w:rPr>
                <w:rFonts w:ascii="Times New Roman" w:eastAsia="Times New Roman" w:hAnsi="Times New Roman" w:cs="Times New Roman"/>
                <w:color w:val="2D2D2D"/>
                <w:spacing w:val="2"/>
                <w:sz w:val="24"/>
                <w:szCs w:val="24"/>
                <w:lang w:val="ru-RU" w:eastAsia="ru-RU"/>
              </w:rPr>
              <w:t>стандартам [</w:t>
            </w:r>
            <w:hyperlink r:id="rId14" w:history="1">
              <w:r w:rsidRPr="000D3A2B">
                <w:rPr>
                  <w:rFonts w:ascii="Times New Roman" w:eastAsia="Times New Roman" w:hAnsi="Times New Roman" w:cs="Times New Roman"/>
                  <w:color w:val="00466E"/>
                  <w:spacing w:val="2"/>
                  <w:sz w:val="24"/>
                  <w:szCs w:val="24"/>
                  <w:u w:val="single"/>
                  <w:lang w:val="ru-RU" w:eastAsia="ru-RU"/>
                </w:rPr>
                <w:t>14</w:t>
              </w:r>
            </w:hyperlink>
            <w:r w:rsidRPr="000D3A2B">
              <w:rPr>
                <w:rFonts w:ascii="Times New Roman" w:eastAsia="Times New Roman" w:hAnsi="Times New Roman" w:cs="Times New Roman"/>
                <w:color w:val="2D2D2D"/>
                <w:spacing w:val="2"/>
                <w:sz w:val="24"/>
                <w:szCs w:val="24"/>
                <w:lang w:val="ru-RU" w:eastAsia="ru-RU"/>
              </w:rPr>
              <w:t>]-[</w:t>
            </w:r>
            <w:hyperlink r:id="rId15" w:history="1">
              <w:r w:rsidRPr="000D3A2B">
                <w:rPr>
                  <w:rFonts w:ascii="Times New Roman" w:eastAsia="Times New Roman" w:hAnsi="Times New Roman" w:cs="Times New Roman"/>
                  <w:color w:val="00466E"/>
                  <w:spacing w:val="2"/>
                  <w:sz w:val="24"/>
                  <w:szCs w:val="24"/>
                  <w:u w:val="single"/>
                  <w:lang w:val="ru-RU" w:eastAsia="ru-RU"/>
                </w:rPr>
                <w:t>17</w:t>
              </w:r>
            </w:hyperlink>
            <w:r w:rsidRPr="000D3A2B">
              <w:rPr>
                <w:rFonts w:ascii="Times New Roman" w:eastAsia="Times New Roman" w:hAnsi="Times New Roman" w:cs="Times New Roman"/>
                <w:color w:val="2D2D2D"/>
                <w:spacing w:val="2"/>
                <w:sz w:val="24"/>
                <w:szCs w:val="24"/>
                <w:lang w:val="ru-RU" w:eastAsia="ru-RU"/>
              </w:rPr>
              <w:t>], [18]-[20]</w:t>
            </w:r>
          </w:p>
        </w:tc>
      </w:tr>
      <w:tr w:rsidR="00095AFE" w:rsidRPr="000D3A2B" w14:paraId="66C88E1D" w14:textId="77777777" w:rsidTr="00095AFE">
        <w:trPr>
          <w:gridAfter w:val="2"/>
          <w:wAfter w:w="6368" w:type="dxa"/>
        </w:trPr>
        <w:tc>
          <w:tcPr>
            <w:tcW w:w="3838" w:type="dxa"/>
            <w:tcBorders>
              <w:top w:val="nil"/>
              <w:left w:val="single" w:sz="6" w:space="0" w:color="000000"/>
              <w:bottom w:val="nil"/>
              <w:right w:val="single" w:sz="6" w:space="0" w:color="000000"/>
            </w:tcBorders>
            <w:shd w:val="clear" w:color="auto" w:fill="auto"/>
            <w:tcMar>
              <w:top w:w="0" w:type="dxa"/>
              <w:left w:w="56" w:type="dxa"/>
              <w:bottom w:w="0" w:type="dxa"/>
              <w:right w:w="56" w:type="dxa"/>
            </w:tcMar>
            <w:hideMark/>
          </w:tcPr>
          <w:p w14:paraId="11D3008B" w14:textId="77777777" w:rsidR="00095AFE" w:rsidRPr="000D3A2B" w:rsidRDefault="00095AFE"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К4</w:t>
            </w:r>
          </w:p>
        </w:tc>
      </w:tr>
      <w:tr w:rsidR="00095AFE" w:rsidRPr="000D3A2B" w14:paraId="37FF0F6A" w14:textId="77777777" w:rsidTr="00095AFE">
        <w:trPr>
          <w:gridAfter w:val="2"/>
          <w:wAfter w:w="6368" w:type="dxa"/>
        </w:trPr>
        <w:tc>
          <w:tcPr>
            <w:tcW w:w="3838" w:type="dxa"/>
            <w:tcBorders>
              <w:top w:val="nil"/>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3700E286" w14:textId="77777777" w:rsidR="00095AFE" w:rsidRPr="000D3A2B" w:rsidRDefault="00095AFE"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К5</w:t>
            </w:r>
          </w:p>
        </w:tc>
      </w:tr>
      <w:tr w:rsidR="008029D1" w:rsidRPr="000D3A2B" w14:paraId="20E52C3B" w14:textId="77777777" w:rsidTr="00095AFE">
        <w:tc>
          <w:tcPr>
            <w:tcW w:w="38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4EFF1C17"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6 Температура вспышки, определяемая в закрытом тигле, °С, выше</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2BE57C3E" w14:textId="77777777" w:rsidR="008029D1" w:rsidRPr="000D3A2B" w:rsidRDefault="008029D1"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55 </w:t>
            </w:r>
          </w:p>
        </w:tc>
        <w:tc>
          <w:tcPr>
            <w:tcW w:w="4130"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1DDC20DB" w14:textId="77777777" w:rsidR="008029D1" w:rsidRPr="000D3A2B" w:rsidRDefault="008029D1" w:rsidP="007D254F">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По </w:t>
            </w:r>
            <w:hyperlink r:id="rId16" w:history="1">
              <w:r w:rsidRPr="000D3A2B">
                <w:rPr>
                  <w:rFonts w:ascii="Times New Roman" w:eastAsia="Times New Roman" w:hAnsi="Times New Roman" w:cs="Times New Roman"/>
                  <w:color w:val="00466E"/>
                  <w:spacing w:val="2"/>
                  <w:sz w:val="24"/>
                  <w:szCs w:val="24"/>
                  <w:u w:val="single"/>
                  <w:lang w:val="ru-RU" w:eastAsia="ru-RU"/>
                </w:rPr>
                <w:t>ГОСТ 6356</w:t>
              </w:r>
            </w:hyperlink>
            <w:r w:rsidRPr="000D3A2B">
              <w:rPr>
                <w:rFonts w:ascii="Times New Roman" w:eastAsia="Times New Roman" w:hAnsi="Times New Roman" w:cs="Times New Roman"/>
                <w:color w:val="2D2D2D"/>
                <w:spacing w:val="2"/>
                <w:sz w:val="24"/>
                <w:szCs w:val="24"/>
                <w:lang w:val="ru-RU" w:eastAsia="ru-RU"/>
              </w:rPr>
              <w:t>**, стандартам [</w:t>
            </w:r>
            <w:hyperlink r:id="rId17" w:history="1">
              <w:r w:rsidRPr="000D3A2B">
                <w:rPr>
                  <w:rFonts w:ascii="Times New Roman" w:eastAsia="Times New Roman" w:hAnsi="Times New Roman" w:cs="Times New Roman"/>
                  <w:color w:val="00466E"/>
                  <w:spacing w:val="2"/>
                  <w:sz w:val="24"/>
                  <w:szCs w:val="24"/>
                  <w:u w:val="single"/>
                  <w:lang w:val="ru-RU" w:eastAsia="ru-RU"/>
                </w:rPr>
                <w:t>21</w:t>
              </w:r>
            </w:hyperlink>
            <w:r w:rsidRPr="000D3A2B">
              <w:rPr>
                <w:rFonts w:ascii="Times New Roman" w:eastAsia="Times New Roman" w:hAnsi="Times New Roman" w:cs="Times New Roman"/>
                <w:color w:val="2D2D2D"/>
                <w:spacing w:val="2"/>
                <w:sz w:val="24"/>
                <w:szCs w:val="24"/>
                <w:lang w:val="ru-RU" w:eastAsia="ru-RU"/>
              </w:rPr>
              <w:t>], [22]</w:t>
            </w:r>
          </w:p>
        </w:tc>
      </w:tr>
      <w:tr w:rsidR="008029D1" w:rsidRPr="000D3A2B" w14:paraId="273EED79" w14:textId="77777777" w:rsidTr="00095AFE">
        <w:tc>
          <w:tcPr>
            <w:tcW w:w="38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12DE8F87"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7 Коксуемость10%-ного остатка разгонки</w:t>
            </w:r>
            <w:r w:rsidRPr="000D3A2B">
              <w:rPr>
                <w:rFonts w:ascii="Times New Roman" w:eastAsia="Times New Roman" w:hAnsi="Times New Roman" w:cs="Times New Roman"/>
                <w:noProof/>
                <w:color w:val="2D2D2D"/>
                <w:spacing w:val="2"/>
                <w:sz w:val="24"/>
                <w:szCs w:val="24"/>
                <w:lang w:val="ru-RU" w:eastAsia="ru-RU"/>
              </w:rPr>
              <mc:AlternateContent>
                <mc:Choice Requires="wps">
                  <w:drawing>
                    <wp:inline distT="0" distB="0" distL="0" distR="0" wp14:anchorId="3C4A0865" wp14:editId="7F30D3E5">
                      <wp:extent cx="152400" cy="219075"/>
                      <wp:effectExtent l="0" t="0" r="0" b="0"/>
                      <wp:docPr id="20" name="AutoShape 14" descr="ГОСТ 32511-2013 (EN 590:2009) Топливо дизельное ЕВРО. Технические услов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0A5768" id="AutoShape 14" o:spid="_x0000_s1026" alt="ГОСТ 32511-2013 (EN 590:2009) Топливо дизельное ЕВРО. Технические условия (с Поправкой)"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" filled="f" stroked="f">
                      <o:lock v:ext="edit" aspectratio="t"/>
                      <w10:anchorlock/>
                    </v:rect>
                  </w:pict>
                </mc:Fallback>
              </mc:AlternateContent>
            </w:r>
            <w:r w:rsidRPr="000D3A2B">
              <w:rPr>
                <w:rFonts w:ascii="Times New Roman" w:eastAsia="Times New Roman" w:hAnsi="Times New Roman" w:cs="Times New Roman"/>
                <w:color w:val="2D2D2D"/>
                <w:spacing w:val="2"/>
                <w:sz w:val="24"/>
                <w:szCs w:val="24"/>
                <w:lang w:val="ru-RU" w:eastAsia="ru-RU"/>
              </w:rPr>
              <w:t>, % масс., не более</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7F34FB71" w14:textId="77777777" w:rsidR="008029D1" w:rsidRPr="000D3A2B" w:rsidRDefault="008029D1"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0,3 </w:t>
            </w:r>
          </w:p>
        </w:tc>
        <w:tc>
          <w:tcPr>
            <w:tcW w:w="4130"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2E9F103E"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По стандарту [23], </w:t>
            </w:r>
            <w:hyperlink r:id="rId18" w:history="1">
              <w:r w:rsidRPr="000D3A2B">
                <w:rPr>
                  <w:rFonts w:ascii="Times New Roman" w:eastAsia="Times New Roman" w:hAnsi="Times New Roman" w:cs="Times New Roman"/>
                  <w:color w:val="00466E"/>
                  <w:spacing w:val="2"/>
                  <w:sz w:val="24"/>
                  <w:szCs w:val="24"/>
                  <w:u w:val="single"/>
                  <w:lang w:val="ru-RU" w:eastAsia="ru-RU"/>
                </w:rPr>
                <w:t>ГОСТ 32392</w:t>
              </w:r>
            </w:hyperlink>
            <w:r w:rsidRPr="000D3A2B">
              <w:rPr>
                <w:rFonts w:ascii="Times New Roman" w:eastAsia="Times New Roman" w:hAnsi="Times New Roman" w:cs="Times New Roman"/>
                <w:color w:val="2D2D2D"/>
                <w:spacing w:val="2"/>
                <w:sz w:val="24"/>
                <w:szCs w:val="24"/>
                <w:lang w:val="ru-RU" w:eastAsia="ru-RU"/>
              </w:rPr>
              <w:t xml:space="preserve">**, стандарту [24], </w:t>
            </w:r>
            <w:hyperlink r:id="rId19" w:history="1">
              <w:r w:rsidRPr="000D3A2B">
                <w:rPr>
                  <w:rFonts w:ascii="Times New Roman" w:eastAsia="Times New Roman" w:hAnsi="Times New Roman" w:cs="Times New Roman"/>
                  <w:color w:val="00466E"/>
                  <w:spacing w:val="2"/>
                  <w:sz w:val="24"/>
                  <w:szCs w:val="24"/>
                  <w:u w:val="single"/>
                  <w:lang w:val="ru-RU" w:eastAsia="ru-RU"/>
                </w:rPr>
                <w:t>ГОСТ 19932</w:t>
              </w:r>
            </w:hyperlink>
            <w:r w:rsidRPr="000D3A2B">
              <w:rPr>
                <w:rFonts w:ascii="Times New Roman" w:eastAsia="Times New Roman" w:hAnsi="Times New Roman" w:cs="Times New Roman"/>
                <w:color w:val="2D2D2D"/>
                <w:spacing w:val="2"/>
                <w:sz w:val="24"/>
                <w:szCs w:val="24"/>
                <w:lang w:val="ru-RU" w:eastAsia="ru-RU"/>
              </w:rPr>
              <w:t xml:space="preserve"> </w:t>
            </w:r>
          </w:p>
        </w:tc>
      </w:tr>
      <w:tr w:rsidR="008029D1" w:rsidRPr="000D3A2B" w14:paraId="0F5DD3AE" w14:textId="77777777" w:rsidTr="00095AFE">
        <w:tc>
          <w:tcPr>
            <w:tcW w:w="38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3428F15B"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8 Зольность, % масс., не более</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21C004F4" w14:textId="77777777" w:rsidR="008029D1" w:rsidRPr="000D3A2B" w:rsidRDefault="008029D1"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0,01 </w:t>
            </w:r>
          </w:p>
        </w:tc>
        <w:tc>
          <w:tcPr>
            <w:tcW w:w="4130"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5E8AD6C3"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По </w:t>
            </w:r>
            <w:hyperlink r:id="rId20" w:history="1">
              <w:r w:rsidRPr="000D3A2B">
                <w:rPr>
                  <w:rFonts w:ascii="Times New Roman" w:eastAsia="Times New Roman" w:hAnsi="Times New Roman" w:cs="Times New Roman"/>
                  <w:color w:val="00466E"/>
                  <w:spacing w:val="2"/>
                  <w:sz w:val="24"/>
                  <w:szCs w:val="24"/>
                  <w:u w:val="single"/>
                  <w:lang w:val="ru-RU" w:eastAsia="ru-RU"/>
                </w:rPr>
                <w:t>ГОСТ 1461</w:t>
              </w:r>
            </w:hyperlink>
            <w:r w:rsidRPr="000D3A2B">
              <w:rPr>
                <w:rFonts w:ascii="Times New Roman" w:eastAsia="Times New Roman" w:hAnsi="Times New Roman" w:cs="Times New Roman"/>
                <w:color w:val="2D2D2D"/>
                <w:spacing w:val="2"/>
                <w:sz w:val="24"/>
                <w:szCs w:val="24"/>
                <w:lang w:val="ru-RU" w:eastAsia="ru-RU"/>
              </w:rPr>
              <w:t>, стандартам [25], [26]</w:t>
            </w:r>
          </w:p>
        </w:tc>
      </w:tr>
      <w:tr w:rsidR="008029D1" w:rsidRPr="000D3A2B" w14:paraId="30C35583" w14:textId="77777777" w:rsidTr="00095AFE">
        <w:tc>
          <w:tcPr>
            <w:tcW w:w="38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1D8E6FB6"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9 Массовая доля воды, мг/кг, не более</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7C60671D" w14:textId="77777777" w:rsidR="008029D1" w:rsidRPr="000D3A2B" w:rsidRDefault="008029D1"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200 </w:t>
            </w:r>
          </w:p>
        </w:tc>
        <w:tc>
          <w:tcPr>
            <w:tcW w:w="4130"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1960C71D"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По </w:t>
            </w:r>
            <w:r w:rsidR="007D254F" w:rsidRPr="000D3A2B">
              <w:rPr>
                <w:rFonts w:ascii="Times New Roman" w:eastAsia="Times New Roman" w:hAnsi="Times New Roman" w:cs="Times New Roman"/>
                <w:color w:val="2D2D2D"/>
                <w:spacing w:val="2"/>
                <w:sz w:val="24"/>
                <w:szCs w:val="24"/>
                <w:lang w:val="ru-RU" w:eastAsia="ru-RU"/>
              </w:rPr>
              <w:t xml:space="preserve">ГОСТ </w:t>
            </w:r>
            <w:r w:rsidRPr="000D3A2B">
              <w:rPr>
                <w:rFonts w:ascii="Times New Roman" w:eastAsia="Times New Roman" w:hAnsi="Times New Roman" w:cs="Times New Roman"/>
                <w:color w:val="2D2D2D"/>
                <w:spacing w:val="2"/>
                <w:sz w:val="24"/>
                <w:szCs w:val="24"/>
                <w:lang w:val="ru-RU" w:eastAsia="ru-RU"/>
              </w:rPr>
              <w:t>стандарту [27]</w:t>
            </w:r>
          </w:p>
        </w:tc>
      </w:tr>
      <w:tr w:rsidR="008029D1" w:rsidRPr="000D3A2B" w14:paraId="2D1FB9C5" w14:textId="77777777" w:rsidTr="00095AFE">
        <w:tc>
          <w:tcPr>
            <w:tcW w:w="38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50B46259"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10 Общее загрязнение, мг/кг, не более</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332DCF6B" w14:textId="77777777" w:rsidR="008029D1" w:rsidRPr="000D3A2B" w:rsidRDefault="008029D1"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24 </w:t>
            </w:r>
          </w:p>
        </w:tc>
        <w:tc>
          <w:tcPr>
            <w:tcW w:w="4130"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7F7B029A"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По</w:t>
            </w:r>
            <w:r w:rsidR="007D254F" w:rsidRPr="000D3A2B">
              <w:rPr>
                <w:rFonts w:ascii="Times New Roman" w:eastAsia="Times New Roman" w:hAnsi="Times New Roman" w:cs="Times New Roman"/>
                <w:color w:val="2D2D2D"/>
                <w:spacing w:val="2"/>
                <w:sz w:val="24"/>
                <w:szCs w:val="24"/>
                <w:lang w:val="ru-RU" w:eastAsia="ru-RU"/>
              </w:rPr>
              <w:t xml:space="preserve"> ГОСТ</w:t>
            </w:r>
            <w:r w:rsidRPr="000D3A2B">
              <w:rPr>
                <w:rFonts w:ascii="Times New Roman" w:eastAsia="Times New Roman" w:hAnsi="Times New Roman" w:cs="Times New Roman"/>
                <w:color w:val="2D2D2D"/>
                <w:spacing w:val="2"/>
                <w:sz w:val="24"/>
                <w:szCs w:val="24"/>
                <w:lang w:val="ru-RU" w:eastAsia="ru-RU"/>
              </w:rPr>
              <w:t xml:space="preserve"> стандарту [28]</w:t>
            </w:r>
          </w:p>
        </w:tc>
      </w:tr>
      <w:tr w:rsidR="008029D1" w:rsidRPr="000D3A2B" w14:paraId="2364618F" w14:textId="77777777" w:rsidTr="00095AFE">
        <w:tc>
          <w:tcPr>
            <w:tcW w:w="38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35267CBB"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lastRenderedPageBreak/>
              <w:t>11 Коррозия медной пластинки (3 ч при 50 °С), единицы по шкале</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208BD453" w14:textId="77777777" w:rsidR="008029D1" w:rsidRPr="000D3A2B" w:rsidRDefault="008029D1"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Класс 1 </w:t>
            </w:r>
          </w:p>
        </w:tc>
        <w:tc>
          <w:tcPr>
            <w:tcW w:w="4130"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2F5D2515" w14:textId="77777777" w:rsidR="008029D1" w:rsidRPr="000D3A2B" w:rsidRDefault="008029D1" w:rsidP="007D254F">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По </w:t>
            </w:r>
            <w:hyperlink r:id="rId21" w:history="1">
              <w:r w:rsidRPr="000D3A2B">
                <w:rPr>
                  <w:rFonts w:ascii="Times New Roman" w:eastAsia="Times New Roman" w:hAnsi="Times New Roman" w:cs="Times New Roman"/>
                  <w:color w:val="00466E"/>
                  <w:spacing w:val="2"/>
                  <w:sz w:val="24"/>
                  <w:szCs w:val="24"/>
                  <w:u w:val="single"/>
                  <w:lang w:val="ru-RU" w:eastAsia="ru-RU"/>
                </w:rPr>
                <w:t>ГОСТ 32329</w:t>
              </w:r>
            </w:hyperlink>
            <w:r w:rsidRPr="000D3A2B">
              <w:rPr>
                <w:rFonts w:ascii="Times New Roman" w:eastAsia="Times New Roman" w:hAnsi="Times New Roman" w:cs="Times New Roman"/>
                <w:color w:val="2D2D2D"/>
                <w:spacing w:val="2"/>
                <w:sz w:val="24"/>
                <w:szCs w:val="24"/>
                <w:lang w:val="ru-RU" w:eastAsia="ru-RU"/>
              </w:rPr>
              <w:t>**</w:t>
            </w:r>
          </w:p>
        </w:tc>
      </w:tr>
      <w:tr w:rsidR="008029D1" w:rsidRPr="000D3A2B" w14:paraId="528CFE3C" w14:textId="77777777" w:rsidTr="00095AFE">
        <w:tc>
          <w:tcPr>
            <w:tcW w:w="3838" w:type="dxa"/>
            <w:tcBorders>
              <w:top w:val="single" w:sz="6" w:space="0" w:color="000000"/>
              <w:left w:val="single" w:sz="6" w:space="0" w:color="000000"/>
              <w:bottom w:val="nil"/>
              <w:right w:val="single" w:sz="6" w:space="0" w:color="000000"/>
            </w:tcBorders>
            <w:shd w:val="clear" w:color="auto" w:fill="auto"/>
            <w:tcMar>
              <w:top w:w="0" w:type="dxa"/>
              <w:left w:w="56" w:type="dxa"/>
              <w:bottom w:w="0" w:type="dxa"/>
              <w:right w:w="56" w:type="dxa"/>
            </w:tcMar>
            <w:hideMark/>
          </w:tcPr>
          <w:p w14:paraId="5CFF7700"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12 Окислительная стабильность: общее количество осадка,</w:t>
            </w:r>
          </w:p>
        </w:tc>
        <w:tc>
          <w:tcPr>
            <w:tcW w:w="2238" w:type="dxa"/>
            <w:tcBorders>
              <w:top w:val="single" w:sz="6" w:space="0" w:color="000000"/>
              <w:left w:val="single" w:sz="6" w:space="0" w:color="000000"/>
              <w:bottom w:val="nil"/>
              <w:right w:val="single" w:sz="6" w:space="0" w:color="000000"/>
            </w:tcBorders>
            <w:shd w:val="clear" w:color="auto" w:fill="auto"/>
            <w:tcMar>
              <w:top w:w="0" w:type="dxa"/>
              <w:left w:w="56" w:type="dxa"/>
              <w:bottom w:w="0" w:type="dxa"/>
              <w:right w:w="56" w:type="dxa"/>
            </w:tcMar>
            <w:hideMark/>
          </w:tcPr>
          <w:p w14:paraId="4F8522DA" w14:textId="77777777" w:rsidR="008029D1" w:rsidRPr="000D3A2B" w:rsidRDefault="008029D1" w:rsidP="008029D1">
            <w:pPr>
              <w:spacing w:after="0" w:line="240" w:lineRule="auto"/>
              <w:rPr>
                <w:rFonts w:ascii="Times New Roman" w:eastAsia="Times New Roman" w:hAnsi="Times New Roman" w:cs="Times New Roman"/>
                <w:color w:val="2D2D2D"/>
                <w:spacing w:val="2"/>
                <w:sz w:val="24"/>
                <w:szCs w:val="24"/>
                <w:lang w:val="ru-RU" w:eastAsia="ru-RU"/>
              </w:rPr>
            </w:pPr>
          </w:p>
        </w:tc>
        <w:tc>
          <w:tcPr>
            <w:tcW w:w="4130" w:type="dxa"/>
            <w:tcBorders>
              <w:top w:val="single" w:sz="6" w:space="0" w:color="000000"/>
              <w:left w:val="single" w:sz="6" w:space="0" w:color="000000"/>
              <w:bottom w:val="nil"/>
              <w:right w:val="single" w:sz="6" w:space="0" w:color="000000"/>
            </w:tcBorders>
            <w:shd w:val="clear" w:color="auto" w:fill="auto"/>
            <w:tcMar>
              <w:top w:w="0" w:type="dxa"/>
              <w:left w:w="56" w:type="dxa"/>
              <w:bottom w:w="0" w:type="dxa"/>
              <w:right w:w="56" w:type="dxa"/>
            </w:tcMar>
            <w:hideMark/>
          </w:tcPr>
          <w:p w14:paraId="4196D598" w14:textId="77777777" w:rsidR="008029D1" w:rsidRPr="000D3A2B" w:rsidRDefault="008029D1" w:rsidP="008029D1">
            <w:pPr>
              <w:spacing w:after="0" w:line="240" w:lineRule="auto"/>
              <w:rPr>
                <w:rFonts w:ascii="Times New Roman" w:eastAsia="Times New Roman" w:hAnsi="Times New Roman" w:cs="Times New Roman"/>
                <w:sz w:val="24"/>
                <w:szCs w:val="24"/>
                <w:lang w:val="ru-RU" w:eastAsia="ru-RU"/>
              </w:rPr>
            </w:pPr>
          </w:p>
        </w:tc>
      </w:tr>
      <w:tr w:rsidR="008029D1" w:rsidRPr="000D3A2B" w14:paraId="209C1E21" w14:textId="77777777" w:rsidTr="00095AFE">
        <w:tc>
          <w:tcPr>
            <w:tcW w:w="3838" w:type="dxa"/>
            <w:tcBorders>
              <w:top w:val="nil"/>
              <w:left w:val="single" w:sz="6" w:space="0" w:color="000000"/>
              <w:bottom w:val="nil"/>
              <w:right w:val="single" w:sz="6" w:space="0" w:color="000000"/>
            </w:tcBorders>
            <w:shd w:val="clear" w:color="auto" w:fill="auto"/>
            <w:tcMar>
              <w:top w:w="0" w:type="dxa"/>
              <w:left w:w="56" w:type="dxa"/>
              <w:bottom w:w="0" w:type="dxa"/>
              <w:right w:w="56" w:type="dxa"/>
            </w:tcMar>
            <w:hideMark/>
          </w:tcPr>
          <w:p w14:paraId="060231B8"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г/м</w:t>
            </w:r>
            <w:r w:rsidRPr="000D3A2B">
              <w:rPr>
                <w:rFonts w:ascii="Times New Roman" w:eastAsia="Times New Roman" w:hAnsi="Times New Roman" w:cs="Times New Roman"/>
                <w:noProof/>
                <w:color w:val="2D2D2D"/>
                <w:spacing w:val="2"/>
                <w:sz w:val="24"/>
                <w:szCs w:val="24"/>
                <w:lang w:val="ru-RU" w:eastAsia="ru-RU"/>
              </w:rPr>
              <mc:AlternateContent>
                <mc:Choice Requires="wps">
                  <w:drawing>
                    <wp:inline distT="0" distB="0" distL="0" distR="0" wp14:anchorId="0F3DE3CB" wp14:editId="54588FED">
                      <wp:extent cx="104775" cy="219075"/>
                      <wp:effectExtent l="0" t="0" r="0" b="0"/>
                      <wp:docPr id="19" name="AutoShape 15" descr="ГОСТ 32511-2013 (EN 590:2009) Топливо дизельное ЕВРО. Технические услов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641191" id="AutoShape 15" o:spid="_x0000_s1026" alt="ГОСТ 32511-2013 (EN 590:2009) Топливо дизельное ЕВРО. Технические условия (с Поправкой)"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" filled="f" stroked="f">
                      <o:lock v:ext="edit" aspectratio="t"/>
                      <w10:anchorlock/>
                    </v:rect>
                  </w:pict>
                </mc:Fallback>
              </mc:AlternateContent>
            </w:r>
            <w:r w:rsidRPr="000D3A2B">
              <w:rPr>
                <w:rFonts w:ascii="Times New Roman" w:eastAsia="Times New Roman" w:hAnsi="Times New Roman" w:cs="Times New Roman"/>
                <w:color w:val="2D2D2D"/>
                <w:spacing w:val="2"/>
                <w:sz w:val="24"/>
                <w:szCs w:val="24"/>
                <w:lang w:val="ru-RU" w:eastAsia="ru-RU"/>
              </w:rPr>
              <w:t>, не более</w:t>
            </w:r>
          </w:p>
        </w:tc>
        <w:tc>
          <w:tcPr>
            <w:tcW w:w="2238" w:type="dxa"/>
            <w:tcBorders>
              <w:top w:val="nil"/>
              <w:left w:val="single" w:sz="6" w:space="0" w:color="000000"/>
              <w:bottom w:val="nil"/>
              <w:right w:val="single" w:sz="6" w:space="0" w:color="000000"/>
            </w:tcBorders>
            <w:shd w:val="clear" w:color="auto" w:fill="auto"/>
            <w:tcMar>
              <w:top w:w="0" w:type="dxa"/>
              <w:left w:w="56" w:type="dxa"/>
              <w:bottom w:w="0" w:type="dxa"/>
              <w:right w:w="56" w:type="dxa"/>
            </w:tcMar>
            <w:hideMark/>
          </w:tcPr>
          <w:p w14:paraId="1D3A253B" w14:textId="77777777" w:rsidR="008029D1" w:rsidRPr="000D3A2B" w:rsidRDefault="008029D1"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25 </w:t>
            </w:r>
          </w:p>
        </w:tc>
        <w:tc>
          <w:tcPr>
            <w:tcW w:w="4130" w:type="dxa"/>
            <w:tcBorders>
              <w:top w:val="nil"/>
              <w:left w:val="single" w:sz="6" w:space="0" w:color="000000"/>
              <w:bottom w:val="nil"/>
              <w:right w:val="single" w:sz="6" w:space="0" w:color="000000"/>
            </w:tcBorders>
            <w:shd w:val="clear" w:color="auto" w:fill="auto"/>
            <w:tcMar>
              <w:top w:w="0" w:type="dxa"/>
              <w:left w:w="56" w:type="dxa"/>
              <w:bottom w:w="0" w:type="dxa"/>
              <w:right w:w="56" w:type="dxa"/>
            </w:tcMar>
            <w:hideMark/>
          </w:tcPr>
          <w:p w14:paraId="5AB3038D"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По</w:t>
            </w:r>
            <w:r w:rsidR="007D254F" w:rsidRPr="000D3A2B">
              <w:rPr>
                <w:rFonts w:ascii="Times New Roman" w:eastAsia="Times New Roman" w:hAnsi="Times New Roman" w:cs="Times New Roman"/>
                <w:color w:val="2D2D2D"/>
                <w:spacing w:val="2"/>
                <w:sz w:val="24"/>
                <w:szCs w:val="24"/>
                <w:lang w:val="ru-RU" w:eastAsia="ru-RU"/>
              </w:rPr>
              <w:t xml:space="preserve"> ГОСТ</w:t>
            </w:r>
            <w:r w:rsidRPr="000D3A2B">
              <w:rPr>
                <w:rFonts w:ascii="Times New Roman" w:eastAsia="Times New Roman" w:hAnsi="Times New Roman" w:cs="Times New Roman"/>
                <w:color w:val="2D2D2D"/>
                <w:spacing w:val="2"/>
                <w:sz w:val="24"/>
                <w:szCs w:val="24"/>
                <w:lang w:val="ru-RU" w:eastAsia="ru-RU"/>
              </w:rPr>
              <w:t xml:space="preserve"> стандартам [</w:t>
            </w:r>
            <w:hyperlink r:id="rId22" w:history="1">
              <w:r w:rsidRPr="000D3A2B">
                <w:rPr>
                  <w:rFonts w:ascii="Times New Roman" w:eastAsia="Times New Roman" w:hAnsi="Times New Roman" w:cs="Times New Roman"/>
                  <w:color w:val="00466E"/>
                  <w:spacing w:val="2"/>
                  <w:sz w:val="24"/>
                  <w:szCs w:val="24"/>
                  <w:u w:val="single"/>
                  <w:lang w:val="ru-RU" w:eastAsia="ru-RU"/>
                </w:rPr>
                <w:t>29</w:t>
              </w:r>
            </w:hyperlink>
            <w:r w:rsidRPr="000D3A2B">
              <w:rPr>
                <w:rFonts w:ascii="Times New Roman" w:eastAsia="Times New Roman" w:hAnsi="Times New Roman" w:cs="Times New Roman"/>
                <w:color w:val="2D2D2D"/>
                <w:spacing w:val="2"/>
                <w:sz w:val="24"/>
                <w:szCs w:val="24"/>
                <w:lang w:val="ru-RU" w:eastAsia="ru-RU"/>
              </w:rPr>
              <w:t>], [30], [31]</w:t>
            </w:r>
          </w:p>
        </w:tc>
      </w:tr>
      <w:tr w:rsidR="008029D1" w:rsidRPr="000D3A2B" w14:paraId="002AF02C" w14:textId="77777777" w:rsidTr="00095AFE">
        <w:tc>
          <w:tcPr>
            <w:tcW w:w="3838" w:type="dxa"/>
            <w:tcBorders>
              <w:top w:val="nil"/>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203C8CAA"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часов</w:t>
            </w:r>
            <w:r w:rsidRPr="000D3A2B">
              <w:rPr>
                <w:rFonts w:ascii="Times New Roman" w:eastAsia="Times New Roman" w:hAnsi="Times New Roman" w:cs="Times New Roman"/>
                <w:noProof/>
                <w:color w:val="2D2D2D"/>
                <w:spacing w:val="2"/>
                <w:sz w:val="24"/>
                <w:szCs w:val="24"/>
                <w:lang w:val="ru-RU" w:eastAsia="ru-RU"/>
              </w:rPr>
              <mc:AlternateContent>
                <mc:Choice Requires="wps">
                  <w:drawing>
                    <wp:inline distT="0" distB="0" distL="0" distR="0" wp14:anchorId="6496653E" wp14:editId="78B6D5CF">
                      <wp:extent cx="142875" cy="219075"/>
                      <wp:effectExtent l="0" t="0" r="0" b="0"/>
                      <wp:docPr id="18" name="AutoShape 16" descr="ГОСТ 32511-2013 (EN 590:2009) Топливо дизельное ЕВРО. Технические услов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41E593" id="AutoShape 16" o:spid="_x0000_s1026" alt="ГОСТ 32511-2013 (EN 590:2009) Топливо дизельное ЕВРО. Технические условия (с Поправкой)"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" filled="f" stroked="f">
                      <o:lock v:ext="edit" aspectratio="t"/>
                      <w10:anchorlock/>
                    </v:rect>
                  </w:pict>
                </mc:Fallback>
              </mc:AlternateContent>
            </w:r>
            <w:r w:rsidRPr="000D3A2B">
              <w:rPr>
                <w:rFonts w:ascii="Times New Roman" w:eastAsia="Times New Roman" w:hAnsi="Times New Roman" w:cs="Times New Roman"/>
                <w:color w:val="2D2D2D"/>
                <w:spacing w:val="2"/>
                <w:sz w:val="24"/>
                <w:szCs w:val="24"/>
                <w:lang w:val="ru-RU" w:eastAsia="ru-RU"/>
              </w:rPr>
              <w:t>, не менее</w:t>
            </w:r>
          </w:p>
        </w:tc>
        <w:tc>
          <w:tcPr>
            <w:tcW w:w="2238" w:type="dxa"/>
            <w:tcBorders>
              <w:top w:val="nil"/>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4DED23D5" w14:textId="77777777" w:rsidR="008029D1" w:rsidRPr="000D3A2B" w:rsidRDefault="008029D1"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20 </w:t>
            </w:r>
          </w:p>
        </w:tc>
        <w:tc>
          <w:tcPr>
            <w:tcW w:w="4130" w:type="dxa"/>
            <w:tcBorders>
              <w:top w:val="nil"/>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1D84868F"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По</w:t>
            </w:r>
            <w:r w:rsidR="007D254F" w:rsidRPr="000D3A2B">
              <w:rPr>
                <w:rFonts w:ascii="Times New Roman" w:eastAsia="Times New Roman" w:hAnsi="Times New Roman" w:cs="Times New Roman"/>
                <w:color w:val="2D2D2D"/>
                <w:spacing w:val="2"/>
                <w:sz w:val="24"/>
                <w:szCs w:val="24"/>
                <w:lang w:val="ru-RU" w:eastAsia="ru-RU"/>
              </w:rPr>
              <w:t xml:space="preserve"> ГОСТ</w:t>
            </w:r>
            <w:r w:rsidRPr="000D3A2B">
              <w:rPr>
                <w:rFonts w:ascii="Times New Roman" w:eastAsia="Times New Roman" w:hAnsi="Times New Roman" w:cs="Times New Roman"/>
                <w:color w:val="2D2D2D"/>
                <w:spacing w:val="2"/>
                <w:sz w:val="24"/>
                <w:szCs w:val="24"/>
                <w:lang w:val="ru-RU" w:eastAsia="ru-RU"/>
              </w:rPr>
              <w:t xml:space="preserve"> стандарту [32]</w:t>
            </w:r>
          </w:p>
        </w:tc>
      </w:tr>
      <w:tr w:rsidR="008029D1" w:rsidRPr="000D3A2B" w14:paraId="2B93B122" w14:textId="77777777" w:rsidTr="00095AFE">
        <w:tc>
          <w:tcPr>
            <w:tcW w:w="38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0A4C81C2"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13 Смазывающая способность: скорректированный диаметр пятна износа (wsd 1,4) при 60 °С, мкм, не более</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341AA4AE" w14:textId="77777777" w:rsidR="008029D1" w:rsidRPr="000D3A2B" w:rsidRDefault="008029D1"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460 </w:t>
            </w:r>
          </w:p>
        </w:tc>
        <w:tc>
          <w:tcPr>
            <w:tcW w:w="4130"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7D2C67B6" w14:textId="77777777" w:rsidR="008029D1" w:rsidRPr="000D3A2B" w:rsidRDefault="008029D1" w:rsidP="007D254F">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По</w:t>
            </w:r>
            <w:r w:rsidR="007D254F" w:rsidRPr="000D3A2B">
              <w:rPr>
                <w:rFonts w:ascii="Times New Roman" w:eastAsia="Times New Roman" w:hAnsi="Times New Roman" w:cs="Times New Roman"/>
                <w:color w:val="2D2D2D"/>
                <w:spacing w:val="2"/>
                <w:sz w:val="24"/>
                <w:szCs w:val="24"/>
                <w:lang w:val="ru-RU" w:eastAsia="ru-RU"/>
              </w:rPr>
              <w:t xml:space="preserve"> ГОСТ</w:t>
            </w:r>
            <w:r w:rsidRPr="000D3A2B">
              <w:rPr>
                <w:rFonts w:ascii="Times New Roman" w:eastAsia="Times New Roman" w:hAnsi="Times New Roman" w:cs="Times New Roman"/>
                <w:color w:val="2D2D2D"/>
                <w:spacing w:val="2"/>
                <w:sz w:val="24"/>
                <w:szCs w:val="24"/>
                <w:lang w:val="ru-RU" w:eastAsia="ru-RU"/>
              </w:rPr>
              <w:t xml:space="preserve"> стандарту [33]</w:t>
            </w:r>
          </w:p>
        </w:tc>
      </w:tr>
      <w:tr w:rsidR="008029D1" w:rsidRPr="000D3A2B" w14:paraId="57E06E86" w14:textId="77777777" w:rsidTr="00095AFE">
        <w:tc>
          <w:tcPr>
            <w:tcW w:w="38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5BFF38E5"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14 Кинематическая вязкость при 40 °С, мм</w:t>
            </w:r>
            <w:r w:rsidRPr="000D3A2B">
              <w:rPr>
                <w:rFonts w:ascii="Times New Roman" w:eastAsia="Times New Roman" w:hAnsi="Times New Roman" w:cs="Times New Roman"/>
                <w:noProof/>
                <w:color w:val="2D2D2D"/>
                <w:spacing w:val="2"/>
                <w:sz w:val="24"/>
                <w:szCs w:val="24"/>
                <w:lang w:val="ru-RU" w:eastAsia="ru-RU"/>
              </w:rPr>
              <mc:AlternateContent>
                <mc:Choice Requires="wps">
                  <w:drawing>
                    <wp:inline distT="0" distB="0" distL="0" distR="0" wp14:anchorId="193561AF" wp14:editId="2FF1373D">
                      <wp:extent cx="104775" cy="219075"/>
                      <wp:effectExtent l="0" t="0" r="0" b="0"/>
                      <wp:docPr id="17" name="AutoShape 17" descr="ГОСТ 32511-2013 (EN 590:2009) Топливо дизельное ЕВРО. Технические услов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A2309D" id="AutoShape 17" o:spid="_x0000_s1026" alt="ГОСТ 32511-2013 (EN 590:2009) Топливо дизельное ЕВРО. Технические условия (с Поправкой)"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" filled="f" stroked="f">
                      <o:lock v:ext="edit" aspectratio="t"/>
                      <w10:anchorlock/>
                    </v:rect>
                  </w:pict>
                </mc:Fallback>
              </mc:AlternateContent>
            </w:r>
            <w:r w:rsidRPr="000D3A2B">
              <w:rPr>
                <w:rFonts w:ascii="Times New Roman" w:eastAsia="Times New Roman" w:hAnsi="Times New Roman" w:cs="Times New Roman"/>
                <w:color w:val="2D2D2D"/>
                <w:spacing w:val="2"/>
                <w:sz w:val="24"/>
                <w:szCs w:val="24"/>
                <w:lang w:val="ru-RU" w:eastAsia="ru-RU"/>
              </w:rPr>
              <w:t>/с</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69369755" w14:textId="77777777" w:rsidR="008029D1" w:rsidRPr="000D3A2B" w:rsidRDefault="008029D1"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2,000-4,500 </w:t>
            </w:r>
          </w:p>
        </w:tc>
        <w:tc>
          <w:tcPr>
            <w:tcW w:w="4130"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6E589887"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По </w:t>
            </w:r>
            <w:hyperlink r:id="rId23" w:history="1">
              <w:r w:rsidRPr="000D3A2B">
                <w:rPr>
                  <w:rFonts w:ascii="Times New Roman" w:eastAsia="Times New Roman" w:hAnsi="Times New Roman" w:cs="Times New Roman"/>
                  <w:color w:val="00466E"/>
                  <w:spacing w:val="2"/>
                  <w:sz w:val="24"/>
                  <w:szCs w:val="24"/>
                  <w:u w:val="single"/>
                  <w:lang w:val="ru-RU" w:eastAsia="ru-RU"/>
                </w:rPr>
                <w:t>ГОСТ 33</w:t>
              </w:r>
            </w:hyperlink>
            <w:r w:rsidRPr="000D3A2B">
              <w:rPr>
                <w:rFonts w:ascii="Times New Roman" w:eastAsia="Times New Roman" w:hAnsi="Times New Roman" w:cs="Times New Roman"/>
                <w:color w:val="2D2D2D"/>
                <w:spacing w:val="2"/>
                <w:sz w:val="24"/>
                <w:szCs w:val="24"/>
                <w:lang w:val="ru-RU" w:eastAsia="ru-RU"/>
              </w:rPr>
              <w:t xml:space="preserve">, стандартам [34], [35], </w:t>
            </w:r>
            <w:r w:rsidRPr="000D3A2B">
              <w:rPr>
                <w:rFonts w:ascii="Times New Roman" w:eastAsia="Times New Roman" w:hAnsi="Times New Roman" w:cs="Times New Roman"/>
                <w:i/>
                <w:iCs/>
                <w:color w:val="2D2D2D"/>
                <w:spacing w:val="2"/>
                <w:sz w:val="24"/>
                <w:szCs w:val="24"/>
                <w:lang w:val="ru-RU" w:eastAsia="ru-RU"/>
              </w:rPr>
              <w:t>ГОСТ 31391</w:t>
            </w:r>
            <w:r w:rsidRPr="000D3A2B">
              <w:rPr>
                <w:rFonts w:ascii="Times New Roman" w:eastAsia="Times New Roman" w:hAnsi="Times New Roman" w:cs="Times New Roman"/>
                <w:color w:val="2D2D2D"/>
                <w:spacing w:val="2"/>
                <w:sz w:val="24"/>
                <w:szCs w:val="24"/>
                <w:lang w:val="ru-RU" w:eastAsia="ru-RU"/>
              </w:rPr>
              <w:t xml:space="preserve"> </w:t>
            </w:r>
          </w:p>
        </w:tc>
      </w:tr>
      <w:tr w:rsidR="008029D1" w:rsidRPr="000D3A2B" w14:paraId="7ABBBDE2" w14:textId="77777777" w:rsidTr="00095AFE">
        <w:tc>
          <w:tcPr>
            <w:tcW w:w="3838" w:type="dxa"/>
            <w:tcBorders>
              <w:top w:val="single" w:sz="6" w:space="0" w:color="000000"/>
              <w:left w:val="single" w:sz="6" w:space="0" w:color="000000"/>
              <w:bottom w:val="nil"/>
              <w:right w:val="single" w:sz="6" w:space="0" w:color="000000"/>
            </w:tcBorders>
            <w:shd w:val="clear" w:color="auto" w:fill="auto"/>
            <w:tcMar>
              <w:top w:w="0" w:type="dxa"/>
              <w:left w:w="56" w:type="dxa"/>
              <w:bottom w:w="0" w:type="dxa"/>
              <w:right w:w="56" w:type="dxa"/>
            </w:tcMar>
            <w:hideMark/>
          </w:tcPr>
          <w:p w14:paraId="57FCF1B4" w14:textId="77777777" w:rsidR="008029D1" w:rsidRPr="000D3A2B" w:rsidRDefault="008029D1" w:rsidP="0017341E">
            <w:pPr>
              <w:spacing w:after="0" w:line="240" w:lineRule="auto"/>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15 Фракционный состав:</w:t>
            </w:r>
          </w:p>
        </w:tc>
        <w:tc>
          <w:tcPr>
            <w:tcW w:w="2238" w:type="dxa"/>
            <w:tcBorders>
              <w:top w:val="single" w:sz="6" w:space="0" w:color="000000"/>
              <w:left w:val="single" w:sz="6" w:space="0" w:color="000000"/>
              <w:bottom w:val="nil"/>
              <w:right w:val="single" w:sz="6" w:space="0" w:color="000000"/>
            </w:tcBorders>
            <w:shd w:val="clear" w:color="auto" w:fill="auto"/>
            <w:tcMar>
              <w:top w:w="0" w:type="dxa"/>
              <w:left w:w="56" w:type="dxa"/>
              <w:bottom w:w="0" w:type="dxa"/>
              <w:right w:w="56" w:type="dxa"/>
            </w:tcMar>
            <w:hideMark/>
          </w:tcPr>
          <w:p w14:paraId="1DD17D3B" w14:textId="77777777" w:rsidR="008029D1" w:rsidRPr="000D3A2B" w:rsidRDefault="008029D1" w:rsidP="0017341E">
            <w:pPr>
              <w:spacing w:after="0" w:line="240" w:lineRule="auto"/>
              <w:rPr>
                <w:rFonts w:ascii="Times New Roman" w:eastAsia="Times New Roman" w:hAnsi="Times New Roman" w:cs="Times New Roman"/>
                <w:color w:val="2D2D2D"/>
                <w:spacing w:val="2"/>
                <w:sz w:val="24"/>
                <w:szCs w:val="24"/>
                <w:lang w:val="ru-RU" w:eastAsia="ru-RU"/>
              </w:rPr>
            </w:pPr>
          </w:p>
        </w:tc>
        <w:tc>
          <w:tcPr>
            <w:tcW w:w="4130" w:type="dxa"/>
            <w:tcBorders>
              <w:top w:val="single" w:sz="6" w:space="0" w:color="000000"/>
              <w:left w:val="single" w:sz="6" w:space="0" w:color="000000"/>
              <w:bottom w:val="nil"/>
              <w:right w:val="single" w:sz="6" w:space="0" w:color="000000"/>
            </w:tcBorders>
            <w:shd w:val="clear" w:color="auto" w:fill="auto"/>
            <w:tcMar>
              <w:top w:w="0" w:type="dxa"/>
              <w:left w:w="56" w:type="dxa"/>
              <w:bottom w:w="0" w:type="dxa"/>
              <w:right w:w="56" w:type="dxa"/>
            </w:tcMar>
            <w:hideMark/>
          </w:tcPr>
          <w:p w14:paraId="08BDF70F" w14:textId="77777777" w:rsidR="008029D1" w:rsidRPr="000D3A2B" w:rsidRDefault="008029D1" w:rsidP="007D254F">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По </w:t>
            </w:r>
            <w:hyperlink r:id="rId24" w:history="1">
              <w:r w:rsidRPr="000D3A2B">
                <w:rPr>
                  <w:rFonts w:ascii="Times New Roman" w:eastAsia="Times New Roman" w:hAnsi="Times New Roman" w:cs="Times New Roman"/>
                  <w:color w:val="00466E"/>
                  <w:spacing w:val="2"/>
                  <w:sz w:val="24"/>
                  <w:szCs w:val="24"/>
                  <w:u w:val="single"/>
                  <w:lang w:val="ru-RU" w:eastAsia="ru-RU"/>
                </w:rPr>
                <w:t>ГОСТ 2177</w:t>
              </w:r>
            </w:hyperlink>
            <w:r w:rsidRPr="000D3A2B">
              <w:rPr>
                <w:rFonts w:ascii="Times New Roman" w:eastAsia="Times New Roman" w:hAnsi="Times New Roman" w:cs="Times New Roman"/>
                <w:color w:val="2D2D2D"/>
                <w:spacing w:val="2"/>
                <w:sz w:val="24"/>
                <w:szCs w:val="24"/>
                <w:lang w:val="ru-RU" w:eastAsia="ru-RU"/>
              </w:rPr>
              <w:t xml:space="preserve"> (</w:t>
            </w:r>
            <w:r w:rsidRPr="000D3A2B">
              <w:rPr>
                <w:rFonts w:ascii="Times New Roman" w:eastAsia="Times New Roman" w:hAnsi="Times New Roman" w:cs="Times New Roman"/>
                <w:i/>
                <w:iCs/>
                <w:color w:val="2D2D2D"/>
                <w:spacing w:val="2"/>
                <w:sz w:val="24"/>
                <w:szCs w:val="24"/>
                <w:lang w:val="ru-RU" w:eastAsia="ru-RU"/>
              </w:rPr>
              <w:t>метод А</w:t>
            </w:r>
            <w:r w:rsidRPr="000D3A2B">
              <w:rPr>
                <w:rFonts w:ascii="Times New Roman" w:eastAsia="Times New Roman" w:hAnsi="Times New Roman" w:cs="Times New Roman"/>
                <w:color w:val="2D2D2D"/>
                <w:spacing w:val="2"/>
                <w:sz w:val="24"/>
                <w:szCs w:val="24"/>
                <w:lang w:val="ru-RU" w:eastAsia="ru-RU"/>
              </w:rPr>
              <w:t>), стандарту [36]</w:t>
            </w:r>
          </w:p>
        </w:tc>
      </w:tr>
      <w:tr w:rsidR="008029D1" w:rsidRPr="000D3A2B" w14:paraId="754E00B0" w14:textId="77777777" w:rsidTr="00095AFE">
        <w:tc>
          <w:tcPr>
            <w:tcW w:w="3838" w:type="dxa"/>
            <w:tcBorders>
              <w:top w:val="nil"/>
              <w:left w:val="single" w:sz="6" w:space="0" w:color="000000"/>
              <w:bottom w:val="nil"/>
              <w:right w:val="single" w:sz="6" w:space="0" w:color="000000"/>
            </w:tcBorders>
            <w:shd w:val="clear" w:color="auto" w:fill="auto"/>
            <w:tcMar>
              <w:top w:w="0" w:type="dxa"/>
              <w:left w:w="56" w:type="dxa"/>
              <w:bottom w:w="0" w:type="dxa"/>
              <w:right w:w="56" w:type="dxa"/>
            </w:tcMar>
            <w:hideMark/>
          </w:tcPr>
          <w:p w14:paraId="0F70733A" w14:textId="77777777" w:rsidR="008029D1" w:rsidRPr="000D3A2B" w:rsidRDefault="008029D1" w:rsidP="0017341E">
            <w:pPr>
              <w:spacing w:after="0" w:line="240" w:lineRule="auto"/>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при температуре 250 °С перегоняется, % об., менее</w:t>
            </w:r>
          </w:p>
        </w:tc>
        <w:tc>
          <w:tcPr>
            <w:tcW w:w="2238" w:type="dxa"/>
            <w:tcBorders>
              <w:top w:val="nil"/>
              <w:left w:val="single" w:sz="6" w:space="0" w:color="000000"/>
              <w:bottom w:val="nil"/>
              <w:right w:val="single" w:sz="6" w:space="0" w:color="000000"/>
            </w:tcBorders>
            <w:shd w:val="clear" w:color="auto" w:fill="auto"/>
            <w:tcMar>
              <w:top w:w="0" w:type="dxa"/>
              <w:left w:w="56" w:type="dxa"/>
              <w:bottom w:w="0" w:type="dxa"/>
              <w:right w:w="56" w:type="dxa"/>
            </w:tcMar>
            <w:hideMark/>
          </w:tcPr>
          <w:p w14:paraId="68012FBD" w14:textId="77777777" w:rsidR="0017341E" w:rsidRPr="000D3A2B" w:rsidRDefault="0017341E" w:rsidP="0017341E">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p>
          <w:p w14:paraId="1091644B" w14:textId="77777777" w:rsidR="008029D1" w:rsidRPr="000D3A2B" w:rsidRDefault="008029D1" w:rsidP="0017341E">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65 </w:t>
            </w:r>
          </w:p>
        </w:tc>
        <w:tc>
          <w:tcPr>
            <w:tcW w:w="4130" w:type="dxa"/>
            <w:tcBorders>
              <w:top w:val="nil"/>
              <w:left w:val="single" w:sz="6" w:space="0" w:color="000000"/>
              <w:bottom w:val="nil"/>
              <w:right w:val="single" w:sz="6" w:space="0" w:color="000000"/>
            </w:tcBorders>
            <w:shd w:val="clear" w:color="auto" w:fill="auto"/>
            <w:tcMar>
              <w:top w:w="0" w:type="dxa"/>
              <w:left w:w="56" w:type="dxa"/>
              <w:bottom w:w="0" w:type="dxa"/>
              <w:right w:w="56" w:type="dxa"/>
            </w:tcMar>
            <w:hideMark/>
          </w:tcPr>
          <w:p w14:paraId="34C143AD" w14:textId="77777777" w:rsidR="008029D1" w:rsidRPr="000D3A2B" w:rsidRDefault="008029D1" w:rsidP="0017341E">
            <w:pPr>
              <w:spacing w:after="0" w:line="240" w:lineRule="auto"/>
              <w:rPr>
                <w:rFonts w:ascii="Times New Roman" w:eastAsia="Times New Roman" w:hAnsi="Times New Roman" w:cs="Times New Roman"/>
                <w:color w:val="2D2D2D"/>
                <w:spacing w:val="2"/>
                <w:sz w:val="24"/>
                <w:szCs w:val="24"/>
                <w:lang w:val="ru-RU" w:eastAsia="ru-RU"/>
              </w:rPr>
            </w:pPr>
          </w:p>
        </w:tc>
      </w:tr>
      <w:tr w:rsidR="008029D1" w:rsidRPr="000D3A2B" w14:paraId="42D59C18" w14:textId="77777777" w:rsidTr="00095AFE">
        <w:tc>
          <w:tcPr>
            <w:tcW w:w="3838" w:type="dxa"/>
            <w:tcBorders>
              <w:top w:val="nil"/>
              <w:left w:val="single" w:sz="6" w:space="0" w:color="000000"/>
              <w:bottom w:val="nil"/>
              <w:right w:val="single" w:sz="6" w:space="0" w:color="000000"/>
            </w:tcBorders>
            <w:shd w:val="clear" w:color="auto" w:fill="auto"/>
            <w:tcMar>
              <w:top w:w="0" w:type="dxa"/>
              <w:left w:w="56" w:type="dxa"/>
              <w:bottom w:w="0" w:type="dxa"/>
              <w:right w:w="56" w:type="dxa"/>
            </w:tcMar>
            <w:hideMark/>
          </w:tcPr>
          <w:p w14:paraId="4C7D4CA8"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при температуре 350 °С перегоняется, % об., не менее</w:t>
            </w:r>
          </w:p>
        </w:tc>
        <w:tc>
          <w:tcPr>
            <w:tcW w:w="2238" w:type="dxa"/>
            <w:tcBorders>
              <w:top w:val="nil"/>
              <w:left w:val="single" w:sz="6" w:space="0" w:color="000000"/>
              <w:bottom w:val="nil"/>
              <w:right w:val="single" w:sz="6" w:space="0" w:color="000000"/>
            </w:tcBorders>
            <w:shd w:val="clear" w:color="auto" w:fill="auto"/>
            <w:tcMar>
              <w:top w:w="0" w:type="dxa"/>
              <w:left w:w="56" w:type="dxa"/>
              <w:bottom w:w="0" w:type="dxa"/>
              <w:right w:w="56" w:type="dxa"/>
            </w:tcMar>
            <w:hideMark/>
          </w:tcPr>
          <w:p w14:paraId="7DF2B872" w14:textId="77777777" w:rsidR="0017341E" w:rsidRPr="000D3A2B" w:rsidRDefault="0017341E"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p>
          <w:p w14:paraId="639AF170" w14:textId="77777777" w:rsidR="008029D1" w:rsidRPr="000D3A2B" w:rsidRDefault="008029D1"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85 </w:t>
            </w:r>
          </w:p>
        </w:tc>
        <w:tc>
          <w:tcPr>
            <w:tcW w:w="4130" w:type="dxa"/>
            <w:tcBorders>
              <w:top w:val="nil"/>
              <w:left w:val="single" w:sz="6" w:space="0" w:color="000000"/>
              <w:bottom w:val="nil"/>
              <w:right w:val="single" w:sz="6" w:space="0" w:color="000000"/>
            </w:tcBorders>
            <w:shd w:val="clear" w:color="auto" w:fill="auto"/>
            <w:tcMar>
              <w:top w:w="0" w:type="dxa"/>
              <w:left w:w="56" w:type="dxa"/>
              <w:bottom w:w="0" w:type="dxa"/>
              <w:right w:w="56" w:type="dxa"/>
            </w:tcMar>
            <w:hideMark/>
          </w:tcPr>
          <w:p w14:paraId="4A2D31A0" w14:textId="77777777" w:rsidR="008029D1" w:rsidRPr="000D3A2B" w:rsidRDefault="008029D1" w:rsidP="008029D1">
            <w:pPr>
              <w:spacing w:after="0" w:line="240" w:lineRule="auto"/>
              <w:rPr>
                <w:rFonts w:ascii="Times New Roman" w:eastAsia="Times New Roman" w:hAnsi="Times New Roman" w:cs="Times New Roman"/>
                <w:color w:val="2D2D2D"/>
                <w:spacing w:val="2"/>
                <w:sz w:val="24"/>
                <w:szCs w:val="24"/>
                <w:lang w:val="ru-RU" w:eastAsia="ru-RU"/>
              </w:rPr>
            </w:pPr>
          </w:p>
        </w:tc>
      </w:tr>
      <w:tr w:rsidR="008029D1" w:rsidRPr="000D3A2B" w14:paraId="5C4540B3" w14:textId="77777777" w:rsidTr="00095AFE">
        <w:tc>
          <w:tcPr>
            <w:tcW w:w="3838" w:type="dxa"/>
            <w:tcBorders>
              <w:top w:val="nil"/>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17D21DD0"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95% об. перегоняется при температуре, °С, не выше</w:t>
            </w:r>
          </w:p>
        </w:tc>
        <w:tc>
          <w:tcPr>
            <w:tcW w:w="2238" w:type="dxa"/>
            <w:tcBorders>
              <w:top w:val="nil"/>
              <w:left w:val="single" w:sz="6" w:space="0" w:color="000000"/>
              <w:bottom w:val="nil"/>
              <w:right w:val="single" w:sz="6" w:space="0" w:color="000000"/>
            </w:tcBorders>
            <w:shd w:val="clear" w:color="auto" w:fill="auto"/>
            <w:tcMar>
              <w:top w:w="0" w:type="dxa"/>
              <w:left w:w="56" w:type="dxa"/>
              <w:bottom w:w="0" w:type="dxa"/>
              <w:right w:w="56" w:type="dxa"/>
            </w:tcMar>
            <w:hideMark/>
          </w:tcPr>
          <w:p w14:paraId="72CE66E9" w14:textId="77777777" w:rsidR="0017341E" w:rsidRPr="000D3A2B" w:rsidRDefault="0017341E"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p>
          <w:p w14:paraId="734EFB3E" w14:textId="77777777" w:rsidR="008029D1" w:rsidRPr="000D3A2B" w:rsidRDefault="008029D1"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360 </w:t>
            </w:r>
          </w:p>
        </w:tc>
        <w:tc>
          <w:tcPr>
            <w:tcW w:w="4130" w:type="dxa"/>
            <w:tcBorders>
              <w:top w:val="nil"/>
              <w:left w:val="single" w:sz="6" w:space="0" w:color="000000"/>
              <w:bottom w:val="nil"/>
              <w:right w:val="single" w:sz="6" w:space="0" w:color="000000"/>
            </w:tcBorders>
            <w:shd w:val="clear" w:color="auto" w:fill="auto"/>
            <w:tcMar>
              <w:top w:w="0" w:type="dxa"/>
              <w:left w:w="56" w:type="dxa"/>
              <w:bottom w:w="0" w:type="dxa"/>
              <w:right w:w="56" w:type="dxa"/>
            </w:tcMar>
            <w:hideMark/>
          </w:tcPr>
          <w:p w14:paraId="38096A71" w14:textId="77777777" w:rsidR="008029D1" w:rsidRPr="000D3A2B" w:rsidRDefault="008029D1" w:rsidP="008029D1">
            <w:pPr>
              <w:spacing w:after="0" w:line="240" w:lineRule="auto"/>
              <w:rPr>
                <w:rFonts w:ascii="Times New Roman" w:eastAsia="Times New Roman" w:hAnsi="Times New Roman" w:cs="Times New Roman"/>
                <w:color w:val="2D2D2D"/>
                <w:spacing w:val="2"/>
                <w:sz w:val="24"/>
                <w:szCs w:val="24"/>
                <w:lang w:val="ru-RU" w:eastAsia="ru-RU"/>
              </w:rPr>
            </w:pPr>
          </w:p>
        </w:tc>
      </w:tr>
      <w:tr w:rsidR="008029D1" w:rsidRPr="000D3A2B" w14:paraId="7F15C4A7" w14:textId="77777777" w:rsidTr="00095AFE">
        <w:tc>
          <w:tcPr>
            <w:tcW w:w="38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67CFF016"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16 Содержание метиловых эфиров жирных кислот</w:t>
            </w:r>
            <w:r w:rsidRPr="000D3A2B">
              <w:rPr>
                <w:rFonts w:ascii="Times New Roman" w:eastAsia="Times New Roman" w:hAnsi="Times New Roman" w:cs="Times New Roman"/>
                <w:noProof/>
                <w:color w:val="2D2D2D"/>
                <w:spacing w:val="2"/>
                <w:sz w:val="24"/>
                <w:szCs w:val="24"/>
                <w:lang w:val="ru-RU" w:eastAsia="ru-RU"/>
              </w:rPr>
              <mc:AlternateContent>
                <mc:Choice Requires="wps">
                  <w:drawing>
                    <wp:inline distT="0" distB="0" distL="0" distR="0" wp14:anchorId="53E0EFA2" wp14:editId="7755F6D6">
                      <wp:extent cx="152400" cy="219075"/>
                      <wp:effectExtent l="0" t="0" r="0" b="0"/>
                      <wp:docPr id="16" name="AutoShape 18" descr="ГОСТ 32511-2013 (EN 590:2009) Топливо дизельное ЕВРО. Технические услов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A24DC5" id="AutoShape 18" o:spid="_x0000_s1026" alt="ГОСТ 32511-2013 (EN 590:2009) Топливо дизельное ЕВРО. Технические условия (с Поправкой)"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" filled="f" stroked="f">
                      <o:lock v:ext="edit" aspectratio="t"/>
                      <w10:anchorlock/>
                    </v:rect>
                  </w:pict>
                </mc:Fallback>
              </mc:AlternateContent>
            </w:r>
            <w:r w:rsidRPr="000D3A2B">
              <w:rPr>
                <w:rFonts w:ascii="Times New Roman" w:eastAsia="Times New Roman" w:hAnsi="Times New Roman" w:cs="Times New Roman"/>
                <w:color w:val="2D2D2D"/>
                <w:spacing w:val="2"/>
                <w:sz w:val="24"/>
                <w:szCs w:val="24"/>
                <w:lang w:val="ru-RU" w:eastAsia="ru-RU"/>
              </w:rPr>
              <w:t>, % об., не более</w:t>
            </w:r>
          </w:p>
        </w:tc>
        <w:tc>
          <w:tcPr>
            <w:tcW w:w="2238"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2F3A6CC3" w14:textId="77777777" w:rsidR="008029D1" w:rsidRPr="000D3A2B" w:rsidRDefault="008029D1" w:rsidP="008029D1">
            <w:pPr>
              <w:spacing w:after="0" w:line="315" w:lineRule="atLeast"/>
              <w:jc w:val="center"/>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7,0 </w:t>
            </w:r>
          </w:p>
        </w:tc>
        <w:tc>
          <w:tcPr>
            <w:tcW w:w="4130" w:type="dxa"/>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6F6B3679"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color w:val="2D2D2D"/>
                <w:spacing w:val="2"/>
                <w:sz w:val="24"/>
                <w:szCs w:val="24"/>
                <w:lang w:val="ru-RU" w:eastAsia="ru-RU"/>
              </w:rPr>
              <w:t xml:space="preserve">По </w:t>
            </w:r>
            <w:r w:rsidR="007D254F" w:rsidRPr="000D3A2B">
              <w:rPr>
                <w:rFonts w:ascii="Times New Roman" w:eastAsia="Times New Roman" w:hAnsi="Times New Roman" w:cs="Times New Roman"/>
                <w:color w:val="2D2D2D"/>
                <w:spacing w:val="2"/>
                <w:sz w:val="24"/>
                <w:szCs w:val="24"/>
                <w:lang w:val="ru-RU" w:eastAsia="ru-RU"/>
              </w:rPr>
              <w:t xml:space="preserve">ГОСТ </w:t>
            </w:r>
            <w:r w:rsidRPr="000D3A2B">
              <w:rPr>
                <w:rFonts w:ascii="Times New Roman" w:eastAsia="Times New Roman" w:hAnsi="Times New Roman" w:cs="Times New Roman"/>
                <w:color w:val="2D2D2D"/>
                <w:spacing w:val="2"/>
                <w:sz w:val="24"/>
                <w:szCs w:val="24"/>
                <w:lang w:val="ru-RU" w:eastAsia="ru-RU"/>
              </w:rPr>
              <w:t>стандарту [37]</w:t>
            </w:r>
          </w:p>
        </w:tc>
      </w:tr>
      <w:tr w:rsidR="008029D1" w:rsidRPr="000D3A2B" w14:paraId="30E16374" w14:textId="77777777" w:rsidTr="00095AFE">
        <w:tc>
          <w:tcPr>
            <w:tcW w:w="102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56" w:type="dxa"/>
              <w:bottom w:w="0" w:type="dxa"/>
              <w:right w:w="56" w:type="dxa"/>
            </w:tcMar>
            <w:hideMark/>
          </w:tcPr>
          <w:p w14:paraId="01262EE3" w14:textId="77777777" w:rsidR="008029D1" w:rsidRPr="000D3A2B" w:rsidRDefault="008029D1" w:rsidP="008029D1">
            <w:pPr>
              <w:spacing w:after="0" w:line="315" w:lineRule="atLeast"/>
              <w:textAlignment w:val="baseline"/>
              <w:rPr>
                <w:rFonts w:ascii="Times New Roman" w:eastAsia="Times New Roman" w:hAnsi="Times New Roman" w:cs="Times New Roman"/>
                <w:color w:val="2D2D2D"/>
                <w:spacing w:val="2"/>
                <w:sz w:val="24"/>
                <w:szCs w:val="24"/>
                <w:lang w:val="ru-RU" w:eastAsia="ru-RU"/>
              </w:rPr>
            </w:pPr>
            <w:r w:rsidRPr="000D3A2B">
              <w:rPr>
                <w:rFonts w:ascii="Times New Roman" w:eastAsia="Times New Roman" w:hAnsi="Times New Roman" w:cs="Times New Roman"/>
                <w:noProof/>
                <w:color w:val="2D2D2D"/>
                <w:spacing w:val="2"/>
                <w:sz w:val="24"/>
                <w:szCs w:val="24"/>
                <w:lang w:val="ru-RU" w:eastAsia="ru-RU"/>
              </w:rPr>
              <mc:AlternateContent>
                <mc:Choice Requires="wps">
                  <w:drawing>
                    <wp:inline distT="0" distB="0" distL="0" distR="0" wp14:anchorId="37EB598B" wp14:editId="5AD6EF41">
                      <wp:extent cx="123825" cy="219075"/>
                      <wp:effectExtent l="0" t="0" r="0" b="0"/>
                      <wp:docPr id="15" name="AutoShape 19" descr="ГОСТ 32511-2013 (EN 590:2009) Топливо дизельное ЕВРО. Технические услов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D38751" id="AutoShape 19" o:spid="_x0000_s1026" alt="ГОСТ 32511-2013 (EN 590:2009) Топливо дизельное ЕВРО. Технические условия (с Поправкой)" style="width:9.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" filled="f" stroked="f">
                      <o:lock v:ext="edit" aspectratio="t"/>
                      <w10:anchorlock/>
                    </v:rect>
                  </w:pict>
                </mc:Fallback>
              </mc:AlternateContent>
            </w:r>
            <w:r w:rsidRPr="000D3A2B">
              <w:rPr>
                <w:rFonts w:ascii="Times New Roman" w:eastAsia="Times New Roman" w:hAnsi="Times New Roman" w:cs="Times New Roman"/>
                <w:color w:val="2D2D2D"/>
                <w:spacing w:val="2"/>
                <w:sz w:val="24"/>
                <w:szCs w:val="24"/>
                <w:lang w:val="ru-RU" w:eastAsia="ru-RU"/>
              </w:rPr>
              <w:t xml:space="preserve">Показатель 4 определяют по </w:t>
            </w:r>
            <w:hyperlink r:id="rId25" w:history="1">
              <w:r w:rsidRPr="000D3A2B">
                <w:rPr>
                  <w:rFonts w:ascii="Times New Roman" w:eastAsia="Times New Roman" w:hAnsi="Times New Roman" w:cs="Times New Roman"/>
                  <w:color w:val="00466E"/>
                  <w:spacing w:val="2"/>
                  <w:sz w:val="24"/>
                  <w:szCs w:val="24"/>
                  <w:u w:val="single"/>
                  <w:lang w:val="ru-RU" w:eastAsia="ru-RU"/>
                </w:rPr>
                <w:t>ГОСТ EN 12916</w:t>
              </w:r>
            </w:hyperlink>
            <w:r w:rsidRPr="000D3A2B">
              <w:rPr>
                <w:rFonts w:ascii="Times New Roman" w:eastAsia="Times New Roman" w:hAnsi="Times New Roman" w:cs="Times New Roman"/>
                <w:color w:val="2D2D2D"/>
                <w:spacing w:val="2"/>
                <w:sz w:val="24"/>
                <w:szCs w:val="24"/>
                <w:lang w:val="ru-RU" w:eastAsia="ru-RU"/>
              </w:rPr>
              <w:t>**, как разность значений общего содержания ароматических углеводородов и моноароматических углеводородов.</w:t>
            </w:r>
            <w:r w:rsidRPr="000D3A2B">
              <w:rPr>
                <w:rFonts w:ascii="Times New Roman" w:eastAsia="Times New Roman" w:hAnsi="Times New Roman" w:cs="Times New Roman"/>
                <w:color w:val="2D2D2D"/>
                <w:spacing w:val="2"/>
                <w:sz w:val="24"/>
                <w:szCs w:val="24"/>
                <w:lang w:val="ru-RU" w:eastAsia="ru-RU"/>
              </w:rPr>
              <w:br/>
            </w:r>
            <w:r w:rsidRPr="000D3A2B">
              <w:rPr>
                <w:rFonts w:ascii="Times New Roman" w:eastAsia="Times New Roman" w:hAnsi="Times New Roman" w:cs="Times New Roman"/>
                <w:noProof/>
                <w:color w:val="2D2D2D"/>
                <w:spacing w:val="2"/>
                <w:sz w:val="24"/>
                <w:szCs w:val="24"/>
                <w:lang w:val="ru-RU" w:eastAsia="ru-RU"/>
              </w:rPr>
              <mc:AlternateContent>
                <mc:Choice Requires="wps">
                  <w:drawing>
                    <wp:inline distT="0" distB="0" distL="0" distR="0" wp14:anchorId="02A56E94" wp14:editId="1F8FCEB4">
                      <wp:extent cx="152400" cy="219075"/>
                      <wp:effectExtent l="0" t="0" r="0" b="0"/>
                      <wp:docPr id="14" name="AutoShape 20" descr="ГОСТ 32511-2013 (EN 590:2009) Топливо дизельное ЕВРО. Технические услов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F2CEBE" id="AutoShape 20" o:spid="_x0000_s1026" alt="ГОСТ 32511-2013 (EN 590:2009) Топливо дизельное ЕВРО. Технические условия (с Поправкой)"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" filled="f" stroked="f">
                      <o:lock v:ext="edit" aspectratio="t"/>
                      <w10:anchorlock/>
                    </v:rect>
                  </w:pict>
                </mc:Fallback>
              </mc:AlternateContent>
            </w:r>
            <w:r w:rsidRPr="000D3A2B">
              <w:rPr>
                <w:rFonts w:ascii="Times New Roman" w:eastAsia="Times New Roman" w:hAnsi="Times New Roman" w:cs="Times New Roman"/>
                <w:color w:val="2D2D2D"/>
                <w:spacing w:val="2"/>
                <w:sz w:val="24"/>
                <w:szCs w:val="24"/>
                <w:lang w:val="ru-RU" w:eastAsia="ru-RU"/>
              </w:rPr>
              <w:t>Предельное значение для показателя 7 определяют до введения присадки, улучшающей воспламенение. Использование присадок не освобождает изготовителя от соблюдения требований к коксуемости 10%-ного остатка разгонки не более 0,30% масс. до введения присадок.</w:t>
            </w:r>
            <w:r w:rsidRPr="000D3A2B">
              <w:rPr>
                <w:rFonts w:ascii="Times New Roman" w:eastAsia="Times New Roman" w:hAnsi="Times New Roman" w:cs="Times New Roman"/>
                <w:color w:val="2D2D2D"/>
                <w:spacing w:val="2"/>
                <w:sz w:val="24"/>
                <w:szCs w:val="24"/>
                <w:lang w:val="ru-RU" w:eastAsia="ru-RU"/>
              </w:rPr>
              <w:br/>
            </w:r>
            <w:r w:rsidRPr="000D3A2B">
              <w:rPr>
                <w:rFonts w:ascii="Times New Roman" w:eastAsia="Times New Roman" w:hAnsi="Times New Roman" w:cs="Times New Roman"/>
                <w:noProof/>
                <w:color w:val="2D2D2D"/>
                <w:spacing w:val="2"/>
                <w:sz w:val="24"/>
                <w:szCs w:val="24"/>
                <w:lang w:val="ru-RU" w:eastAsia="ru-RU"/>
              </w:rPr>
              <mc:AlternateContent>
                <mc:Choice Requires="wps">
                  <w:drawing>
                    <wp:inline distT="0" distB="0" distL="0" distR="0" wp14:anchorId="6AF985F0" wp14:editId="01944206">
                      <wp:extent cx="142875" cy="219075"/>
                      <wp:effectExtent l="0" t="0" r="0" b="0"/>
                      <wp:docPr id="13" name="AutoShape 21" descr="ГОСТ 32511-2013 (EN 590:2009) Топливо дизельное ЕВРО. Технические услов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1B06EA" id="AutoShape 21" o:spid="_x0000_s1026" alt="ГОСТ 32511-2013 (EN 590:2009) Топливо дизельное ЕВРО. Технические условия (с Поправкой)"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" filled="f" stroked="f">
                      <o:lock v:ext="edit" aspectratio="t"/>
                      <w10:anchorlock/>
                    </v:rect>
                  </w:pict>
                </mc:Fallback>
              </mc:AlternateContent>
            </w:r>
            <w:r w:rsidRPr="000D3A2B">
              <w:rPr>
                <w:rFonts w:ascii="Times New Roman" w:eastAsia="Times New Roman" w:hAnsi="Times New Roman" w:cs="Times New Roman"/>
                <w:color w:val="2D2D2D"/>
                <w:spacing w:val="2"/>
                <w:sz w:val="24"/>
                <w:szCs w:val="24"/>
                <w:lang w:val="ru-RU" w:eastAsia="ru-RU"/>
              </w:rPr>
              <w:t>Данное требование распространяется на дизельное топливо, содержащее более 2% об. метиловых эфиров жирных кислот.</w:t>
            </w:r>
            <w:r w:rsidRPr="000D3A2B">
              <w:rPr>
                <w:rFonts w:ascii="Times New Roman" w:eastAsia="Times New Roman" w:hAnsi="Times New Roman" w:cs="Times New Roman"/>
                <w:color w:val="2D2D2D"/>
                <w:spacing w:val="2"/>
                <w:sz w:val="24"/>
                <w:szCs w:val="24"/>
                <w:lang w:val="ru-RU" w:eastAsia="ru-RU"/>
              </w:rPr>
              <w:br/>
            </w:r>
            <w:r w:rsidRPr="000D3A2B">
              <w:rPr>
                <w:rFonts w:ascii="Times New Roman" w:eastAsia="Times New Roman" w:hAnsi="Times New Roman" w:cs="Times New Roman"/>
                <w:noProof/>
                <w:color w:val="2D2D2D"/>
                <w:spacing w:val="2"/>
                <w:sz w:val="24"/>
                <w:szCs w:val="24"/>
                <w:lang w:val="ru-RU" w:eastAsia="ru-RU"/>
              </w:rPr>
              <mc:AlternateContent>
                <mc:Choice Requires="wps">
                  <w:drawing>
                    <wp:inline distT="0" distB="0" distL="0" distR="0" wp14:anchorId="2FB5A125" wp14:editId="65F3CE6C">
                      <wp:extent cx="152400" cy="219075"/>
                      <wp:effectExtent l="0" t="0" r="0" b="0"/>
                      <wp:docPr id="12" name="AutoShape 22" descr="ГОСТ 32511-2013 (EN 590:2009) Топливо дизельное ЕВРО. Технические условия (с Поправко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86C211" id="AutoShape 22" o:spid="_x0000_s1026" alt="ГОСТ 32511-2013 (EN 590:2009) Топливо дизельное ЕВРО. Технические условия (с Поправкой)"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" filled="f" stroked="f">
                      <o:lock v:ext="edit" aspectratio="t"/>
                      <w10:anchorlock/>
                    </v:rect>
                  </w:pict>
                </mc:Fallback>
              </mc:AlternateContent>
            </w:r>
            <w:r w:rsidRPr="000D3A2B">
              <w:rPr>
                <w:rFonts w:ascii="Times New Roman" w:eastAsia="Times New Roman" w:hAnsi="Times New Roman" w:cs="Times New Roman"/>
                <w:i/>
                <w:iCs/>
                <w:color w:val="2D2D2D"/>
                <w:spacing w:val="2"/>
                <w:sz w:val="24"/>
                <w:szCs w:val="24"/>
                <w:lang w:val="ru-RU" w:eastAsia="ru-RU"/>
              </w:rPr>
              <w:t>Показатель 16 определяют только при их введении в топливо.</w:t>
            </w:r>
            <w:r w:rsidRPr="000D3A2B">
              <w:rPr>
                <w:rFonts w:ascii="Times New Roman" w:eastAsia="Times New Roman" w:hAnsi="Times New Roman" w:cs="Times New Roman"/>
                <w:color w:val="2D2D2D"/>
                <w:spacing w:val="2"/>
                <w:sz w:val="24"/>
                <w:szCs w:val="24"/>
                <w:lang w:val="ru-RU" w:eastAsia="ru-RU"/>
              </w:rPr>
              <w:br/>
            </w:r>
            <w:r w:rsidRPr="000D3A2B">
              <w:rPr>
                <w:rFonts w:ascii="Times New Roman" w:eastAsia="Times New Roman" w:hAnsi="Times New Roman" w:cs="Times New Roman"/>
                <w:color w:val="2D2D2D"/>
                <w:spacing w:val="2"/>
                <w:sz w:val="24"/>
                <w:szCs w:val="24"/>
                <w:lang w:val="ru-RU" w:eastAsia="ru-RU"/>
              </w:rPr>
              <w:br/>
              <w:t>Качество метиловых эфиров жирных кислот должно соответствовать требованиям стандарта [36].</w:t>
            </w:r>
            <w:r w:rsidRPr="000D3A2B">
              <w:rPr>
                <w:rFonts w:ascii="Times New Roman" w:eastAsia="Times New Roman" w:hAnsi="Times New Roman" w:cs="Times New Roman"/>
                <w:color w:val="2D2D2D"/>
                <w:spacing w:val="2"/>
                <w:sz w:val="24"/>
                <w:szCs w:val="24"/>
                <w:lang w:val="ru-RU" w:eastAsia="ru-RU"/>
              </w:rPr>
              <w:br/>
            </w:r>
            <w:r w:rsidRPr="000D3A2B">
              <w:rPr>
                <w:rFonts w:ascii="Times New Roman" w:eastAsia="Times New Roman" w:hAnsi="Times New Roman" w:cs="Times New Roman"/>
                <w:color w:val="2D2D2D"/>
                <w:spacing w:val="2"/>
                <w:sz w:val="24"/>
                <w:szCs w:val="24"/>
                <w:lang w:val="ru-RU" w:eastAsia="ru-RU"/>
              </w:rPr>
              <w:br/>
              <w:t>Идентификацию и разделение метиловых эфиров жирных кислот проводят по стандарту [37].</w:t>
            </w:r>
          </w:p>
        </w:tc>
      </w:tr>
    </w:tbl>
    <w:p w14:paraId="51B11A54" w14:textId="77777777" w:rsidR="00F36F37" w:rsidRPr="000D3A2B" w:rsidRDefault="00F36F37" w:rsidP="00012F3C">
      <w:pPr>
        <w:widowControl w:val="0"/>
        <w:tabs>
          <w:tab w:val="left" w:pos="851"/>
        </w:tabs>
        <w:adjustRightInd w:val="0"/>
        <w:spacing w:after="0" w:line="240" w:lineRule="auto"/>
        <w:ind w:firstLine="567"/>
        <w:rPr>
          <w:rFonts w:ascii="Times New Roman" w:hAnsi="Times New Roman" w:cs="Times New Roman"/>
          <w:bCs/>
          <w:sz w:val="24"/>
          <w:szCs w:val="24"/>
          <w:lang w:val="ru-RU"/>
        </w:rPr>
      </w:pPr>
    </w:p>
    <w:p w14:paraId="124BEEE9" w14:textId="77777777" w:rsidR="002B7675" w:rsidRPr="000D3A2B" w:rsidRDefault="007B5BAA" w:rsidP="00805AD7">
      <w:pPr>
        <w:widowControl w:val="0"/>
        <w:tabs>
          <w:tab w:val="left" w:pos="851"/>
        </w:tabs>
        <w:adjustRightInd w:val="0"/>
        <w:spacing w:after="0" w:line="240" w:lineRule="auto"/>
        <w:ind w:firstLine="567"/>
        <w:jc w:val="both"/>
        <w:rPr>
          <w:rFonts w:ascii="Times New Roman" w:hAnsi="Times New Roman" w:cs="Times New Roman"/>
          <w:bCs/>
          <w:sz w:val="24"/>
          <w:szCs w:val="24"/>
          <w:lang w:val="ru-RU"/>
        </w:rPr>
      </w:pPr>
      <w:r w:rsidRPr="000D3A2B">
        <w:rPr>
          <w:rFonts w:ascii="Times New Roman" w:hAnsi="Times New Roman" w:cs="Times New Roman"/>
          <w:b/>
          <w:bCs/>
          <w:sz w:val="24"/>
          <w:szCs w:val="24"/>
          <w:lang w:val="ru-RU"/>
        </w:rPr>
        <w:t>Сопутствующие услуги</w:t>
      </w:r>
      <w:r w:rsidR="002B7675" w:rsidRPr="000D3A2B">
        <w:rPr>
          <w:rFonts w:ascii="Times New Roman" w:hAnsi="Times New Roman" w:cs="Times New Roman"/>
          <w:bCs/>
          <w:sz w:val="24"/>
          <w:szCs w:val="24"/>
          <w:lang w:val="ru-RU"/>
        </w:rPr>
        <w:t>:</w:t>
      </w:r>
    </w:p>
    <w:p w14:paraId="0619091C" w14:textId="17957211" w:rsidR="007B5BAA" w:rsidRPr="000D3A2B" w:rsidRDefault="002B7675" w:rsidP="00805AD7">
      <w:pPr>
        <w:widowControl w:val="0"/>
        <w:tabs>
          <w:tab w:val="left" w:pos="851"/>
        </w:tabs>
        <w:adjustRightInd w:val="0"/>
        <w:spacing w:after="0" w:line="240" w:lineRule="auto"/>
        <w:ind w:firstLine="567"/>
        <w:jc w:val="both"/>
        <w:rPr>
          <w:rFonts w:ascii="Times New Roman" w:hAnsi="Times New Roman" w:cs="Times New Roman"/>
          <w:bCs/>
          <w:sz w:val="24"/>
          <w:szCs w:val="24"/>
          <w:lang w:val="ru-RU"/>
        </w:rPr>
      </w:pPr>
      <w:r w:rsidRPr="000D3A2B">
        <w:rPr>
          <w:rFonts w:ascii="Times New Roman" w:hAnsi="Times New Roman" w:cs="Times New Roman"/>
          <w:bCs/>
          <w:sz w:val="24"/>
          <w:szCs w:val="24"/>
          <w:lang w:val="ru-RU"/>
        </w:rPr>
        <w:t>Т</w:t>
      </w:r>
      <w:r w:rsidR="007B5BAA" w:rsidRPr="000D3A2B">
        <w:rPr>
          <w:rFonts w:ascii="Times New Roman" w:hAnsi="Times New Roman" w:cs="Times New Roman"/>
          <w:bCs/>
          <w:sz w:val="24"/>
          <w:szCs w:val="24"/>
          <w:lang w:val="ru-RU"/>
        </w:rPr>
        <w:t xml:space="preserve">ранспортировка, доставка товара до </w:t>
      </w:r>
      <w:r w:rsidR="00366FDE" w:rsidRPr="000D3A2B">
        <w:rPr>
          <w:rFonts w:ascii="Times New Roman" w:hAnsi="Times New Roman" w:cs="Times New Roman"/>
          <w:bCs/>
          <w:sz w:val="24"/>
          <w:szCs w:val="24"/>
          <w:lang w:val="ru-RU"/>
        </w:rPr>
        <w:t>ёмкостей</w:t>
      </w:r>
      <w:r w:rsidR="007B5BAA" w:rsidRPr="000D3A2B">
        <w:rPr>
          <w:rFonts w:ascii="Times New Roman" w:hAnsi="Times New Roman" w:cs="Times New Roman"/>
          <w:bCs/>
          <w:sz w:val="24"/>
          <w:szCs w:val="24"/>
          <w:lang w:val="ru-RU"/>
        </w:rPr>
        <w:t xml:space="preserve"> для хранения топлива с последующим наливом </w:t>
      </w:r>
      <w:r w:rsidR="0039452C">
        <w:rPr>
          <w:rFonts w:ascii="Times New Roman" w:hAnsi="Times New Roman" w:cs="Times New Roman"/>
          <w:bCs/>
          <w:sz w:val="24"/>
          <w:szCs w:val="24"/>
          <w:lang w:val="ru-RU"/>
        </w:rPr>
        <w:t>внутрь</w:t>
      </w:r>
      <w:r w:rsidR="007B5BAA" w:rsidRPr="000D3A2B">
        <w:rPr>
          <w:rFonts w:ascii="Times New Roman" w:hAnsi="Times New Roman" w:cs="Times New Roman"/>
          <w:bCs/>
          <w:sz w:val="24"/>
          <w:szCs w:val="24"/>
          <w:lang w:val="ru-RU"/>
        </w:rPr>
        <w:t xml:space="preserve"> </w:t>
      </w:r>
      <w:r w:rsidR="00366FDE" w:rsidRPr="000D3A2B">
        <w:rPr>
          <w:rFonts w:ascii="Times New Roman" w:hAnsi="Times New Roman" w:cs="Times New Roman"/>
          <w:bCs/>
          <w:sz w:val="24"/>
          <w:szCs w:val="24"/>
          <w:lang w:val="ru-RU"/>
        </w:rPr>
        <w:t>ёмкост</w:t>
      </w:r>
      <w:r w:rsidR="0039452C">
        <w:rPr>
          <w:rFonts w:ascii="Times New Roman" w:hAnsi="Times New Roman" w:cs="Times New Roman"/>
          <w:bCs/>
          <w:sz w:val="24"/>
          <w:szCs w:val="24"/>
          <w:lang w:val="ru-RU"/>
        </w:rPr>
        <w:t>и</w:t>
      </w:r>
      <w:r w:rsidR="007B5BAA" w:rsidRPr="000D3A2B">
        <w:rPr>
          <w:rFonts w:ascii="Times New Roman" w:hAnsi="Times New Roman" w:cs="Times New Roman"/>
          <w:bCs/>
          <w:sz w:val="24"/>
          <w:szCs w:val="24"/>
          <w:lang w:val="ru-RU"/>
        </w:rPr>
        <w:t xml:space="preserve">. </w:t>
      </w:r>
    </w:p>
    <w:p w14:paraId="097F2DF3" w14:textId="20E1218C" w:rsidR="00805AD7" w:rsidRPr="000D3A2B" w:rsidRDefault="007B5BAA" w:rsidP="00805AD7">
      <w:pPr>
        <w:widowControl w:val="0"/>
        <w:tabs>
          <w:tab w:val="left" w:pos="851"/>
        </w:tabs>
        <w:adjustRightInd w:val="0"/>
        <w:spacing w:after="0" w:line="240" w:lineRule="auto"/>
        <w:ind w:firstLine="567"/>
        <w:jc w:val="both"/>
        <w:rPr>
          <w:rFonts w:ascii="Times New Roman" w:hAnsi="Times New Roman" w:cs="Times New Roman"/>
          <w:bCs/>
          <w:sz w:val="24"/>
          <w:szCs w:val="24"/>
          <w:lang w:val="ru-RU"/>
        </w:rPr>
      </w:pPr>
      <w:r w:rsidRPr="000D3A2B">
        <w:rPr>
          <w:rFonts w:ascii="Times New Roman" w:hAnsi="Times New Roman" w:cs="Times New Roman"/>
          <w:bCs/>
          <w:sz w:val="24"/>
          <w:szCs w:val="24"/>
          <w:lang w:val="ru-RU"/>
        </w:rPr>
        <w:t>Д</w:t>
      </w:r>
      <w:r w:rsidR="00805AD7" w:rsidRPr="000D3A2B">
        <w:rPr>
          <w:rFonts w:ascii="Times New Roman" w:hAnsi="Times New Roman" w:cs="Times New Roman"/>
          <w:bCs/>
          <w:sz w:val="24"/>
          <w:szCs w:val="24"/>
          <w:lang w:val="ru-RU"/>
        </w:rPr>
        <w:t xml:space="preserve">оставка дизельного топлива производится по первому требованию ЗАКАЗЧИКА в течение 3-х календарных дней после заявки ЗАКАЗЧИКА. Доставка осуществляется до </w:t>
      </w:r>
      <w:r w:rsidR="00366FDE" w:rsidRPr="000D3A2B">
        <w:rPr>
          <w:rFonts w:ascii="Times New Roman" w:hAnsi="Times New Roman" w:cs="Times New Roman"/>
          <w:bCs/>
          <w:sz w:val="24"/>
          <w:szCs w:val="24"/>
          <w:lang w:val="ru-RU"/>
        </w:rPr>
        <w:t>ёмкостей</w:t>
      </w:r>
      <w:r w:rsidR="00805AD7" w:rsidRPr="000D3A2B">
        <w:rPr>
          <w:rFonts w:ascii="Times New Roman" w:hAnsi="Times New Roman" w:cs="Times New Roman"/>
          <w:bCs/>
          <w:sz w:val="24"/>
          <w:szCs w:val="24"/>
          <w:lang w:val="ru-RU"/>
        </w:rPr>
        <w:t xml:space="preserve"> для хранения дизельного топлива ЗАКАЗЧИКА, находящиеся на территории АО «ННМЦ» по адресу Абылай хана, 42. При каждой поставке дизельного топлива обязательное сопровождение автотранспорта представителем Поставщика от места закачки до места слива дизельного топлива. Обязательное предоставление счет-фактуры и накладной к моменту </w:t>
      </w:r>
      <w:r w:rsidR="00366FDE" w:rsidRPr="000D3A2B">
        <w:rPr>
          <w:rFonts w:ascii="Times New Roman" w:hAnsi="Times New Roman" w:cs="Times New Roman"/>
          <w:bCs/>
          <w:sz w:val="24"/>
          <w:szCs w:val="24"/>
          <w:lang w:val="ru-RU"/>
        </w:rPr>
        <w:t>приёма</w:t>
      </w:r>
      <w:r w:rsidR="00805AD7" w:rsidRPr="000D3A2B">
        <w:rPr>
          <w:rFonts w:ascii="Times New Roman" w:hAnsi="Times New Roman" w:cs="Times New Roman"/>
          <w:bCs/>
          <w:sz w:val="24"/>
          <w:szCs w:val="24"/>
          <w:lang w:val="ru-RU"/>
        </w:rPr>
        <w:t xml:space="preserve"> дизельного топлива Заказчиком, до предоставления счет-фактуры и накладной слив и </w:t>
      </w:r>
      <w:r w:rsidR="000D3A2B" w:rsidRPr="000D3A2B">
        <w:rPr>
          <w:rFonts w:ascii="Times New Roman" w:hAnsi="Times New Roman" w:cs="Times New Roman"/>
          <w:bCs/>
          <w:sz w:val="24"/>
          <w:szCs w:val="24"/>
          <w:lang w:val="ru-RU"/>
        </w:rPr>
        <w:t>приём</w:t>
      </w:r>
      <w:r w:rsidR="00805AD7" w:rsidRPr="000D3A2B">
        <w:rPr>
          <w:rFonts w:ascii="Times New Roman" w:hAnsi="Times New Roman" w:cs="Times New Roman"/>
          <w:bCs/>
          <w:sz w:val="24"/>
          <w:szCs w:val="24"/>
          <w:lang w:val="ru-RU"/>
        </w:rPr>
        <w:t xml:space="preserve"> дизельного топлива НЕ ПРОИЗВОДИТСЯ.</w:t>
      </w:r>
    </w:p>
    <w:p w14:paraId="6F126E49" w14:textId="6EEC3778" w:rsidR="00805AD7" w:rsidRPr="000D3A2B" w:rsidRDefault="00805AD7" w:rsidP="00805AD7">
      <w:pPr>
        <w:widowControl w:val="0"/>
        <w:tabs>
          <w:tab w:val="left" w:pos="851"/>
        </w:tabs>
        <w:adjustRightInd w:val="0"/>
        <w:spacing w:after="0" w:line="240" w:lineRule="auto"/>
        <w:ind w:firstLine="567"/>
        <w:jc w:val="both"/>
        <w:rPr>
          <w:rFonts w:ascii="Times New Roman" w:hAnsi="Times New Roman" w:cs="Times New Roman"/>
          <w:bCs/>
          <w:sz w:val="24"/>
          <w:szCs w:val="24"/>
          <w:lang w:val="ru-RU"/>
        </w:rPr>
      </w:pPr>
      <w:r w:rsidRPr="000D3A2B">
        <w:rPr>
          <w:rFonts w:ascii="Times New Roman" w:hAnsi="Times New Roman" w:cs="Times New Roman"/>
          <w:bCs/>
          <w:sz w:val="24"/>
          <w:szCs w:val="24"/>
          <w:lang w:val="ru-RU"/>
        </w:rPr>
        <w:t xml:space="preserve">АВТОЦИСТЕРНЫ И ТОПЛИВОЗАПРАВЩИКИ для транспортировки топлива (далее </w:t>
      </w:r>
      <w:r w:rsidRPr="000D3A2B">
        <w:rPr>
          <w:rFonts w:ascii="Times New Roman" w:hAnsi="Times New Roman" w:cs="Times New Roman"/>
          <w:bCs/>
          <w:sz w:val="24"/>
          <w:szCs w:val="24"/>
          <w:lang w:val="ru-RU"/>
        </w:rPr>
        <w:lastRenderedPageBreak/>
        <w:t>АВТОТРАНСПОРТ), должны быть в исправном состоянии; каждая единица АВТОТРАНСПОРТА ОБЯЗАТЕЛЬНО должна быть оборудована встроенной насосной установкой</w:t>
      </w:r>
      <w:r w:rsidR="007026B3" w:rsidRPr="000D3A2B">
        <w:rPr>
          <w:rFonts w:ascii="Times New Roman" w:hAnsi="Times New Roman" w:cs="Times New Roman"/>
          <w:bCs/>
          <w:sz w:val="24"/>
          <w:szCs w:val="24"/>
          <w:lang w:val="ru-RU"/>
        </w:rPr>
        <w:t xml:space="preserve">, исправным </w:t>
      </w:r>
      <w:r w:rsidR="00366FDE" w:rsidRPr="000D3A2B">
        <w:rPr>
          <w:rFonts w:ascii="Times New Roman" w:hAnsi="Times New Roman" w:cs="Times New Roman"/>
          <w:bCs/>
          <w:sz w:val="24"/>
          <w:szCs w:val="24"/>
          <w:lang w:val="ru-RU"/>
        </w:rPr>
        <w:t>счётчиком</w:t>
      </w:r>
      <w:r w:rsidRPr="000D3A2B">
        <w:rPr>
          <w:rFonts w:ascii="Times New Roman" w:hAnsi="Times New Roman" w:cs="Times New Roman"/>
          <w:bCs/>
          <w:sz w:val="24"/>
          <w:szCs w:val="24"/>
          <w:lang w:val="ru-RU"/>
        </w:rPr>
        <w:t xml:space="preserve"> и шлангом дос</w:t>
      </w:r>
      <w:r w:rsidR="007026B3" w:rsidRPr="000D3A2B">
        <w:rPr>
          <w:rFonts w:ascii="Times New Roman" w:hAnsi="Times New Roman" w:cs="Times New Roman"/>
          <w:bCs/>
          <w:sz w:val="24"/>
          <w:szCs w:val="24"/>
          <w:lang w:val="ru-RU"/>
        </w:rPr>
        <w:t>таточным диаметром и</w:t>
      </w:r>
      <w:r w:rsidR="002B7675" w:rsidRPr="000D3A2B">
        <w:rPr>
          <w:rFonts w:ascii="Times New Roman" w:hAnsi="Times New Roman" w:cs="Times New Roman"/>
          <w:bCs/>
          <w:sz w:val="24"/>
          <w:szCs w:val="24"/>
          <w:lang w:val="ru-RU"/>
        </w:rPr>
        <w:t xml:space="preserve"> длин</w:t>
      </w:r>
      <w:r w:rsidR="007026B3" w:rsidRPr="000D3A2B">
        <w:rPr>
          <w:rFonts w:ascii="Times New Roman" w:hAnsi="Times New Roman" w:cs="Times New Roman"/>
          <w:bCs/>
          <w:sz w:val="24"/>
          <w:szCs w:val="24"/>
          <w:lang w:val="ru-RU"/>
        </w:rPr>
        <w:t>ой</w:t>
      </w:r>
      <w:r w:rsidR="002B7675" w:rsidRPr="000D3A2B">
        <w:rPr>
          <w:rFonts w:ascii="Times New Roman" w:hAnsi="Times New Roman" w:cs="Times New Roman"/>
          <w:bCs/>
          <w:sz w:val="24"/>
          <w:szCs w:val="24"/>
          <w:lang w:val="ru-RU"/>
        </w:rPr>
        <w:t xml:space="preserve"> для </w:t>
      </w:r>
      <w:r w:rsidR="007026B3" w:rsidRPr="000D3A2B">
        <w:rPr>
          <w:rFonts w:ascii="Times New Roman" w:hAnsi="Times New Roman" w:cs="Times New Roman"/>
          <w:bCs/>
          <w:sz w:val="24"/>
          <w:szCs w:val="24"/>
          <w:lang w:val="ru-RU"/>
        </w:rPr>
        <w:t xml:space="preserve">оперативной </w:t>
      </w:r>
      <w:r w:rsidRPr="000D3A2B">
        <w:rPr>
          <w:rFonts w:ascii="Times New Roman" w:hAnsi="Times New Roman" w:cs="Times New Roman"/>
          <w:bCs/>
          <w:sz w:val="24"/>
          <w:szCs w:val="24"/>
          <w:lang w:val="ru-RU"/>
        </w:rPr>
        <w:t xml:space="preserve">разгрузки топлива. </w:t>
      </w:r>
    </w:p>
    <w:p w14:paraId="311DCA66" w14:textId="77777777" w:rsidR="00805AD7" w:rsidRPr="000D3A2B" w:rsidRDefault="00805AD7" w:rsidP="00805AD7">
      <w:pPr>
        <w:widowControl w:val="0"/>
        <w:tabs>
          <w:tab w:val="left" w:pos="851"/>
        </w:tabs>
        <w:adjustRightInd w:val="0"/>
        <w:spacing w:after="0" w:line="240" w:lineRule="auto"/>
        <w:ind w:firstLine="567"/>
        <w:jc w:val="both"/>
        <w:rPr>
          <w:rFonts w:ascii="Times New Roman" w:hAnsi="Times New Roman" w:cs="Times New Roman"/>
          <w:bCs/>
          <w:sz w:val="24"/>
          <w:szCs w:val="24"/>
          <w:lang w:val="ru-RU"/>
        </w:rPr>
      </w:pPr>
      <w:r w:rsidRPr="000D3A2B">
        <w:rPr>
          <w:rFonts w:ascii="Times New Roman" w:hAnsi="Times New Roman" w:cs="Times New Roman"/>
          <w:bCs/>
          <w:sz w:val="24"/>
          <w:szCs w:val="24"/>
          <w:lang w:val="ru-RU"/>
        </w:rPr>
        <w:t>ЗАКАЗЧИК имеет собственную процедуру, как указано ниже, для предотвращения манипуляций с топливом в процессе доставки:</w:t>
      </w:r>
    </w:p>
    <w:p w14:paraId="5EEA89D6" w14:textId="77777777" w:rsidR="00805AD7" w:rsidRPr="000D3A2B" w:rsidRDefault="00805AD7" w:rsidP="00805AD7">
      <w:pPr>
        <w:widowControl w:val="0"/>
        <w:tabs>
          <w:tab w:val="left" w:pos="851"/>
        </w:tabs>
        <w:adjustRightInd w:val="0"/>
        <w:spacing w:after="0" w:line="240" w:lineRule="auto"/>
        <w:ind w:firstLine="567"/>
        <w:jc w:val="both"/>
        <w:rPr>
          <w:rFonts w:ascii="Times New Roman" w:hAnsi="Times New Roman" w:cs="Times New Roman"/>
          <w:bCs/>
          <w:sz w:val="24"/>
          <w:szCs w:val="24"/>
          <w:lang w:val="ru-RU"/>
        </w:rPr>
      </w:pPr>
      <w:r w:rsidRPr="000D3A2B">
        <w:rPr>
          <w:rFonts w:ascii="Times New Roman" w:hAnsi="Times New Roman" w:cs="Times New Roman"/>
          <w:bCs/>
          <w:sz w:val="24"/>
          <w:szCs w:val="24"/>
          <w:lang w:val="ru-RU"/>
        </w:rPr>
        <w:t>• После заправки цистерны топливом оба заливочно-сливных патрубка (наверху и внизу цистерны) должны быть закрыты и опломбированы номерным ЗПУ.</w:t>
      </w:r>
    </w:p>
    <w:p w14:paraId="66B6CE53" w14:textId="77777777" w:rsidR="00805AD7" w:rsidRPr="000D3A2B" w:rsidRDefault="00805AD7" w:rsidP="00805AD7">
      <w:pPr>
        <w:widowControl w:val="0"/>
        <w:tabs>
          <w:tab w:val="left" w:pos="851"/>
        </w:tabs>
        <w:adjustRightInd w:val="0"/>
        <w:spacing w:after="0" w:line="240" w:lineRule="auto"/>
        <w:ind w:firstLine="567"/>
        <w:jc w:val="both"/>
        <w:rPr>
          <w:rFonts w:ascii="Times New Roman" w:hAnsi="Times New Roman" w:cs="Times New Roman"/>
          <w:bCs/>
          <w:sz w:val="24"/>
          <w:szCs w:val="24"/>
          <w:lang w:val="ru-RU"/>
        </w:rPr>
      </w:pPr>
      <w:r w:rsidRPr="000D3A2B">
        <w:rPr>
          <w:rFonts w:ascii="Times New Roman" w:hAnsi="Times New Roman" w:cs="Times New Roman"/>
          <w:bCs/>
          <w:sz w:val="24"/>
          <w:szCs w:val="24"/>
          <w:lang w:val="ru-RU"/>
        </w:rPr>
        <w:t>• Накладная на перемещение топлива должна кроме обычной информации о транспорте и грузе должна содержать в себе номер резервуара БАЗЫ ХРАНЕНИЯ, из которого осуществлялась заправка цистерны, и номера ЗПУ заправленной цистерны.</w:t>
      </w:r>
    </w:p>
    <w:p w14:paraId="0E164276" w14:textId="14141E09" w:rsidR="0017341E" w:rsidRPr="000D3A2B" w:rsidRDefault="00805AD7" w:rsidP="00805AD7">
      <w:pPr>
        <w:widowControl w:val="0"/>
        <w:tabs>
          <w:tab w:val="left" w:pos="851"/>
        </w:tabs>
        <w:adjustRightInd w:val="0"/>
        <w:spacing w:after="0" w:line="240" w:lineRule="auto"/>
        <w:ind w:firstLine="567"/>
        <w:jc w:val="both"/>
        <w:rPr>
          <w:rFonts w:ascii="Times New Roman" w:hAnsi="Times New Roman" w:cs="Times New Roman"/>
          <w:bCs/>
          <w:sz w:val="24"/>
          <w:szCs w:val="24"/>
          <w:lang w:val="ru-RU"/>
        </w:rPr>
      </w:pPr>
      <w:r w:rsidRPr="000D3A2B">
        <w:rPr>
          <w:rFonts w:ascii="Times New Roman" w:hAnsi="Times New Roman" w:cs="Times New Roman"/>
          <w:bCs/>
          <w:sz w:val="24"/>
          <w:szCs w:val="24"/>
          <w:lang w:val="ru-RU"/>
        </w:rPr>
        <w:t xml:space="preserve">• По прибытии цистерны, представитель ЗАКАЗЧИКА сверяет номера ЗПУ с накладной для проверки их целостности и соответствия, после чего </w:t>
      </w:r>
      <w:r w:rsidR="00366FDE" w:rsidRPr="000D3A2B">
        <w:rPr>
          <w:rFonts w:ascii="Times New Roman" w:hAnsi="Times New Roman" w:cs="Times New Roman"/>
          <w:bCs/>
          <w:sz w:val="24"/>
          <w:szCs w:val="24"/>
          <w:lang w:val="ru-RU"/>
        </w:rPr>
        <w:t>даёт</w:t>
      </w:r>
      <w:r w:rsidRPr="000D3A2B">
        <w:rPr>
          <w:rFonts w:ascii="Times New Roman" w:hAnsi="Times New Roman" w:cs="Times New Roman"/>
          <w:bCs/>
          <w:sz w:val="24"/>
          <w:szCs w:val="24"/>
          <w:lang w:val="ru-RU"/>
        </w:rPr>
        <w:t xml:space="preserve"> команду на разгрузку цистерны. Если номера ЗПУ не соответствуют номерам в накладной или целостность ЗПУ нарушена, разгрузка цистерны не разрешается, и уполномоченный представитель ПОСТАВЩИКА уведомляются об этом по телефону</w:t>
      </w:r>
    </w:p>
    <w:p w14:paraId="35DA7702" w14:textId="77777777" w:rsidR="00012F3C" w:rsidRPr="000D3A2B" w:rsidRDefault="00012F3C" w:rsidP="00012F3C">
      <w:pPr>
        <w:widowControl w:val="0"/>
        <w:tabs>
          <w:tab w:val="left" w:pos="851"/>
        </w:tabs>
        <w:adjustRightInd w:val="0"/>
        <w:spacing w:after="0" w:line="240" w:lineRule="auto"/>
        <w:ind w:firstLine="567"/>
        <w:rPr>
          <w:rFonts w:ascii="Times New Roman" w:hAnsi="Times New Roman" w:cs="Times New Roman"/>
          <w:b/>
          <w:sz w:val="24"/>
          <w:szCs w:val="24"/>
        </w:rPr>
      </w:pPr>
      <w:r w:rsidRPr="000D3A2B">
        <w:rPr>
          <w:rFonts w:ascii="Times New Roman" w:hAnsi="Times New Roman" w:cs="Times New Roman"/>
          <w:b/>
          <w:sz w:val="24"/>
          <w:szCs w:val="24"/>
        </w:rPr>
        <w:t>Раздел 3. Прочие характеристики:</w:t>
      </w:r>
    </w:p>
    <w:p w14:paraId="191468D6" w14:textId="77777777" w:rsidR="0017341E" w:rsidRPr="000D3A2B" w:rsidRDefault="0017341E" w:rsidP="0017341E">
      <w:pPr>
        <w:pStyle w:val="a3"/>
        <w:numPr>
          <w:ilvl w:val="0"/>
          <w:numId w:val="2"/>
        </w:numPr>
        <w:spacing w:after="0" w:line="240" w:lineRule="auto"/>
        <w:jc w:val="both"/>
        <w:rPr>
          <w:rFonts w:ascii="Times New Roman" w:hAnsi="Times New Roman" w:cs="Times New Roman"/>
          <w:color w:val="000000" w:themeColor="text1"/>
          <w:sz w:val="24"/>
          <w:szCs w:val="24"/>
        </w:rPr>
      </w:pPr>
      <w:r w:rsidRPr="000D3A2B">
        <w:rPr>
          <w:rFonts w:ascii="Times New Roman" w:hAnsi="Times New Roman" w:cs="Times New Roman"/>
          <w:color w:val="000000" w:themeColor="text1"/>
          <w:sz w:val="24"/>
          <w:szCs w:val="24"/>
        </w:rPr>
        <w:t xml:space="preserve">Необходимо предоставление описания подробных технических характеристик топлива с указанием НПЗ-производителя. </w:t>
      </w:r>
    </w:p>
    <w:p w14:paraId="3F069CCE" w14:textId="77777777" w:rsidR="0017341E" w:rsidRPr="000D3A2B" w:rsidRDefault="0017341E" w:rsidP="0017341E">
      <w:pPr>
        <w:pStyle w:val="a3"/>
        <w:numPr>
          <w:ilvl w:val="0"/>
          <w:numId w:val="2"/>
        </w:numPr>
        <w:spacing w:after="0" w:line="240" w:lineRule="auto"/>
        <w:jc w:val="both"/>
        <w:rPr>
          <w:rFonts w:ascii="Times New Roman" w:hAnsi="Times New Roman" w:cs="Times New Roman"/>
          <w:color w:val="000000" w:themeColor="text1"/>
          <w:sz w:val="24"/>
          <w:szCs w:val="24"/>
        </w:rPr>
      </w:pPr>
      <w:r w:rsidRPr="000D3A2B">
        <w:rPr>
          <w:rFonts w:ascii="Times New Roman" w:hAnsi="Times New Roman" w:cs="Times New Roman"/>
          <w:color w:val="000000" w:themeColor="text1"/>
          <w:sz w:val="24"/>
          <w:szCs w:val="24"/>
        </w:rPr>
        <w:t xml:space="preserve">Заказчик оставляет за собой право отбирать и хранить образцы топлива каждой поставленной партии для контроля показателей качества и физико-химических свойств. </w:t>
      </w:r>
    </w:p>
    <w:p w14:paraId="7BBA541D" w14:textId="77777777" w:rsidR="00CC1E01" w:rsidRPr="000D3A2B" w:rsidRDefault="0017341E" w:rsidP="00805AD7">
      <w:pPr>
        <w:pStyle w:val="a3"/>
        <w:numPr>
          <w:ilvl w:val="0"/>
          <w:numId w:val="2"/>
        </w:numPr>
        <w:spacing w:after="0" w:line="240" w:lineRule="auto"/>
        <w:jc w:val="both"/>
        <w:rPr>
          <w:rFonts w:ascii="Times New Roman" w:hAnsi="Times New Roman" w:cs="Times New Roman"/>
          <w:color w:val="000000" w:themeColor="text1"/>
          <w:sz w:val="24"/>
          <w:szCs w:val="24"/>
        </w:rPr>
      </w:pPr>
      <w:r w:rsidRPr="000D3A2B">
        <w:rPr>
          <w:rFonts w:ascii="Times New Roman" w:hAnsi="Times New Roman" w:cs="Times New Roman"/>
          <w:color w:val="000000" w:themeColor="text1"/>
          <w:sz w:val="24"/>
          <w:szCs w:val="24"/>
        </w:rPr>
        <w:t>В случае если при выполнении договорных обязательств ПОСТАВЩИК не сможет обеспечить ЗАКАЗЧИКА топливом требуемого качества или поставит топливо более низкого качества, ЗАКАЗЧИК оставляет за собой право истребовать с ПОСТАВЩИКА возмещения всех прямых убытков, понесенных ЗАКАЗЧИКОМ в связи с использованием некачественного топлива, а также всех расходов, понесенных ЗАКАЗЧИКОМ в связи с простоем, вызванных отсутствием топлива.</w:t>
      </w:r>
    </w:p>
    <w:p w14:paraId="3639CF1A" w14:textId="77777777" w:rsidR="00CC1E01" w:rsidRPr="000D3A2B" w:rsidRDefault="00C04F8A" w:rsidP="00CC1E01">
      <w:pPr>
        <w:pStyle w:val="a3"/>
        <w:widowControl w:val="0"/>
        <w:numPr>
          <w:ilvl w:val="0"/>
          <w:numId w:val="2"/>
        </w:numPr>
        <w:tabs>
          <w:tab w:val="left" w:pos="851"/>
        </w:tabs>
        <w:adjustRightInd w:val="0"/>
        <w:spacing w:after="0" w:line="240" w:lineRule="auto"/>
        <w:jc w:val="both"/>
        <w:rPr>
          <w:rFonts w:ascii="Times New Roman" w:hAnsi="Times New Roman" w:cs="Times New Roman"/>
          <w:bCs/>
          <w:sz w:val="24"/>
          <w:szCs w:val="24"/>
        </w:rPr>
      </w:pPr>
      <w:r w:rsidRPr="000D3A2B">
        <w:rPr>
          <w:rFonts w:ascii="Times New Roman" w:hAnsi="Times New Roman" w:cs="Times New Roman"/>
          <w:sz w:val="24"/>
          <w:szCs w:val="24"/>
        </w:rPr>
        <w:t>Поставщик</w:t>
      </w:r>
      <w:r w:rsidR="00C86144" w:rsidRPr="000D3A2B">
        <w:rPr>
          <w:rFonts w:ascii="Times New Roman" w:hAnsi="Times New Roman" w:cs="Times New Roman"/>
          <w:sz w:val="24"/>
          <w:szCs w:val="24"/>
        </w:rPr>
        <w:t xml:space="preserve"> несет ответственность за исполнение всех положений </w:t>
      </w:r>
      <w:r w:rsidR="00805AD7" w:rsidRPr="000D3A2B">
        <w:rPr>
          <w:rFonts w:ascii="Times New Roman" w:hAnsi="Times New Roman" w:cs="Times New Roman"/>
          <w:sz w:val="24"/>
          <w:szCs w:val="24"/>
          <w:lang w:val="ru-RU"/>
        </w:rPr>
        <w:t>охраны</w:t>
      </w:r>
      <w:r w:rsidR="00C86144" w:rsidRPr="000D3A2B">
        <w:rPr>
          <w:rFonts w:ascii="Times New Roman" w:hAnsi="Times New Roman" w:cs="Times New Roman"/>
          <w:sz w:val="24"/>
          <w:szCs w:val="24"/>
        </w:rPr>
        <w:t xml:space="preserve"> окружающей среды и за принятие всех мер безопасности.</w:t>
      </w:r>
    </w:p>
    <w:p w14:paraId="1D30FE0A" w14:textId="0E2BAB20" w:rsidR="00012F3C" w:rsidRPr="000D3A2B" w:rsidRDefault="00CC1E01" w:rsidP="00012F3C">
      <w:pPr>
        <w:pStyle w:val="a3"/>
        <w:widowControl w:val="0"/>
        <w:numPr>
          <w:ilvl w:val="0"/>
          <w:numId w:val="2"/>
        </w:numPr>
        <w:tabs>
          <w:tab w:val="left" w:pos="851"/>
        </w:tabs>
        <w:adjustRightInd w:val="0"/>
        <w:spacing w:after="0" w:line="240" w:lineRule="auto"/>
        <w:jc w:val="both"/>
        <w:rPr>
          <w:rFonts w:ascii="Times New Roman" w:hAnsi="Times New Roman" w:cs="Times New Roman"/>
          <w:bCs/>
          <w:sz w:val="24"/>
          <w:szCs w:val="24"/>
        </w:rPr>
      </w:pPr>
      <w:r w:rsidRPr="000D3A2B">
        <w:rPr>
          <w:rFonts w:ascii="Times New Roman" w:hAnsi="Times New Roman" w:cs="Times New Roman"/>
          <w:sz w:val="24"/>
          <w:szCs w:val="24"/>
          <w:lang w:val="ru-RU"/>
        </w:rPr>
        <w:t>Поставщик</w:t>
      </w:r>
      <w:r w:rsidR="005A4D61" w:rsidRPr="000D3A2B">
        <w:rPr>
          <w:rFonts w:ascii="Times New Roman" w:hAnsi="Times New Roman" w:cs="Times New Roman"/>
          <w:sz w:val="24"/>
          <w:szCs w:val="24"/>
          <w:lang w:val="ru-RU"/>
        </w:rPr>
        <w:t xml:space="preserve"> </w:t>
      </w:r>
      <w:r w:rsidR="005F584C" w:rsidRPr="000D3A2B">
        <w:rPr>
          <w:rFonts w:ascii="Times New Roman" w:hAnsi="Times New Roman" w:cs="Times New Roman"/>
          <w:sz w:val="24"/>
          <w:szCs w:val="24"/>
          <w:lang w:val="ru-RU"/>
        </w:rPr>
        <w:t>в дополнение к</w:t>
      </w:r>
      <w:r w:rsidR="005A4D61" w:rsidRPr="000D3A2B">
        <w:rPr>
          <w:rFonts w:ascii="Times New Roman" w:hAnsi="Times New Roman" w:cs="Times New Roman"/>
          <w:sz w:val="24"/>
          <w:szCs w:val="24"/>
          <w:lang w:val="ru-RU"/>
        </w:rPr>
        <w:t xml:space="preserve"> </w:t>
      </w:r>
      <w:r w:rsidR="00E710D4" w:rsidRPr="000D3A2B">
        <w:rPr>
          <w:rFonts w:ascii="Times New Roman" w:hAnsi="Times New Roman" w:cs="Times New Roman"/>
          <w:sz w:val="24"/>
          <w:szCs w:val="24"/>
          <w:lang w:val="ru-RU"/>
        </w:rPr>
        <w:t>положениям действующего законодательства и правилам по охране окружающей среды</w:t>
      </w:r>
      <w:r w:rsidRPr="000D3A2B">
        <w:rPr>
          <w:rFonts w:ascii="Times New Roman" w:hAnsi="Times New Roman" w:cs="Times New Roman"/>
          <w:sz w:val="24"/>
          <w:szCs w:val="24"/>
          <w:lang w:val="ru-RU"/>
        </w:rPr>
        <w:t xml:space="preserve"> и охраны труда</w:t>
      </w:r>
      <w:r w:rsidR="001141C5" w:rsidRPr="000D3A2B">
        <w:rPr>
          <w:rFonts w:ascii="Times New Roman" w:hAnsi="Times New Roman" w:cs="Times New Roman"/>
          <w:sz w:val="24"/>
          <w:szCs w:val="24"/>
          <w:lang w:val="ru-RU"/>
        </w:rPr>
        <w:t>,</w:t>
      </w:r>
      <w:r w:rsidR="00BD3F18" w:rsidRPr="000D3A2B">
        <w:rPr>
          <w:rFonts w:ascii="Times New Roman" w:hAnsi="Times New Roman" w:cs="Times New Roman"/>
          <w:sz w:val="24"/>
          <w:szCs w:val="24"/>
          <w:lang w:val="ru-RU"/>
        </w:rPr>
        <w:t xml:space="preserve"> обеспечивает неукоснительное соблюдение</w:t>
      </w:r>
      <w:r w:rsidR="005A4D61" w:rsidRPr="000D3A2B">
        <w:rPr>
          <w:rFonts w:ascii="Times New Roman" w:hAnsi="Times New Roman" w:cs="Times New Roman"/>
          <w:sz w:val="24"/>
          <w:szCs w:val="24"/>
          <w:lang w:val="ru-RU"/>
        </w:rPr>
        <w:t xml:space="preserve"> </w:t>
      </w:r>
      <w:r w:rsidR="00BD3F18" w:rsidRPr="000D3A2B">
        <w:rPr>
          <w:rFonts w:ascii="Times New Roman" w:hAnsi="Times New Roman" w:cs="Times New Roman"/>
          <w:sz w:val="24"/>
          <w:szCs w:val="24"/>
          <w:lang w:val="ru-RU"/>
        </w:rPr>
        <w:t xml:space="preserve">положений </w:t>
      </w:r>
      <w:r w:rsidRPr="000D3A2B">
        <w:rPr>
          <w:rFonts w:ascii="Times New Roman" w:hAnsi="Times New Roman" w:cs="Times New Roman"/>
          <w:sz w:val="24"/>
          <w:szCs w:val="24"/>
          <w:lang w:val="ru-RU"/>
        </w:rPr>
        <w:t xml:space="preserve">защиты здоровья, </w:t>
      </w:r>
      <w:r w:rsidR="005F584C" w:rsidRPr="000D3A2B">
        <w:rPr>
          <w:rFonts w:ascii="Times New Roman" w:hAnsi="Times New Roman" w:cs="Times New Roman"/>
          <w:sz w:val="24"/>
          <w:szCs w:val="24"/>
          <w:lang w:val="ru-RU"/>
        </w:rPr>
        <w:t>безопасности</w:t>
      </w:r>
      <w:r w:rsidRPr="000D3A2B">
        <w:rPr>
          <w:rFonts w:ascii="Times New Roman" w:hAnsi="Times New Roman" w:cs="Times New Roman"/>
          <w:sz w:val="24"/>
          <w:szCs w:val="24"/>
          <w:lang w:val="ru-RU"/>
        </w:rPr>
        <w:t xml:space="preserve"> и других внутренних документов АО «ННМЦ», на момент действия договора Заказчик предоставляет Поставщику все внутренние документы</w:t>
      </w:r>
      <w:r w:rsidR="00FE4B27" w:rsidRPr="000D3A2B">
        <w:rPr>
          <w:rFonts w:ascii="Times New Roman" w:hAnsi="Times New Roman" w:cs="Times New Roman"/>
          <w:sz w:val="24"/>
          <w:szCs w:val="24"/>
          <w:lang w:val="ru-RU"/>
        </w:rPr>
        <w:t>.</w:t>
      </w:r>
    </w:p>
    <w:p w14:paraId="609EE1E6" w14:textId="72B1AD74" w:rsidR="00012F3C" w:rsidRDefault="00012F3C" w:rsidP="000D3A2B">
      <w:pPr>
        <w:spacing w:after="0" w:line="240" w:lineRule="auto"/>
        <w:jc w:val="both"/>
        <w:rPr>
          <w:rFonts w:ascii="Times New Roman" w:hAnsi="Times New Roman" w:cs="Times New Roman"/>
          <w:color w:val="000000" w:themeColor="text1"/>
          <w:sz w:val="24"/>
          <w:szCs w:val="24"/>
          <w:lang w:val="ru-RU"/>
        </w:rPr>
      </w:pPr>
    </w:p>
    <w:p w14:paraId="255829E3" w14:textId="424BAEEC" w:rsidR="002578AD" w:rsidRPr="002578AD" w:rsidRDefault="002578AD" w:rsidP="002578AD">
      <w:pPr>
        <w:rPr>
          <w:rFonts w:ascii="Times New Roman" w:hAnsi="Times New Roman" w:cs="Times New Roman"/>
          <w:sz w:val="24"/>
          <w:szCs w:val="24"/>
          <w:lang w:val="ru-RU"/>
        </w:rPr>
      </w:pPr>
    </w:p>
    <w:p w14:paraId="04055464" w14:textId="77777777" w:rsidR="002578AD" w:rsidRPr="002578AD" w:rsidRDefault="002578AD" w:rsidP="002578AD">
      <w:pPr>
        <w:rPr>
          <w:rFonts w:ascii="Times New Roman" w:hAnsi="Times New Roman" w:cs="Times New Roman"/>
          <w:sz w:val="24"/>
          <w:szCs w:val="24"/>
          <w:lang w:val="ru-RU"/>
        </w:rPr>
      </w:pPr>
    </w:p>
    <w:sectPr w:rsidR="002578AD" w:rsidRPr="002578AD" w:rsidSect="000D3A2B">
      <w:pgSz w:w="11906" w:h="16838"/>
      <w:pgMar w:top="426" w:right="56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CE9C6" w14:textId="77777777" w:rsidR="00190B5B" w:rsidRDefault="00190B5B" w:rsidP="00C7337F">
      <w:pPr>
        <w:spacing w:after="0" w:line="240" w:lineRule="auto"/>
      </w:pPr>
      <w:r>
        <w:separator/>
      </w:r>
    </w:p>
  </w:endnote>
  <w:endnote w:type="continuationSeparator" w:id="0">
    <w:p w14:paraId="646CFA9A" w14:textId="77777777" w:rsidR="00190B5B" w:rsidRDefault="00190B5B" w:rsidP="00C73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72B19" w14:textId="77777777" w:rsidR="00190B5B" w:rsidRDefault="00190B5B" w:rsidP="00C7337F">
      <w:pPr>
        <w:spacing w:after="0" w:line="240" w:lineRule="auto"/>
      </w:pPr>
      <w:r>
        <w:separator/>
      </w:r>
    </w:p>
  </w:footnote>
  <w:footnote w:type="continuationSeparator" w:id="0">
    <w:p w14:paraId="3F660624" w14:textId="77777777" w:rsidR="00190B5B" w:rsidRDefault="00190B5B" w:rsidP="00C733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9F6"/>
    <w:multiLevelType w:val="hybridMultilevel"/>
    <w:tmpl w:val="31AC027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2DF5EEB"/>
    <w:multiLevelType w:val="hybridMultilevel"/>
    <w:tmpl w:val="6584D3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D37C59"/>
    <w:multiLevelType w:val="hybridMultilevel"/>
    <w:tmpl w:val="6DDE6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3C0CA3"/>
    <w:multiLevelType w:val="hybridMultilevel"/>
    <w:tmpl w:val="EDE2933E"/>
    <w:lvl w:ilvl="0" w:tplc="451256F8">
      <w:start w:val="1"/>
      <w:numFmt w:val="decimal"/>
      <w:lvlText w:val="%1-"/>
      <w:lvlJc w:val="left"/>
      <w:pPr>
        <w:ind w:left="0" w:firstLine="568"/>
      </w:pPr>
      <w:rPr>
        <w:rFonts w:hint="default"/>
        <w:b/>
      </w:rPr>
    </w:lvl>
    <w:lvl w:ilvl="1" w:tplc="041F0019" w:tentative="1">
      <w:start w:val="1"/>
      <w:numFmt w:val="lowerLetter"/>
      <w:lvlText w:val="%2."/>
      <w:lvlJc w:val="left"/>
      <w:pPr>
        <w:ind w:left="1648" w:hanging="360"/>
      </w:pPr>
    </w:lvl>
    <w:lvl w:ilvl="2" w:tplc="041F001B">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4" w15:restartNumberingAfterBreak="0">
    <w:nsid w:val="0E9E015F"/>
    <w:multiLevelType w:val="hybridMultilevel"/>
    <w:tmpl w:val="0410559E"/>
    <w:lvl w:ilvl="0" w:tplc="7090BC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4AF40E2"/>
    <w:multiLevelType w:val="hybridMultilevel"/>
    <w:tmpl w:val="08DE87AA"/>
    <w:lvl w:ilvl="0" w:tplc="376C8DD8">
      <w:start w:val="1"/>
      <w:numFmt w:val="bullet"/>
      <w:lvlText w:val=""/>
      <w:lvlJc w:val="left"/>
      <w:pPr>
        <w:tabs>
          <w:tab w:val="num" w:pos="851"/>
        </w:tabs>
        <w:ind w:left="0" w:firstLine="568"/>
      </w:pPr>
      <w:rPr>
        <w:rFonts w:ascii="Symbol" w:hAnsi="Symbol"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6" w15:restartNumberingAfterBreak="0">
    <w:nsid w:val="173B6EF7"/>
    <w:multiLevelType w:val="hybridMultilevel"/>
    <w:tmpl w:val="BC4C53B2"/>
    <w:lvl w:ilvl="0" w:tplc="0972CE66">
      <w:start w:val="1"/>
      <w:numFmt w:val="decimal"/>
      <w:lvlText w:val="%1-"/>
      <w:lvlJc w:val="left"/>
      <w:pPr>
        <w:tabs>
          <w:tab w:val="num" w:pos="851"/>
        </w:tabs>
        <w:ind w:left="0" w:firstLine="568"/>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7" w15:restartNumberingAfterBreak="0">
    <w:nsid w:val="1B704E44"/>
    <w:multiLevelType w:val="hybridMultilevel"/>
    <w:tmpl w:val="860ABC1E"/>
    <w:lvl w:ilvl="0" w:tplc="041F0001">
      <w:start w:val="1"/>
      <w:numFmt w:val="bullet"/>
      <w:lvlText w:val=""/>
      <w:lvlJc w:val="left"/>
      <w:pPr>
        <w:ind w:left="928" w:hanging="360"/>
      </w:pPr>
      <w:rPr>
        <w:rFonts w:ascii="Symbol" w:hAnsi="Symbol"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8" w15:restartNumberingAfterBreak="0">
    <w:nsid w:val="2AF41F69"/>
    <w:multiLevelType w:val="multilevel"/>
    <w:tmpl w:val="DC7E8514"/>
    <w:lvl w:ilvl="0">
      <w:start w:val="1"/>
      <w:numFmt w:val="bullet"/>
      <w:lvlText w:val=""/>
      <w:lvlJc w:val="left"/>
      <w:pPr>
        <w:tabs>
          <w:tab w:val="num" w:pos="1134"/>
        </w:tabs>
        <w:ind w:left="0" w:firstLine="567"/>
      </w:pPr>
      <w:rPr>
        <w:rFonts w:ascii="Symbol" w:hAnsi="Symbol" w:hint="default"/>
      </w:rPr>
    </w:lvl>
    <w:lvl w:ilvl="1">
      <w:start w:val="1"/>
      <w:numFmt w:val="bullet"/>
      <w:lvlText w:val="o"/>
      <w:lvlJc w:val="left"/>
      <w:pPr>
        <w:tabs>
          <w:tab w:val="num" w:pos="1230"/>
        </w:tabs>
        <w:ind w:left="510" w:firstLine="567"/>
      </w:pPr>
      <w:rPr>
        <w:rFonts w:ascii="Courier New" w:hAnsi="Courier New" w:hint="default"/>
      </w:rPr>
    </w:lvl>
    <w:lvl w:ilvl="2">
      <w:start w:val="1"/>
      <w:numFmt w:val="decimal"/>
      <w:lvlText w:val="%3."/>
      <w:lvlJc w:val="left"/>
      <w:pPr>
        <w:tabs>
          <w:tab w:val="num" w:pos="1740"/>
        </w:tabs>
        <w:ind w:left="1020" w:firstLine="567"/>
      </w:pPr>
      <w:rPr>
        <w:rFonts w:hint="default"/>
      </w:rPr>
    </w:lvl>
    <w:lvl w:ilvl="3">
      <w:start w:val="1"/>
      <w:numFmt w:val="decimal"/>
      <w:lvlText w:val="%4."/>
      <w:lvlJc w:val="left"/>
      <w:pPr>
        <w:tabs>
          <w:tab w:val="num" w:pos="2250"/>
        </w:tabs>
        <w:ind w:left="1530" w:firstLine="567"/>
      </w:pPr>
      <w:rPr>
        <w:rFonts w:hint="default"/>
      </w:rPr>
    </w:lvl>
    <w:lvl w:ilvl="4">
      <w:start w:val="1"/>
      <w:numFmt w:val="decimal"/>
      <w:lvlText w:val="%5."/>
      <w:lvlJc w:val="left"/>
      <w:pPr>
        <w:tabs>
          <w:tab w:val="num" w:pos="2760"/>
        </w:tabs>
        <w:ind w:left="2040" w:firstLine="567"/>
      </w:pPr>
      <w:rPr>
        <w:rFonts w:hint="default"/>
      </w:rPr>
    </w:lvl>
    <w:lvl w:ilvl="5">
      <w:start w:val="1"/>
      <w:numFmt w:val="decimal"/>
      <w:lvlText w:val="%6."/>
      <w:lvlJc w:val="left"/>
      <w:pPr>
        <w:tabs>
          <w:tab w:val="num" w:pos="3270"/>
        </w:tabs>
        <w:ind w:left="2550" w:firstLine="567"/>
      </w:pPr>
      <w:rPr>
        <w:rFonts w:hint="default"/>
      </w:rPr>
    </w:lvl>
    <w:lvl w:ilvl="6">
      <w:start w:val="1"/>
      <w:numFmt w:val="decimal"/>
      <w:lvlText w:val="%7."/>
      <w:lvlJc w:val="left"/>
      <w:pPr>
        <w:tabs>
          <w:tab w:val="num" w:pos="3780"/>
        </w:tabs>
        <w:ind w:left="3060" w:firstLine="567"/>
      </w:pPr>
      <w:rPr>
        <w:rFonts w:hint="default"/>
      </w:rPr>
    </w:lvl>
    <w:lvl w:ilvl="7">
      <w:start w:val="1"/>
      <w:numFmt w:val="decimal"/>
      <w:lvlText w:val="%8."/>
      <w:lvlJc w:val="left"/>
      <w:pPr>
        <w:tabs>
          <w:tab w:val="num" w:pos="4290"/>
        </w:tabs>
        <w:ind w:left="3570" w:firstLine="567"/>
      </w:pPr>
      <w:rPr>
        <w:rFonts w:hint="default"/>
      </w:rPr>
    </w:lvl>
    <w:lvl w:ilvl="8">
      <w:start w:val="1"/>
      <w:numFmt w:val="decimal"/>
      <w:lvlText w:val="%9."/>
      <w:lvlJc w:val="left"/>
      <w:pPr>
        <w:tabs>
          <w:tab w:val="num" w:pos="4800"/>
        </w:tabs>
        <w:ind w:left="4080" w:firstLine="567"/>
      </w:pPr>
      <w:rPr>
        <w:rFonts w:hint="default"/>
      </w:rPr>
    </w:lvl>
  </w:abstractNum>
  <w:abstractNum w:abstractNumId="9" w15:restartNumberingAfterBreak="0">
    <w:nsid w:val="3D3B52FC"/>
    <w:multiLevelType w:val="hybridMultilevel"/>
    <w:tmpl w:val="05643594"/>
    <w:lvl w:ilvl="0" w:tplc="F2B25ED2">
      <w:start w:val="1"/>
      <w:numFmt w:val="bullet"/>
      <w:lvlText w:val=""/>
      <w:lvlJc w:val="left"/>
      <w:pPr>
        <w:tabs>
          <w:tab w:val="num" w:pos="851"/>
        </w:tabs>
        <w:ind w:left="0" w:firstLine="568"/>
      </w:pPr>
      <w:rPr>
        <w:rFonts w:ascii="Symbol" w:hAnsi="Symbol"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10" w15:restartNumberingAfterBreak="0">
    <w:nsid w:val="45191789"/>
    <w:multiLevelType w:val="hybridMultilevel"/>
    <w:tmpl w:val="9E6C2B6E"/>
    <w:lvl w:ilvl="0" w:tplc="8910B2CC">
      <w:start w:val="1"/>
      <w:numFmt w:val="bullet"/>
      <w:lvlText w:val=""/>
      <w:lvlJc w:val="left"/>
      <w:pPr>
        <w:tabs>
          <w:tab w:val="num" w:pos="851"/>
        </w:tabs>
        <w:ind w:left="0" w:firstLine="56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30A5CEB"/>
    <w:multiLevelType w:val="multilevel"/>
    <w:tmpl w:val="1500E46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0" w:firstLine="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3D428B7"/>
    <w:multiLevelType w:val="hybridMultilevel"/>
    <w:tmpl w:val="70167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9A60584"/>
    <w:multiLevelType w:val="hybridMultilevel"/>
    <w:tmpl w:val="5DBC591A"/>
    <w:lvl w:ilvl="0" w:tplc="1E9EFB10">
      <w:start w:val="1"/>
      <w:numFmt w:val="decimal"/>
      <w:lvlText w:val="%1-"/>
      <w:lvlJc w:val="left"/>
      <w:pPr>
        <w:tabs>
          <w:tab w:val="num" w:pos="851"/>
        </w:tabs>
        <w:ind w:left="0" w:firstLine="568"/>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4" w15:restartNumberingAfterBreak="0">
    <w:nsid w:val="59B1189B"/>
    <w:multiLevelType w:val="hybridMultilevel"/>
    <w:tmpl w:val="8E0605D6"/>
    <w:lvl w:ilvl="0" w:tplc="0D7E082A">
      <w:start w:val="1"/>
      <w:numFmt w:val="bullet"/>
      <w:lvlText w:val=""/>
      <w:lvlJc w:val="left"/>
      <w:pPr>
        <w:tabs>
          <w:tab w:val="num" w:pos="851"/>
        </w:tabs>
        <w:ind w:left="0" w:firstLine="56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D5E271D"/>
    <w:multiLevelType w:val="hybridMultilevel"/>
    <w:tmpl w:val="8FD434F4"/>
    <w:lvl w:ilvl="0" w:tplc="7A6E5FD2">
      <w:start w:val="1"/>
      <w:numFmt w:val="decimal"/>
      <w:lvlText w:val="%1-"/>
      <w:lvlJc w:val="left"/>
      <w:pPr>
        <w:tabs>
          <w:tab w:val="num" w:pos="851"/>
        </w:tabs>
        <w:ind w:left="0" w:firstLine="568"/>
      </w:pPr>
      <w:rPr>
        <w:rFonts w:hint="default"/>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6" w15:restartNumberingAfterBreak="0">
    <w:nsid w:val="5DDC0A09"/>
    <w:multiLevelType w:val="hybridMultilevel"/>
    <w:tmpl w:val="C8B69FC8"/>
    <w:lvl w:ilvl="0" w:tplc="67EEAA8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063118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2604128"/>
    <w:multiLevelType w:val="multilevel"/>
    <w:tmpl w:val="DC7E8514"/>
    <w:lvl w:ilvl="0">
      <w:start w:val="1"/>
      <w:numFmt w:val="bullet"/>
      <w:lvlText w:val=""/>
      <w:lvlJc w:val="left"/>
      <w:pPr>
        <w:tabs>
          <w:tab w:val="num" w:pos="1134"/>
        </w:tabs>
        <w:ind w:left="0" w:firstLine="567"/>
      </w:pPr>
      <w:rPr>
        <w:rFonts w:ascii="Symbol" w:hAnsi="Symbol" w:hint="default"/>
      </w:rPr>
    </w:lvl>
    <w:lvl w:ilvl="1">
      <w:start w:val="1"/>
      <w:numFmt w:val="bullet"/>
      <w:lvlText w:val="o"/>
      <w:lvlJc w:val="left"/>
      <w:pPr>
        <w:tabs>
          <w:tab w:val="num" w:pos="1230"/>
        </w:tabs>
        <w:ind w:left="510" w:firstLine="567"/>
      </w:pPr>
      <w:rPr>
        <w:rFonts w:ascii="Courier New" w:hAnsi="Courier New" w:hint="default"/>
      </w:rPr>
    </w:lvl>
    <w:lvl w:ilvl="2">
      <w:start w:val="1"/>
      <w:numFmt w:val="decimal"/>
      <w:lvlText w:val="%3."/>
      <w:lvlJc w:val="left"/>
      <w:pPr>
        <w:tabs>
          <w:tab w:val="num" w:pos="1740"/>
        </w:tabs>
        <w:ind w:left="1020" w:firstLine="567"/>
      </w:pPr>
      <w:rPr>
        <w:rFonts w:hint="default"/>
      </w:rPr>
    </w:lvl>
    <w:lvl w:ilvl="3">
      <w:start w:val="1"/>
      <w:numFmt w:val="decimal"/>
      <w:lvlText w:val="%4."/>
      <w:lvlJc w:val="left"/>
      <w:pPr>
        <w:tabs>
          <w:tab w:val="num" w:pos="2250"/>
        </w:tabs>
        <w:ind w:left="1530" w:firstLine="567"/>
      </w:pPr>
      <w:rPr>
        <w:rFonts w:hint="default"/>
      </w:rPr>
    </w:lvl>
    <w:lvl w:ilvl="4">
      <w:start w:val="1"/>
      <w:numFmt w:val="decimal"/>
      <w:lvlText w:val="%5."/>
      <w:lvlJc w:val="left"/>
      <w:pPr>
        <w:tabs>
          <w:tab w:val="num" w:pos="2760"/>
        </w:tabs>
        <w:ind w:left="2040" w:firstLine="567"/>
      </w:pPr>
      <w:rPr>
        <w:rFonts w:hint="default"/>
      </w:rPr>
    </w:lvl>
    <w:lvl w:ilvl="5">
      <w:start w:val="1"/>
      <w:numFmt w:val="decimal"/>
      <w:lvlText w:val="%6."/>
      <w:lvlJc w:val="left"/>
      <w:pPr>
        <w:tabs>
          <w:tab w:val="num" w:pos="3270"/>
        </w:tabs>
        <w:ind w:left="2550" w:firstLine="567"/>
      </w:pPr>
      <w:rPr>
        <w:rFonts w:hint="default"/>
      </w:rPr>
    </w:lvl>
    <w:lvl w:ilvl="6">
      <w:start w:val="1"/>
      <w:numFmt w:val="decimal"/>
      <w:lvlText w:val="%7."/>
      <w:lvlJc w:val="left"/>
      <w:pPr>
        <w:tabs>
          <w:tab w:val="num" w:pos="3780"/>
        </w:tabs>
        <w:ind w:left="3060" w:firstLine="567"/>
      </w:pPr>
      <w:rPr>
        <w:rFonts w:hint="default"/>
      </w:rPr>
    </w:lvl>
    <w:lvl w:ilvl="7">
      <w:start w:val="1"/>
      <w:numFmt w:val="decimal"/>
      <w:lvlText w:val="%8."/>
      <w:lvlJc w:val="left"/>
      <w:pPr>
        <w:tabs>
          <w:tab w:val="num" w:pos="4290"/>
        </w:tabs>
        <w:ind w:left="3570" w:firstLine="567"/>
      </w:pPr>
      <w:rPr>
        <w:rFonts w:hint="default"/>
      </w:rPr>
    </w:lvl>
    <w:lvl w:ilvl="8">
      <w:start w:val="1"/>
      <w:numFmt w:val="decimal"/>
      <w:lvlText w:val="%9."/>
      <w:lvlJc w:val="left"/>
      <w:pPr>
        <w:tabs>
          <w:tab w:val="num" w:pos="4800"/>
        </w:tabs>
        <w:ind w:left="4080" w:firstLine="567"/>
      </w:pPr>
      <w:rPr>
        <w:rFonts w:hint="default"/>
      </w:rPr>
    </w:lvl>
  </w:abstractNum>
  <w:abstractNum w:abstractNumId="19" w15:restartNumberingAfterBreak="0">
    <w:nsid w:val="73BC4EE0"/>
    <w:multiLevelType w:val="hybridMultilevel"/>
    <w:tmpl w:val="69707620"/>
    <w:lvl w:ilvl="0" w:tplc="259C3E8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8995366"/>
    <w:multiLevelType w:val="hybridMultilevel"/>
    <w:tmpl w:val="538C9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BFC3A5D"/>
    <w:multiLevelType w:val="hybridMultilevel"/>
    <w:tmpl w:val="8F263D68"/>
    <w:lvl w:ilvl="0" w:tplc="041F0017">
      <w:start w:val="1"/>
      <w:numFmt w:val="lowerLetter"/>
      <w:lvlText w:val="%1)"/>
      <w:lvlJc w:val="left"/>
      <w:pPr>
        <w:ind w:left="1637" w:hanging="360"/>
      </w:p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num w:numId="1">
    <w:abstractNumId w:val="4"/>
  </w:num>
  <w:num w:numId="2">
    <w:abstractNumId w:val="9"/>
  </w:num>
  <w:num w:numId="3">
    <w:abstractNumId w:val="7"/>
  </w:num>
  <w:num w:numId="4">
    <w:abstractNumId w:val="5"/>
  </w:num>
  <w:num w:numId="5">
    <w:abstractNumId w:val="3"/>
  </w:num>
  <w:num w:numId="6">
    <w:abstractNumId w:val="15"/>
  </w:num>
  <w:num w:numId="7">
    <w:abstractNumId w:val="21"/>
  </w:num>
  <w:num w:numId="8">
    <w:abstractNumId w:val="6"/>
  </w:num>
  <w:num w:numId="9">
    <w:abstractNumId w:val="19"/>
  </w:num>
  <w:num w:numId="10">
    <w:abstractNumId w:val="16"/>
  </w:num>
  <w:num w:numId="11">
    <w:abstractNumId w:val="13"/>
  </w:num>
  <w:num w:numId="12">
    <w:abstractNumId w:val="0"/>
  </w:num>
  <w:num w:numId="13">
    <w:abstractNumId w:val="11"/>
  </w:num>
  <w:num w:numId="14">
    <w:abstractNumId w:val="1"/>
  </w:num>
  <w:num w:numId="15">
    <w:abstractNumId w:val="20"/>
  </w:num>
  <w:num w:numId="16">
    <w:abstractNumId w:val="17"/>
  </w:num>
  <w:num w:numId="17">
    <w:abstractNumId w:val="12"/>
  </w:num>
  <w:num w:numId="18">
    <w:abstractNumId w:val="18"/>
  </w:num>
  <w:num w:numId="19">
    <w:abstractNumId w:val="2"/>
  </w:num>
  <w:num w:numId="20">
    <w:abstractNumId w:val="8"/>
  </w:num>
  <w:num w:numId="21">
    <w:abstractNumId w:val="1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075"/>
    <w:rsid w:val="0000295D"/>
    <w:rsid w:val="00012766"/>
    <w:rsid w:val="00012F3C"/>
    <w:rsid w:val="000252C9"/>
    <w:rsid w:val="00044208"/>
    <w:rsid w:val="00055882"/>
    <w:rsid w:val="0006197E"/>
    <w:rsid w:val="0006679C"/>
    <w:rsid w:val="00070E37"/>
    <w:rsid w:val="000717A1"/>
    <w:rsid w:val="0007284F"/>
    <w:rsid w:val="00074474"/>
    <w:rsid w:val="00075016"/>
    <w:rsid w:val="000918FC"/>
    <w:rsid w:val="00095AFE"/>
    <w:rsid w:val="0009797A"/>
    <w:rsid w:val="00097A4C"/>
    <w:rsid w:val="000A35A2"/>
    <w:rsid w:val="000A7545"/>
    <w:rsid w:val="000B57C0"/>
    <w:rsid w:val="000D3A2B"/>
    <w:rsid w:val="000D71AD"/>
    <w:rsid w:val="000E66B4"/>
    <w:rsid w:val="000F5A8C"/>
    <w:rsid w:val="00105494"/>
    <w:rsid w:val="001141C5"/>
    <w:rsid w:val="0012103E"/>
    <w:rsid w:val="001414F2"/>
    <w:rsid w:val="001470C4"/>
    <w:rsid w:val="001559B4"/>
    <w:rsid w:val="001569D7"/>
    <w:rsid w:val="001728D2"/>
    <w:rsid w:val="0017341E"/>
    <w:rsid w:val="0018194D"/>
    <w:rsid w:val="001902F0"/>
    <w:rsid w:val="00190B5B"/>
    <w:rsid w:val="001930A9"/>
    <w:rsid w:val="001A00E1"/>
    <w:rsid w:val="001A43EB"/>
    <w:rsid w:val="001B35D3"/>
    <w:rsid w:val="001C6E8E"/>
    <w:rsid w:val="001E5127"/>
    <w:rsid w:val="001E7A9A"/>
    <w:rsid w:val="00200C4F"/>
    <w:rsid w:val="00213CF2"/>
    <w:rsid w:val="00220B3B"/>
    <w:rsid w:val="00237650"/>
    <w:rsid w:val="00247058"/>
    <w:rsid w:val="0024727B"/>
    <w:rsid w:val="002578AD"/>
    <w:rsid w:val="00265810"/>
    <w:rsid w:val="002711BC"/>
    <w:rsid w:val="00285BE5"/>
    <w:rsid w:val="00287563"/>
    <w:rsid w:val="00293CEA"/>
    <w:rsid w:val="002A2D8F"/>
    <w:rsid w:val="002B7675"/>
    <w:rsid w:val="002D491B"/>
    <w:rsid w:val="002E0CA7"/>
    <w:rsid w:val="002E3F53"/>
    <w:rsid w:val="002E5FA5"/>
    <w:rsid w:val="00304C98"/>
    <w:rsid w:val="0030694A"/>
    <w:rsid w:val="003109F7"/>
    <w:rsid w:val="0031278E"/>
    <w:rsid w:val="003164BF"/>
    <w:rsid w:val="00321BB8"/>
    <w:rsid w:val="0033497F"/>
    <w:rsid w:val="0033630F"/>
    <w:rsid w:val="0035008D"/>
    <w:rsid w:val="00366FDE"/>
    <w:rsid w:val="0037366B"/>
    <w:rsid w:val="003769CC"/>
    <w:rsid w:val="0038744E"/>
    <w:rsid w:val="0039452C"/>
    <w:rsid w:val="003A11E9"/>
    <w:rsid w:val="003A6E76"/>
    <w:rsid w:val="003C7410"/>
    <w:rsid w:val="003C7D80"/>
    <w:rsid w:val="003D2B31"/>
    <w:rsid w:val="003D3414"/>
    <w:rsid w:val="003E0C67"/>
    <w:rsid w:val="003E1CBD"/>
    <w:rsid w:val="003E26C0"/>
    <w:rsid w:val="003F7532"/>
    <w:rsid w:val="00410E88"/>
    <w:rsid w:val="00415670"/>
    <w:rsid w:val="00417C9C"/>
    <w:rsid w:val="00427A88"/>
    <w:rsid w:val="00435C30"/>
    <w:rsid w:val="004416FC"/>
    <w:rsid w:val="00446388"/>
    <w:rsid w:val="004529CC"/>
    <w:rsid w:val="0047185A"/>
    <w:rsid w:val="00472A3D"/>
    <w:rsid w:val="00475948"/>
    <w:rsid w:val="00477312"/>
    <w:rsid w:val="00483B14"/>
    <w:rsid w:val="00483E35"/>
    <w:rsid w:val="0049252F"/>
    <w:rsid w:val="0049303B"/>
    <w:rsid w:val="004B6C51"/>
    <w:rsid w:val="004C3F7C"/>
    <w:rsid w:val="004E1E20"/>
    <w:rsid w:val="005301EC"/>
    <w:rsid w:val="00541520"/>
    <w:rsid w:val="00552B74"/>
    <w:rsid w:val="005615CF"/>
    <w:rsid w:val="005731F4"/>
    <w:rsid w:val="00576BC7"/>
    <w:rsid w:val="005804D4"/>
    <w:rsid w:val="00583493"/>
    <w:rsid w:val="005A4D61"/>
    <w:rsid w:val="005A7E64"/>
    <w:rsid w:val="005D0396"/>
    <w:rsid w:val="005D1F99"/>
    <w:rsid w:val="005D2E3C"/>
    <w:rsid w:val="005D5478"/>
    <w:rsid w:val="005E74C7"/>
    <w:rsid w:val="005F390E"/>
    <w:rsid w:val="005F584C"/>
    <w:rsid w:val="006222F8"/>
    <w:rsid w:val="00630B45"/>
    <w:rsid w:val="00631D5B"/>
    <w:rsid w:val="006366B5"/>
    <w:rsid w:val="00641999"/>
    <w:rsid w:val="0066468A"/>
    <w:rsid w:val="006674BB"/>
    <w:rsid w:val="00683848"/>
    <w:rsid w:val="0068461A"/>
    <w:rsid w:val="006B7405"/>
    <w:rsid w:val="006C215B"/>
    <w:rsid w:val="006C23F8"/>
    <w:rsid w:val="006C5E5F"/>
    <w:rsid w:val="006F6B6F"/>
    <w:rsid w:val="00701BE8"/>
    <w:rsid w:val="007026B3"/>
    <w:rsid w:val="00703BEF"/>
    <w:rsid w:val="0071116B"/>
    <w:rsid w:val="00713E3F"/>
    <w:rsid w:val="00717A57"/>
    <w:rsid w:val="00721529"/>
    <w:rsid w:val="007254A0"/>
    <w:rsid w:val="007329C7"/>
    <w:rsid w:val="00734A07"/>
    <w:rsid w:val="0073620A"/>
    <w:rsid w:val="00751173"/>
    <w:rsid w:val="00754188"/>
    <w:rsid w:val="00775AD3"/>
    <w:rsid w:val="00775CFF"/>
    <w:rsid w:val="00785200"/>
    <w:rsid w:val="007A0CBB"/>
    <w:rsid w:val="007A208A"/>
    <w:rsid w:val="007A7D87"/>
    <w:rsid w:val="007B5BAA"/>
    <w:rsid w:val="007C5109"/>
    <w:rsid w:val="007C768A"/>
    <w:rsid w:val="007D254F"/>
    <w:rsid w:val="007D48E3"/>
    <w:rsid w:val="007E0815"/>
    <w:rsid w:val="007E5CDF"/>
    <w:rsid w:val="00802291"/>
    <w:rsid w:val="008029D1"/>
    <w:rsid w:val="008029E4"/>
    <w:rsid w:val="00805AD7"/>
    <w:rsid w:val="0080633B"/>
    <w:rsid w:val="00824AC7"/>
    <w:rsid w:val="00825AC2"/>
    <w:rsid w:val="00827903"/>
    <w:rsid w:val="00827A6E"/>
    <w:rsid w:val="008342B4"/>
    <w:rsid w:val="008436A1"/>
    <w:rsid w:val="00843C44"/>
    <w:rsid w:val="00860930"/>
    <w:rsid w:val="00864A3B"/>
    <w:rsid w:val="008700AF"/>
    <w:rsid w:val="00887997"/>
    <w:rsid w:val="008A27A3"/>
    <w:rsid w:val="008A3B4B"/>
    <w:rsid w:val="008B5206"/>
    <w:rsid w:val="008D250E"/>
    <w:rsid w:val="008D45F2"/>
    <w:rsid w:val="008D50E4"/>
    <w:rsid w:val="008E1918"/>
    <w:rsid w:val="0090237F"/>
    <w:rsid w:val="00922A77"/>
    <w:rsid w:val="00945ED5"/>
    <w:rsid w:val="00971DC6"/>
    <w:rsid w:val="009726E7"/>
    <w:rsid w:val="00972DB6"/>
    <w:rsid w:val="009751F8"/>
    <w:rsid w:val="00975204"/>
    <w:rsid w:val="009761EE"/>
    <w:rsid w:val="009A376D"/>
    <w:rsid w:val="009E17F0"/>
    <w:rsid w:val="009F41E0"/>
    <w:rsid w:val="00A0139C"/>
    <w:rsid w:val="00A02D0C"/>
    <w:rsid w:val="00A12E79"/>
    <w:rsid w:val="00A3181C"/>
    <w:rsid w:val="00A4019A"/>
    <w:rsid w:val="00A5331C"/>
    <w:rsid w:val="00A557A8"/>
    <w:rsid w:val="00A701A8"/>
    <w:rsid w:val="00A87529"/>
    <w:rsid w:val="00A923E8"/>
    <w:rsid w:val="00A93521"/>
    <w:rsid w:val="00A96DD7"/>
    <w:rsid w:val="00A979FE"/>
    <w:rsid w:val="00AA1D88"/>
    <w:rsid w:val="00AA2045"/>
    <w:rsid w:val="00AC082D"/>
    <w:rsid w:val="00AC26A6"/>
    <w:rsid w:val="00AC3201"/>
    <w:rsid w:val="00AC3D04"/>
    <w:rsid w:val="00AC43D5"/>
    <w:rsid w:val="00AC6C8F"/>
    <w:rsid w:val="00AD56DF"/>
    <w:rsid w:val="00AD6B46"/>
    <w:rsid w:val="00AE109B"/>
    <w:rsid w:val="00AE56A8"/>
    <w:rsid w:val="00AF6F24"/>
    <w:rsid w:val="00B01E38"/>
    <w:rsid w:val="00B05370"/>
    <w:rsid w:val="00B074EB"/>
    <w:rsid w:val="00B07551"/>
    <w:rsid w:val="00B137AC"/>
    <w:rsid w:val="00B21FB5"/>
    <w:rsid w:val="00B271FC"/>
    <w:rsid w:val="00B27A16"/>
    <w:rsid w:val="00B4165B"/>
    <w:rsid w:val="00B41941"/>
    <w:rsid w:val="00B45499"/>
    <w:rsid w:val="00B57452"/>
    <w:rsid w:val="00B60D0D"/>
    <w:rsid w:val="00B662D9"/>
    <w:rsid w:val="00B7012D"/>
    <w:rsid w:val="00B7291E"/>
    <w:rsid w:val="00B80416"/>
    <w:rsid w:val="00B82568"/>
    <w:rsid w:val="00B86474"/>
    <w:rsid w:val="00B96552"/>
    <w:rsid w:val="00B979B9"/>
    <w:rsid w:val="00BA0075"/>
    <w:rsid w:val="00BA00E9"/>
    <w:rsid w:val="00BA430E"/>
    <w:rsid w:val="00BA7D6C"/>
    <w:rsid w:val="00BC2898"/>
    <w:rsid w:val="00BC705F"/>
    <w:rsid w:val="00BD3F18"/>
    <w:rsid w:val="00BE322B"/>
    <w:rsid w:val="00BE3623"/>
    <w:rsid w:val="00BF4602"/>
    <w:rsid w:val="00C04F8A"/>
    <w:rsid w:val="00C05EE6"/>
    <w:rsid w:val="00C314C1"/>
    <w:rsid w:val="00C41601"/>
    <w:rsid w:val="00C55DA7"/>
    <w:rsid w:val="00C57F32"/>
    <w:rsid w:val="00C60E3D"/>
    <w:rsid w:val="00C700AC"/>
    <w:rsid w:val="00C7337F"/>
    <w:rsid w:val="00C83265"/>
    <w:rsid w:val="00C8373B"/>
    <w:rsid w:val="00C84FFC"/>
    <w:rsid w:val="00C86144"/>
    <w:rsid w:val="00CA373E"/>
    <w:rsid w:val="00CA54A6"/>
    <w:rsid w:val="00CB0373"/>
    <w:rsid w:val="00CC1E01"/>
    <w:rsid w:val="00CE209B"/>
    <w:rsid w:val="00CE4612"/>
    <w:rsid w:val="00CF5357"/>
    <w:rsid w:val="00CF6FA1"/>
    <w:rsid w:val="00D03676"/>
    <w:rsid w:val="00D15EC6"/>
    <w:rsid w:val="00D1663E"/>
    <w:rsid w:val="00D228AC"/>
    <w:rsid w:val="00D23656"/>
    <w:rsid w:val="00D34D7F"/>
    <w:rsid w:val="00D4059F"/>
    <w:rsid w:val="00D41C69"/>
    <w:rsid w:val="00D514FC"/>
    <w:rsid w:val="00D7165C"/>
    <w:rsid w:val="00D81313"/>
    <w:rsid w:val="00D8406E"/>
    <w:rsid w:val="00D85F0C"/>
    <w:rsid w:val="00D92298"/>
    <w:rsid w:val="00DA4113"/>
    <w:rsid w:val="00DB4AAF"/>
    <w:rsid w:val="00DC6BE3"/>
    <w:rsid w:val="00DF151D"/>
    <w:rsid w:val="00E03B49"/>
    <w:rsid w:val="00E4076F"/>
    <w:rsid w:val="00E41138"/>
    <w:rsid w:val="00E4444B"/>
    <w:rsid w:val="00E509E5"/>
    <w:rsid w:val="00E518B1"/>
    <w:rsid w:val="00E53CDF"/>
    <w:rsid w:val="00E632CB"/>
    <w:rsid w:val="00E704CF"/>
    <w:rsid w:val="00E70AE4"/>
    <w:rsid w:val="00E710D4"/>
    <w:rsid w:val="00E75B2C"/>
    <w:rsid w:val="00E77F58"/>
    <w:rsid w:val="00E83AD3"/>
    <w:rsid w:val="00E85FCA"/>
    <w:rsid w:val="00E87B23"/>
    <w:rsid w:val="00E974FF"/>
    <w:rsid w:val="00EA46F7"/>
    <w:rsid w:val="00EA50C3"/>
    <w:rsid w:val="00EB0784"/>
    <w:rsid w:val="00EB4BF4"/>
    <w:rsid w:val="00ED10CD"/>
    <w:rsid w:val="00ED1CF8"/>
    <w:rsid w:val="00ED2488"/>
    <w:rsid w:val="00EF0995"/>
    <w:rsid w:val="00EF6C83"/>
    <w:rsid w:val="00F0376F"/>
    <w:rsid w:val="00F135F1"/>
    <w:rsid w:val="00F21527"/>
    <w:rsid w:val="00F260F3"/>
    <w:rsid w:val="00F36F37"/>
    <w:rsid w:val="00F46951"/>
    <w:rsid w:val="00F51365"/>
    <w:rsid w:val="00F5462E"/>
    <w:rsid w:val="00F67A52"/>
    <w:rsid w:val="00F7158B"/>
    <w:rsid w:val="00F73AD7"/>
    <w:rsid w:val="00F75724"/>
    <w:rsid w:val="00F75922"/>
    <w:rsid w:val="00F817EC"/>
    <w:rsid w:val="00F83993"/>
    <w:rsid w:val="00F9535C"/>
    <w:rsid w:val="00FE0835"/>
    <w:rsid w:val="00FE4B27"/>
    <w:rsid w:val="00FE4DA7"/>
    <w:rsid w:val="00FE6C2F"/>
    <w:rsid w:val="00FF3D6C"/>
    <w:rsid w:val="00FF5C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37AC"/>
  <w15:docId w15:val="{4C2A224E-96E5-4279-B12A-4BC9F88DC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4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A0075"/>
    <w:pPr>
      <w:ind w:left="720"/>
      <w:contextualSpacing/>
    </w:pPr>
  </w:style>
  <w:style w:type="paragraph" w:styleId="a5">
    <w:name w:val="Body Text Indent"/>
    <w:basedOn w:val="a"/>
    <w:link w:val="a6"/>
    <w:rsid w:val="006222F8"/>
    <w:pPr>
      <w:spacing w:after="0" w:line="360" w:lineRule="auto"/>
      <w:ind w:left="720" w:hanging="720"/>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6222F8"/>
    <w:rPr>
      <w:rFonts w:ascii="Times New Roman" w:eastAsia="Times New Roman" w:hAnsi="Times New Roman" w:cs="Times New Roman"/>
      <w:sz w:val="24"/>
      <w:szCs w:val="24"/>
    </w:rPr>
  </w:style>
  <w:style w:type="paragraph" w:styleId="a7">
    <w:name w:val="header"/>
    <w:basedOn w:val="a"/>
    <w:link w:val="a8"/>
    <w:uiPriority w:val="99"/>
    <w:semiHidden/>
    <w:unhideWhenUsed/>
    <w:rsid w:val="00C7337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7337F"/>
  </w:style>
  <w:style w:type="paragraph" w:styleId="a9">
    <w:name w:val="footer"/>
    <w:basedOn w:val="a"/>
    <w:link w:val="aa"/>
    <w:uiPriority w:val="99"/>
    <w:semiHidden/>
    <w:unhideWhenUsed/>
    <w:rsid w:val="00C7337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7337F"/>
  </w:style>
  <w:style w:type="table" w:styleId="ab">
    <w:name w:val="Table Grid"/>
    <w:basedOn w:val="a1"/>
    <w:uiPriority w:val="39"/>
    <w:rsid w:val="00F51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d"/>
    <w:unhideWhenUsed/>
    <w:rsid w:val="00012F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d">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c"/>
    <w:rsid w:val="00012F3C"/>
    <w:rPr>
      <w:rFonts w:ascii="Times New Roman" w:eastAsia="Times New Roman" w:hAnsi="Times New Roman" w:cs="Times New Roman"/>
      <w:sz w:val="24"/>
      <w:szCs w:val="24"/>
      <w:lang w:val="ru-RU" w:eastAsia="ru-RU"/>
    </w:rPr>
  </w:style>
  <w:style w:type="character" w:customStyle="1" w:styleId="a4">
    <w:name w:val="Абзац списка Знак"/>
    <w:basedOn w:val="a0"/>
    <w:link w:val="a3"/>
    <w:uiPriority w:val="34"/>
    <w:rsid w:val="00012F3C"/>
  </w:style>
  <w:style w:type="paragraph" w:styleId="ae">
    <w:name w:val="Balloon Text"/>
    <w:basedOn w:val="a"/>
    <w:link w:val="af"/>
    <w:uiPriority w:val="99"/>
    <w:semiHidden/>
    <w:unhideWhenUsed/>
    <w:rsid w:val="007D254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D254F"/>
    <w:rPr>
      <w:rFonts w:ascii="Segoe UI" w:hAnsi="Segoe UI" w:cs="Segoe UI"/>
      <w:sz w:val="18"/>
      <w:szCs w:val="18"/>
    </w:rPr>
  </w:style>
  <w:style w:type="table" w:customStyle="1" w:styleId="1">
    <w:name w:val="Сетка таблицы1"/>
    <w:basedOn w:val="a1"/>
    <w:next w:val="ab"/>
    <w:uiPriority w:val="39"/>
    <w:rsid w:val="000B57C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b"/>
    <w:uiPriority w:val="39"/>
    <w:rsid w:val="008D45F2"/>
    <w:pPr>
      <w:spacing w:after="0" w:line="240" w:lineRule="auto"/>
    </w:pPr>
    <w:rPr>
      <w:rFonts w:eastAsia="Times New Roman"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b"/>
    <w:uiPriority w:val="59"/>
    <w:rsid w:val="007A7D87"/>
    <w:pPr>
      <w:spacing w:after="0" w:line="240" w:lineRule="auto"/>
    </w:pPr>
    <w:rPr>
      <w:rFonts w:eastAsiaTheme="minorEastAsia"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165">
      <w:bodyDiv w:val="1"/>
      <w:marLeft w:val="0"/>
      <w:marRight w:val="0"/>
      <w:marTop w:val="0"/>
      <w:marBottom w:val="0"/>
      <w:divBdr>
        <w:top w:val="none" w:sz="0" w:space="0" w:color="auto"/>
        <w:left w:val="none" w:sz="0" w:space="0" w:color="auto"/>
        <w:bottom w:val="none" w:sz="0" w:space="0" w:color="auto"/>
        <w:right w:val="none" w:sz="0" w:space="0" w:color="auto"/>
      </w:divBdr>
    </w:div>
    <w:div w:id="799344519">
      <w:bodyDiv w:val="1"/>
      <w:marLeft w:val="0"/>
      <w:marRight w:val="0"/>
      <w:marTop w:val="0"/>
      <w:marBottom w:val="0"/>
      <w:divBdr>
        <w:top w:val="none" w:sz="0" w:space="0" w:color="auto"/>
        <w:left w:val="none" w:sz="0" w:space="0" w:color="auto"/>
        <w:bottom w:val="none" w:sz="0" w:space="0" w:color="auto"/>
        <w:right w:val="none" w:sz="0" w:space="0" w:color="auto"/>
      </w:divBdr>
    </w:div>
    <w:div w:id="206860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1200007914" TargetMode="External"/><Relationship Id="rId13" Type="http://schemas.openxmlformats.org/officeDocument/2006/relationships/hyperlink" Target="http://docs.cntd.ru/document/1200108321" TargetMode="External"/><Relationship Id="rId18" Type="http://schemas.openxmlformats.org/officeDocument/2006/relationships/hyperlink" Target="http://docs.cntd.ru/document/120010877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ocs.cntd.ru/document/1200108393" TargetMode="External"/><Relationship Id="rId7" Type="http://schemas.openxmlformats.org/officeDocument/2006/relationships/hyperlink" Target="http://docs.cntd.ru/document/1200108526" TargetMode="External"/><Relationship Id="rId12" Type="http://schemas.openxmlformats.org/officeDocument/2006/relationships/hyperlink" Target="http://docs.cntd.ru/document/1200030508" TargetMode="External"/><Relationship Id="rId17" Type="http://schemas.openxmlformats.org/officeDocument/2006/relationships/hyperlink" Target="http://docs.cntd.ru/document/1200091724" TargetMode="External"/><Relationship Id="rId25" Type="http://schemas.openxmlformats.org/officeDocument/2006/relationships/hyperlink" Target="http://docs.cntd.ru/document/1200103217" TargetMode="External"/><Relationship Id="rId2" Type="http://schemas.openxmlformats.org/officeDocument/2006/relationships/styles" Target="styles.xml"/><Relationship Id="rId16" Type="http://schemas.openxmlformats.org/officeDocument/2006/relationships/hyperlink" Target="http://docs.cntd.ru/document/1200005427" TargetMode="External"/><Relationship Id="rId20" Type="http://schemas.openxmlformats.org/officeDocument/2006/relationships/hyperlink" Target="http://docs.cntd.ru/document/12000054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1200103217" TargetMode="External"/><Relationship Id="rId24" Type="http://schemas.openxmlformats.org/officeDocument/2006/relationships/hyperlink" Target="http://docs.cntd.ru/document/1200005690" TargetMode="External"/><Relationship Id="rId5" Type="http://schemas.openxmlformats.org/officeDocument/2006/relationships/footnotes" Target="footnotes.xml"/><Relationship Id="rId15" Type="http://schemas.openxmlformats.org/officeDocument/2006/relationships/hyperlink" Target="http://docs.cntd.ru/document/1200091780" TargetMode="External"/><Relationship Id="rId23" Type="http://schemas.openxmlformats.org/officeDocument/2006/relationships/hyperlink" Target="http://docs.cntd.ru/document/1200019821" TargetMode="External"/><Relationship Id="rId10" Type="http://schemas.openxmlformats.org/officeDocument/2006/relationships/hyperlink" Target="http://docs.cntd.ru/document/1200054042" TargetMode="External"/><Relationship Id="rId19" Type="http://schemas.openxmlformats.org/officeDocument/2006/relationships/hyperlink" Target="http://docs.cntd.ru/document/1200006072" TargetMode="External"/><Relationship Id="rId4" Type="http://schemas.openxmlformats.org/officeDocument/2006/relationships/webSettings" Target="webSettings.xml"/><Relationship Id="rId9" Type="http://schemas.openxmlformats.org/officeDocument/2006/relationships/hyperlink" Target="http://docs.cntd.ru/document/1200085831" TargetMode="External"/><Relationship Id="rId14" Type="http://schemas.openxmlformats.org/officeDocument/2006/relationships/hyperlink" Target="http://docs.cntd.ru/document/1200090106" TargetMode="External"/><Relationship Id="rId22" Type="http://schemas.openxmlformats.org/officeDocument/2006/relationships/hyperlink" Target="http://docs.cntd.ru/document/1200063541" TargetMode="External"/><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1155</Words>
  <Characters>6585</Characters>
  <Application>Microsoft Office Word</Application>
  <DocSecurity>0</DocSecurity>
  <Lines>54</Lines>
  <Paragraphs>15</Paragraphs>
  <ScaleCrop>false</ScaleCrop>
  <HeadingPairs>
    <vt:vector size="4" baseType="variant">
      <vt:variant>
        <vt:lpstr>Название</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Ешмагамбетова Магрипа Газисовна</cp:lastModifiedBy>
  <cp:revision>14</cp:revision>
  <cp:lastPrinted>2019-11-14T09:31:00Z</cp:lastPrinted>
  <dcterms:created xsi:type="dcterms:W3CDTF">2024-01-08T07:22:00Z</dcterms:created>
  <dcterms:modified xsi:type="dcterms:W3CDTF">2024-01-15T14:24:00Z</dcterms:modified>
</cp:coreProperties>
</file>