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14:paraId="1C9B3D11" w14:textId="77777777" w:rsidR="002776EB" w:rsidRPr="00D81474" w:rsidRDefault="002776EB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5A1E12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5A1E12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1E12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5A1E12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1E12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5A1E12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1E12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4459A8" w:rsidRPr="005A1E12" w14:paraId="7FEB225F" w14:textId="77777777" w:rsidTr="00192C1A">
        <w:trPr>
          <w:trHeight w:val="170"/>
        </w:trPr>
        <w:tc>
          <w:tcPr>
            <w:tcW w:w="710" w:type="dxa"/>
            <w:shd w:val="clear" w:color="auto" w:fill="auto"/>
          </w:tcPr>
          <w:p w14:paraId="47F1B5AA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1ED3119A" w14:textId="37B047ED" w:rsidR="004459A8" w:rsidRPr="004459A8" w:rsidRDefault="004459A8" w:rsidP="004459A8">
            <w:pPr>
              <w:rPr>
                <w:sz w:val="20"/>
                <w:szCs w:val="20"/>
              </w:rPr>
            </w:pPr>
            <w:proofErr w:type="spellStart"/>
            <w:r w:rsidRPr="004459A8">
              <w:rPr>
                <w:sz w:val="20"/>
                <w:szCs w:val="20"/>
              </w:rPr>
              <w:t>Cтент</w:t>
            </w:r>
            <w:proofErr w:type="spellEnd"/>
            <w:r w:rsidRPr="004459A8">
              <w:rPr>
                <w:sz w:val="20"/>
                <w:szCs w:val="20"/>
              </w:rPr>
              <w:t xml:space="preserve"> коронарный 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2257086E" w14:textId="10EF9D56" w:rsidR="004459A8" w:rsidRPr="005A1E12" w:rsidRDefault="004459A8" w:rsidP="004459A8">
            <w:pPr>
              <w:rPr>
                <w:sz w:val="20"/>
                <w:szCs w:val="20"/>
              </w:rPr>
            </w:pPr>
            <w:r w:rsidRPr="00A51F62">
              <w:rPr>
                <w:sz w:val="18"/>
                <w:szCs w:val="18"/>
              </w:rPr>
              <w:t xml:space="preserve">Коронарная стент-система, покрытая </w:t>
            </w:r>
            <w:proofErr w:type="spellStart"/>
            <w:r w:rsidRPr="00A51F62">
              <w:rPr>
                <w:sz w:val="18"/>
                <w:szCs w:val="18"/>
              </w:rPr>
              <w:t>сиролимусом</w:t>
            </w:r>
            <w:proofErr w:type="spellEnd"/>
            <w:r w:rsidRPr="00A51F62">
              <w:rPr>
                <w:sz w:val="18"/>
                <w:szCs w:val="18"/>
              </w:rPr>
              <w:t xml:space="preserve">, представляет собой комбинированный продукт устройство/лекарство, состоящее из двух компонентов: коронарная стент-система из сплава хрома-кобальта F562; поверхность инертная, обработана методом ионной имплантации для уменьшения высвобождения ионов </w:t>
            </w:r>
            <w:proofErr w:type="spellStart"/>
            <w:r w:rsidRPr="00A51F62">
              <w:rPr>
                <w:sz w:val="18"/>
                <w:szCs w:val="18"/>
              </w:rPr>
              <w:t>Cr</w:t>
            </w:r>
            <w:proofErr w:type="spellEnd"/>
            <w:r w:rsidRPr="00A51F62">
              <w:rPr>
                <w:sz w:val="18"/>
                <w:szCs w:val="18"/>
              </w:rPr>
              <w:t xml:space="preserve">, Co и Ni, покрыта </w:t>
            </w:r>
            <w:proofErr w:type="spellStart"/>
            <w:r w:rsidRPr="00A51F62">
              <w:rPr>
                <w:sz w:val="18"/>
                <w:szCs w:val="18"/>
              </w:rPr>
              <w:t>биостойкой</w:t>
            </w:r>
            <w:proofErr w:type="spellEnd"/>
            <w:r w:rsidRPr="00A51F62">
              <w:rPr>
                <w:sz w:val="18"/>
                <w:szCs w:val="18"/>
              </w:rPr>
              <w:t xml:space="preserve"> полимерной </w:t>
            </w:r>
            <w:proofErr w:type="gramStart"/>
            <w:r w:rsidRPr="00A51F62">
              <w:rPr>
                <w:sz w:val="18"/>
                <w:szCs w:val="18"/>
              </w:rPr>
              <w:t>матрицей,  содержащей</w:t>
            </w:r>
            <w:proofErr w:type="gramEnd"/>
            <w:r w:rsidRPr="00A51F62">
              <w:rPr>
                <w:sz w:val="18"/>
                <w:szCs w:val="18"/>
              </w:rPr>
              <w:t xml:space="preserve"> </w:t>
            </w:r>
            <w:proofErr w:type="spellStart"/>
            <w:r w:rsidRPr="00A51F62">
              <w:rPr>
                <w:sz w:val="18"/>
                <w:szCs w:val="18"/>
              </w:rPr>
              <w:t>сиролимус</w:t>
            </w:r>
            <w:proofErr w:type="spellEnd"/>
            <w:r w:rsidRPr="00A51F62">
              <w:rPr>
                <w:sz w:val="18"/>
                <w:szCs w:val="18"/>
              </w:rPr>
              <w:t xml:space="preserve"> (в дозе 0,90 мкг/мм2) в просвете. Устройство представляет собой </w:t>
            </w:r>
            <w:proofErr w:type="spellStart"/>
            <w:r w:rsidRPr="00A51F62">
              <w:rPr>
                <w:sz w:val="18"/>
                <w:szCs w:val="18"/>
              </w:rPr>
              <w:t>баллонорасширяемый</w:t>
            </w:r>
            <w:proofErr w:type="spellEnd"/>
            <w:r w:rsidRPr="00A51F62">
              <w:rPr>
                <w:sz w:val="18"/>
                <w:szCs w:val="18"/>
              </w:rPr>
              <w:t xml:space="preserve"> коронарный стент внутри </w:t>
            </w:r>
            <w:proofErr w:type="spellStart"/>
            <w:r w:rsidRPr="00A51F62">
              <w:rPr>
                <w:sz w:val="18"/>
                <w:szCs w:val="18"/>
              </w:rPr>
              <w:t>быстрозаменяемого</w:t>
            </w:r>
            <w:proofErr w:type="spellEnd"/>
            <w:r w:rsidRPr="00A51F62">
              <w:rPr>
                <w:sz w:val="18"/>
                <w:szCs w:val="18"/>
              </w:rPr>
              <w:t xml:space="preserve"> доставляющего катетера. Состав покрытия, которое накладывается </w:t>
            </w:r>
            <w:proofErr w:type="spellStart"/>
            <w:r w:rsidRPr="00A51F62">
              <w:rPr>
                <w:sz w:val="18"/>
                <w:szCs w:val="18"/>
              </w:rPr>
              <w:t>аблюминально</w:t>
            </w:r>
            <w:proofErr w:type="spellEnd"/>
            <w:r w:rsidRPr="00A51F62">
              <w:rPr>
                <w:sz w:val="18"/>
                <w:szCs w:val="18"/>
              </w:rPr>
              <w:t xml:space="preserve"> на поверхность стент системы, включает комбинацию Акрилового и гидрофобного сополимеров, смешанных с </w:t>
            </w:r>
            <w:proofErr w:type="spellStart"/>
            <w:r w:rsidRPr="00A51F62">
              <w:rPr>
                <w:sz w:val="18"/>
                <w:szCs w:val="18"/>
              </w:rPr>
              <w:t>сиролимусом</w:t>
            </w:r>
            <w:proofErr w:type="spellEnd"/>
            <w:r w:rsidRPr="00A51F62">
              <w:rPr>
                <w:sz w:val="18"/>
                <w:szCs w:val="18"/>
              </w:rPr>
              <w:t xml:space="preserve">. Номинальные дозы </w:t>
            </w:r>
            <w:proofErr w:type="spellStart"/>
            <w:r w:rsidRPr="00A51F62">
              <w:rPr>
                <w:sz w:val="18"/>
                <w:szCs w:val="18"/>
              </w:rPr>
              <w:t>сиролимуса</w:t>
            </w:r>
            <w:proofErr w:type="spellEnd"/>
            <w:r w:rsidRPr="00A51F62">
              <w:rPr>
                <w:sz w:val="18"/>
                <w:szCs w:val="18"/>
              </w:rPr>
              <w:t xml:space="preserve"> на </w:t>
            </w:r>
            <w:proofErr w:type="gramStart"/>
            <w:r w:rsidRPr="00A51F62">
              <w:rPr>
                <w:sz w:val="18"/>
                <w:szCs w:val="18"/>
              </w:rPr>
              <w:t>стенте  0</w:t>
            </w:r>
            <w:proofErr w:type="gramEnd"/>
            <w:r w:rsidRPr="00A51F62">
              <w:rPr>
                <w:sz w:val="18"/>
                <w:szCs w:val="18"/>
              </w:rPr>
              <w:t xml:space="preserve">,90 мкг/мм2. Активный фармацевтический ингредиент (АФИ): </w:t>
            </w:r>
            <w:proofErr w:type="spellStart"/>
            <w:r w:rsidRPr="00A51F62">
              <w:rPr>
                <w:sz w:val="18"/>
                <w:szCs w:val="18"/>
              </w:rPr>
              <w:t>Сиролимус</w:t>
            </w:r>
            <w:proofErr w:type="spellEnd"/>
            <w:r w:rsidRPr="00A51F62">
              <w:rPr>
                <w:sz w:val="18"/>
                <w:szCs w:val="18"/>
              </w:rPr>
              <w:t xml:space="preserve">. Неактивные ингредиенты; Акриловый и гидрофобный сополимер Неактивный и </w:t>
            </w:r>
            <w:proofErr w:type="gramStart"/>
            <w:r w:rsidRPr="00A51F62">
              <w:rPr>
                <w:sz w:val="18"/>
                <w:szCs w:val="18"/>
              </w:rPr>
              <w:t>биосовместимый  полимер</w:t>
            </w:r>
            <w:proofErr w:type="gramEnd"/>
            <w:r w:rsidRPr="00A51F62">
              <w:rPr>
                <w:sz w:val="18"/>
                <w:szCs w:val="18"/>
              </w:rPr>
              <w:t xml:space="preserve"> Р5 Полимер Р5 </w:t>
            </w:r>
            <w:proofErr w:type="spellStart"/>
            <w:r w:rsidRPr="00A51F62">
              <w:rPr>
                <w:sz w:val="18"/>
                <w:szCs w:val="18"/>
              </w:rPr>
              <w:t>смешиватеся</w:t>
            </w:r>
            <w:proofErr w:type="spellEnd"/>
            <w:r w:rsidRPr="00A51F62">
              <w:rPr>
                <w:sz w:val="18"/>
                <w:szCs w:val="18"/>
              </w:rPr>
              <w:t xml:space="preserve"> с </w:t>
            </w:r>
            <w:proofErr w:type="spellStart"/>
            <w:r w:rsidRPr="00A51F62">
              <w:rPr>
                <w:sz w:val="18"/>
                <w:szCs w:val="18"/>
              </w:rPr>
              <w:t>сиролимусоми</w:t>
            </w:r>
            <w:proofErr w:type="spellEnd"/>
            <w:r w:rsidRPr="00A51F62">
              <w:rPr>
                <w:sz w:val="18"/>
                <w:szCs w:val="18"/>
              </w:rPr>
              <w:t xml:space="preserve">  наносится  на стент, получая однородное покрытие на </w:t>
            </w:r>
            <w:proofErr w:type="spellStart"/>
            <w:r w:rsidRPr="00A51F62">
              <w:rPr>
                <w:sz w:val="18"/>
                <w:szCs w:val="18"/>
              </w:rPr>
              <w:t>аблюминальной</w:t>
            </w:r>
            <w:proofErr w:type="spellEnd"/>
            <w:r w:rsidRPr="00A51F62">
              <w:rPr>
                <w:sz w:val="18"/>
                <w:szCs w:val="18"/>
              </w:rPr>
              <w:t xml:space="preserve"> поверхности. Стент подходит для крепления к баллонам доставляющего катетера различных размеров, от 2,0 до 4,0 мм. Система доставки быстрой смены катетера с баллоном, расположенным на дистальном конце. Дистальный стержень состоит из двух лучей, один используется для расширения баллона, а второй представляет собой проводник. Проксимальный стент представляет собой </w:t>
            </w:r>
            <w:proofErr w:type="spellStart"/>
            <w:r w:rsidRPr="00A51F62">
              <w:rPr>
                <w:sz w:val="18"/>
                <w:szCs w:val="18"/>
              </w:rPr>
              <w:t>гипотрубку</w:t>
            </w:r>
            <w:proofErr w:type="spellEnd"/>
            <w:r w:rsidRPr="00A51F62">
              <w:rPr>
                <w:sz w:val="18"/>
                <w:szCs w:val="18"/>
              </w:rPr>
              <w:t xml:space="preserve"> из нержавеющей стали. Визуальные проксимальные маркеры из состава золота 24 К (0,9 ± 0,1mm</w:t>
            </w:r>
            <w:proofErr w:type="gramStart"/>
            <w:r w:rsidRPr="00A51F62">
              <w:rPr>
                <w:sz w:val="18"/>
                <w:szCs w:val="18"/>
              </w:rPr>
              <w:t>)  расположены</w:t>
            </w:r>
            <w:proofErr w:type="gramEnd"/>
            <w:r w:rsidRPr="00A51F62">
              <w:rPr>
                <w:sz w:val="18"/>
                <w:szCs w:val="18"/>
              </w:rPr>
              <w:t xml:space="preserve"> на расстоянии 88 см и 98 см от дистального вспомогательного наконечника катетера, позиционирование которого не требует помощи рентгеноскопии. Характеристики компонентов стента: Длина стента (мм) 8; 12; 15; 18, 23; 28; 32; 36; 40.  Доступные номинальные диаметры стента (мм) 2.0, 2.25; 2.50; 2.75; 3.00; 3.50; 4.00.  Толщина каркаса 62 </w:t>
            </w:r>
            <w:proofErr w:type="spellStart"/>
            <w:r w:rsidRPr="00A51F62">
              <w:rPr>
                <w:sz w:val="18"/>
                <w:szCs w:val="18"/>
              </w:rPr>
              <w:t>μm</w:t>
            </w:r>
            <w:proofErr w:type="spellEnd"/>
            <w:r w:rsidRPr="00A51F62">
              <w:rPr>
                <w:sz w:val="18"/>
                <w:szCs w:val="18"/>
              </w:rPr>
              <w:t xml:space="preserve">. Дизайн стента: открытые ячейки. Рабочая длина системы доставки 141 см. Соотношение металл/артерия в среднем 14%. Сжимаемость менее 1 %. Средняя сократимость менее 5 %. Совместим с коронарным проводником (макс.)-0.014” (0,36 мм). Совместим с проводниковым катетером 5 F (1,65 мм). Номинальное давление 7 бар. Расчетное давление разрыва 17 бар.  Продукт используется для увеличения просвета коронарной артерии у пациентов с симптомами ИБС вследствие образования очагов протяженностью ≤ 40 мм в нативной коронарной артерии диаметром от 2,0 мм до 4,0 мм. Способ стерилизации - </w:t>
            </w:r>
            <w:proofErr w:type="spellStart"/>
            <w:r w:rsidRPr="00A51F62">
              <w:rPr>
                <w:sz w:val="18"/>
                <w:szCs w:val="18"/>
              </w:rPr>
              <w:t>этиленоксид</w:t>
            </w:r>
            <w:proofErr w:type="spellEnd"/>
            <w:r w:rsidRPr="00A51F62">
              <w:rPr>
                <w:sz w:val="18"/>
                <w:szCs w:val="18"/>
              </w:rPr>
              <w:t>. Размеры по заявке заказчика.</w:t>
            </w:r>
          </w:p>
        </w:tc>
      </w:tr>
      <w:tr w:rsidR="004459A8" w:rsidRPr="005A1E12" w14:paraId="136E34E2" w14:textId="77777777" w:rsidTr="00192C1A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667007D9" w14:textId="7CABDBAA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sz w:val="20"/>
                <w:szCs w:val="20"/>
              </w:rPr>
              <w:t xml:space="preserve">Стент коронарный </w:t>
            </w:r>
            <w:r w:rsidRPr="004459A8">
              <w:rPr>
                <w:sz w:val="20"/>
                <w:szCs w:val="20"/>
                <w:lang w:val="kk-KZ"/>
              </w:rPr>
              <w:t xml:space="preserve">с </w:t>
            </w:r>
            <w:proofErr w:type="spellStart"/>
            <w:r w:rsidRPr="004459A8">
              <w:rPr>
                <w:sz w:val="20"/>
                <w:szCs w:val="20"/>
                <w:lang w:val="kk-KZ"/>
              </w:rPr>
              <w:t>лекарственным</w:t>
            </w:r>
            <w:proofErr w:type="spellEnd"/>
            <w:r w:rsidRPr="004459A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459A8">
              <w:rPr>
                <w:sz w:val="20"/>
                <w:szCs w:val="20"/>
                <w:lang w:val="kk-KZ"/>
              </w:rPr>
              <w:t>покрытием</w:t>
            </w:r>
            <w:proofErr w:type="spellEnd"/>
            <w:r w:rsidRPr="004459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15DA267C" w14:textId="77777777" w:rsidR="004459A8" w:rsidRPr="00A51F62" w:rsidRDefault="004459A8" w:rsidP="004459A8">
            <w:pPr>
              <w:rPr>
                <w:sz w:val="18"/>
                <w:szCs w:val="18"/>
              </w:rPr>
            </w:pPr>
            <w:r w:rsidRPr="00A51F62">
              <w:rPr>
                <w:sz w:val="18"/>
                <w:szCs w:val="18"/>
              </w:rPr>
              <w:t xml:space="preserve">Матричный </w:t>
            </w:r>
            <w:proofErr w:type="spellStart"/>
            <w:r w:rsidRPr="00A51F62">
              <w:rPr>
                <w:sz w:val="18"/>
                <w:szCs w:val="18"/>
              </w:rPr>
              <w:t>баллонорасширяемый</w:t>
            </w:r>
            <w:proofErr w:type="spellEnd"/>
            <w:r w:rsidRPr="00A51F62">
              <w:rPr>
                <w:sz w:val="18"/>
                <w:szCs w:val="18"/>
              </w:rPr>
              <w:t xml:space="preserve"> стент. Дизайн стента в виде ряда волнистых колец соединенных 3мя перемычками по типу "вершина-к-впадине".  Материал стента: кобальт-хромовый сплав L-605.Флюорополимерное покрытие, содержащие </w:t>
            </w:r>
            <w:proofErr w:type="spellStart"/>
            <w:r w:rsidRPr="00A51F62">
              <w:rPr>
                <w:sz w:val="18"/>
                <w:szCs w:val="18"/>
              </w:rPr>
              <w:t>эверолимус</w:t>
            </w:r>
            <w:proofErr w:type="spellEnd"/>
            <w:r w:rsidRPr="00A51F62">
              <w:rPr>
                <w:sz w:val="18"/>
                <w:szCs w:val="18"/>
              </w:rPr>
              <w:t xml:space="preserve"> в концентрации не более 100 мкг/см2. Срок выделения препарата – 120 дней. Толщина стенки: не более 0.0032" (0.0813мм), укорочение 0% при номинальном давление. Диаметры (мм): 2; 2.25; 2.5; 2.75; 3; 3.25; 3.5; 4; длины (мм): 8; 12; 15; 18; 23; 28; 33; 38. Система доставки: баллонный катетер быстрой смены 145см из многослойного </w:t>
            </w:r>
            <w:proofErr w:type="spellStart"/>
            <w:r w:rsidRPr="00A51F62">
              <w:rPr>
                <w:sz w:val="18"/>
                <w:szCs w:val="18"/>
              </w:rPr>
              <w:t>пебакса</w:t>
            </w:r>
            <w:proofErr w:type="spellEnd"/>
            <w:r w:rsidRPr="00A51F62">
              <w:rPr>
                <w:sz w:val="18"/>
                <w:szCs w:val="18"/>
              </w:rPr>
              <w:t xml:space="preserve">. Профиль стента на баллоне – 0.0435’’. Коаксиальная система </w:t>
            </w:r>
            <w:proofErr w:type="spellStart"/>
            <w:r w:rsidRPr="00A51F62">
              <w:rPr>
                <w:sz w:val="18"/>
                <w:szCs w:val="18"/>
              </w:rPr>
              <w:t>позициоонирования</w:t>
            </w:r>
            <w:proofErr w:type="spellEnd"/>
            <w:r w:rsidRPr="00A51F62">
              <w:rPr>
                <w:sz w:val="18"/>
                <w:szCs w:val="18"/>
              </w:rPr>
              <w:t xml:space="preserve"> дистального кончика, 0.017’’. Номинальное давление (NP) 10 </w:t>
            </w:r>
            <w:proofErr w:type="spellStart"/>
            <w:r w:rsidRPr="00A51F62">
              <w:rPr>
                <w:sz w:val="18"/>
                <w:szCs w:val="18"/>
              </w:rPr>
              <w:t>атм</w:t>
            </w:r>
            <w:proofErr w:type="spellEnd"/>
            <w:r w:rsidRPr="00A51F62">
              <w:rPr>
                <w:sz w:val="18"/>
                <w:szCs w:val="18"/>
              </w:rPr>
              <w:t xml:space="preserve">; расчетное давление разрыва (RBP) 18атм. Показан для стентирования поражений коронарной артерии с хронической полной окклюзией, для лечения мелких коронарных сосудов, для лечения пациентов с </w:t>
            </w:r>
            <w:proofErr w:type="spellStart"/>
            <w:r w:rsidRPr="00A51F62">
              <w:rPr>
                <w:sz w:val="18"/>
                <w:szCs w:val="18"/>
              </w:rPr>
              <w:t>рестенозом</w:t>
            </w:r>
            <w:proofErr w:type="spellEnd"/>
            <w:r w:rsidRPr="00A51F62">
              <w:rPr>
                <w:sz w:val="18"/>
                <w:szCs w:val="18"/>
              </w:rPr>
              <w:t xml:space="preserve"> </w:t>
            </w:r>
            <w:proofErr w:type="spellStart"/>
            <w:r w:rsidRPr="00A51F62">
              <w:rPr>
                <w:sz w:val="18"/>
                <w:szCs w:val="18"/>
              </w:rPr>
              <w:t>стентированных</w:t>
            </w:r>
            <w:proofErr w:type="spellEnd"/>
            <w:r w:rsidRPr="00A51F62">
              <w:rPr>
                <w:sz w:val="18"/>
                <w:szCs w:val="18"/>
              </w:rPr>
              <w:t xml:space="preserve"> участков коронарной артерии.</w:t>
            </w:r>
          </w:p>
          <w:p w14:paraId="72E9EE77" w14:textId="6D031B77" w:rsidR="004459A8" w:rsidRPr="005A1E12" w:rsidRDefault="004459A8" w:rsidP="004459A8">
            <w:pPr>
              <w:rPr>
                <w:sz w:val="20"/>
                <w:szCs w:val="20"/>
              </w:rPr>
            </w:pPr>
            <w:r w:rsidRPr="00A51F62">
              <w:rPr>
                <w:sz w:val="18"/>
                <w:szCs w:val="18"/>
              </w:rPr>
              <w:t>Размеры по заявке Заказчика</w:t>
            </w:r>
          </w:p>
        </w:tc>
      </w:tr>
      <w:tr w:rsidR="004459A8" w:rsidRPr="005A1E12" w14:paraId="2694F3A9" w14:textId="77777777" w:rsidTr="006E272B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</w:tcPr>
          <w:p w14:paraId="4F2AF8AD" w14:textId="5421E0B6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bCs/>
                <w:color w:val="000000"/>
                <w:sz w:val="20"/>
                <w:szCs w:val="20"/>
              </w:rPr>
              <w:t xml:space="preserve">Коронарный стент </w:t>
            </w:r>
          </w:p>
        </w:tc>
        <w:tc>
          <w:tcPr>
            <w:tcW w:w="11056" w:type="dxa"/>
          </w:tcPr>
          <w:p w14:paraId="3E92F384" w14:textId="0F0376DF" w:rsidR="004459A8" w:rsidRPr="005A1E12" w:rsidRDefault="004459A8" w:rsidP="004459A8">
            <w:pPr>
              <w:rPr>
                <w:sz w:val="20"/>
                <w:szCs w:val="20"/>
              </w:rPr>
            </w:pPr>
            <w:r w:rsidRPr="00A51F62">
              <w:rPr>
                <w:sz w:val="18"/>
                <w:szCs w:val="18"/>
              </w:rPr>
              <w:t xml:space="preserve">Коронарный стент с низким дозированием лекарственного покрытия. Покрыт </w:t>
            </w:r>
            <w:proofErr w:type="spellStart"/>
            <w:r w:rsidRPr="00A51F62">
              <w:rPr>
                <w:sz w:val="18"/>
                <w:szCs w:val="18"/>
              </w:rPr>
              <w:t>ультротонким</w:t>
            </w:r>
            <w:proofErr w:type="spellEnd"/>
            <w:r w:rsidRPr="00A51F62">
              <w:rPr>
                <w:sz w:val="18"/>
                <w:szCs w:val="18"/>
              </w:rPr>
              <w:t xml:space="preserve"> слоем </w:t>
            </w:r>
            <w:proofErr w:type="spellStart"/>
            <w:r w:rsidRPr="00A51F62">
              <w:rPr>
                <w:sz w:val="18"/>
                <w:szCs w:val="18"/>
              </w:rPr>
              <w:t>биоразлагаемых</w:t>
            </w:r>
            <w:proofErr w:type="spellEnd"/>
            <w:r w:rsidRPr="00A51F62">
              <w:rPr>
                <w:sz w:val="18"/>
                <w:szCs w:val="18"/>
              </w:rPr>
              <w:t xml:space="preserve"> </w:t>
            </w:r>
            <w:proofErr w:type="gramStart"/>
            <w:r w:rsidRPr="00A51F62">
              <w:rPr>
                <w:sz w:val="18"/>
                <w:szCs w:val="18"/>
              </w:rPr>
              <w:t>полимеров .Стент</w:t>
            </w:r>
            <w:proofErr w:type="gramEnd"/>
            <w:r w:rsidRPr="00A51F62">
              <w:rPr>
                <w:sz w:val="18"/>
                <w:szCs w:val="18"/>
              </w:rPr>
              <w:t xml:space="preserve"> </w:t>
            </w:r>
            <w:r w:rsidRPr="00A51F62">
              <w:rPr>
                <w:sz w:val="18"/>
                <w:szCs w:val="18"/>
              </w:rPr>
              <w:lastRenderedPageBreak/>
              <w:t>изготовлен из Co-</w:t>
            </w:r>
            <w:proofErr w:type="spellStart"/>
            <w:r w:rsidRPr="00A51F62">
              <w:rPr>
                <w:sz w:val="18"/>
                <w:szCs w:val="18"/>
              </w:rPr>
              <w:t>Cr</w:t>
            </w:r>
            <w:proofErr w:type="spellEnd"/>
            <w:r w:rsidRPr="00A51F62">
              <w:rPr>
                <w:sz w:val="18"/>
                <w:szCs w:val="18"/>
              </w:rPr>
              <w:t xml:space="preserve"> L605 трубки, которая разрезается лазером, образуя сетку металлических нитей , удерживает проходимость просвета кровеносного сосуда и усиливает кровоток на </w:t>
            </w:r>
            <w:proofErr w:type="spellStart"/>
            <w:r w:rsidRPr="00A51F62">
              <w:rPr>
                <w:sz w:val="18"/>
                <w:szCs w:val="18"/>
              </w:rPr>
              <w:t>стентированном</w:t>
            </w:r>
            <w:proofErr w:type="spellEnd"/>
            <w:r w:rsidRPr="00A51F62">
              <w:rPr>
                <w:sz w:val="18"/>
                <w:szCs w:val="18"/>
              </w:rPr>
              <w:t xml:space="preserve"> участке. </w:t>
            </w:r>
            <w:proofErr w:type="spellStart"/>
            <w:r w:rsidRPr="00A51F62">
              <w:rPr>
                <w:sz w:val="18"/>
                <w:szCs w:val="18"/>
              </w:rPr>
              <w:t>Аблюминальное</w:t>
            </w:r>
            <w:proofErr w:type="spellEnd"/>
            <w:r w:rsidRPr="00A51F62">
              <w:rPr>
                <w:sz w:val="18"/>
                <w:szCs w:val="18"/>
              </w:rPr>
              <w:t xml:space="preserve"> покрытие 5 мкм. </w:t>
            </w:r>
            <w:proofErr w:type="spellStart"/>
            <w:r w:rsidRPr="00A51F62">
              <w:rPr>
                <w:sz w:val="18"/>
                <w:szCs w:val="18"/>
              </w:rPr>
              <w:t>Биоразлагаемый</w:t>
            </w:r>
            <w:proofErr w:type="spellEnd"/>
            <w:r w:rsidRPr="00A51F62">
              <w:rPr>
                <w:sz w:val="18"/>
                <w:szCs w:val="18"/>
              </w:rPr>
              <w:t xml:space="preserve"> полимер PLA (</w:t>
            </w:r>
            <w:proofErr w:type="spellStart"/>
            <w:r w:rsidRPr="00A51F62">
              <w:rPr>
                <w:sz w:val="18"/>
                <w:szCs w:val="18"/>
              </w:rPr>
              <w:t>полимолочная</w:t>
            </w:r>
            <w:proofErr w:type="spellEnd"/>
            <w:r w:rsidRPr="00A51F62">
              <w:rPr>
                <w:sz w:val="18"/>
                <w:szCs w:val="18"/>
              </w:rPr>
              <w:t xml:space="preserve"> кислота) PLGA (</w:t>
            </w:r>
            <w:proofErr w:type="spellStart"/>
            <w:r w:rsidRPr="00A51F62">
              <w:rPr>
                <w:sz w:val="18"/>
                <w:szCs w:val="18"/>
              </w:rPr>
              <w:t>полимолочно-гликолева</w:t>
            </w:r>
            <w:proofErr w:type="spellEnd"/>
            <w:r w:rsidRPr="00A51F62">
              <w:rPr>
                <w:sz w:val="18"/>
                <w:szCs w:val="18"/>
              </w:rPr>
              <w:t xml:space="preserve"> кислота), включающий </w:t>
            </w:r>
            <w:proofErr w:type="spellStart"/>
            <w:r w:rsidRPr="00A51F62">
              <w:rPr>
                <w:sz w:val="18"/>
                <w:szCs w:val="18"/>
              </w:rPr>
              <w:t>антипролиферативный</w:t>
            </w:r>
            <w:proofErr w:type="spellEnd"/>
            <w:r w:rsidRPr="00A51F62">
              <w:rPr>
                <w:sz w:val="18"/>
                <w:szCs w:val="18"/>
              </w:rPr>
              <w:t xml:space="preserve"> препарат </w:t>
            </w:r>
            <w:proofErr w:type="spellStart"/>
            <w:r w:rsidRPr="00A51F62">
              <w:rPr>
                <w:sz w:val="18"/>
                <w:szCs w:val="18"/>
              </w:rPr>
              <w:t>Сиролимус</w:t>
            </w:r>
            <w:proofErr w:type="spellEnd"/>
            <w:r w:rsidRPr="00A51F62">
              <w:rPr>
                <w:sz w:val="18"/>
                <w:szCs w:val="18"/>
              </w:rPr>
              <w:t xml:space="preserve">. Доза лекарственного вещества: 35-193 мкг. Лекарственное вещество выделяется в течении 45 дней. Длины стентов (мм) * 9, 13 мм; 16 мм; 19 мм; 23 мм; 29 мм; 33 мм; 38, 48, 58 мм. Диаметры стентов: * 2,25 мм; 2,5мм; 2,75мм; 3,0 мм; 3,5 мм; 4,0 </w:t>
            </w:r>
            <w:proofErr w:type="gramStart"/>
            <w:r w:rsidRPr="00A51F62">
              <w:rPr>
                <w:sz w:val="18"/>
                <w:szCs w:val="18"/>
              </w:rPr>
              <w:t>мм;  Конструкция</w:t>
            </w:r>
            <w:proofErr w:type="gramEnd"/>
            <w:r w:rsidRPr="00A51F62">
              <w:rPr>
                <w:sz w:val="18"/>
                <w:szCs w:val="18"/>
              </w:rPr>
              <w:t xml:space="preserve"> стента – гибкие звенья 65-75 мкм. Дизайн с открытой ячейкой S образной формы. Спиральные звенья вдоль </w:t>
            </w:r>
            <w:proofErr w:type="gramStart"/>
            <w:r w:rsidRPr="00A51F62">
              <w:rPr>
                <w:sz w:val="18"/>
                <w:szCs w:val="18"/>
              </w:rPr>
              <w:t>стента(</w:t>
            </w:r>
            <w:proofErr w:type="gramEnd"/>
            <w:r w:rsidRPr="00A51F62">
              <w:rPr>
                <w:sz w:val="18"/>
                <w:szCs w:val="18"/>
              </w:rPr>
              <w:t>3 звена).Толщина балки стента: 0,075 мм , ширина:0,080 мм. Рекойл:4</w:t>
            </w:r>
            <w:proofErr w:type="gramStart"/>
            <w:r w:rsidRPr="00A51F62">
              <w:rPr>
                <w:sz w:val="18"/>
                <w:szCs w:val="18"/>
              </w:rPr>
              <w:t>%,Средний</w:t>
            </w:r>
            <w:proofErr w:type="gramEnd"/>
            <w:r w:rsidRPr="00A51F62">
              <w:rPr>
                <w:sz w:val="18"/>
                <w:szCs w:val="18"/>
              </w:rPr>
              <w:t xml:space="preserve"> профиль пересечения &lt; 1,05мм.Система доставки быстрой замены RX. Соотношение стент/</w:t>
            </w:r>
            <w:proofErr w:type="gramStart"/>
            <w:r w:rsidRPr="00A51F62">
              <w:rPr>
                <w:sz w:val="18"/>
                <w:szCs w:val="18"/>
              </w:rPr>
              <w:t>сосуд :</w:t>
            </w:r>
            <w:proofErr w:type="gramEnd"/>
            <w:r w:rsidRPr="00A51F62">
              <w:rPr>
                <w:sz w:val="18"/>
                <w:szCs w:val="18"/>
              </w:rPr>
              <w:t xml:space="preserve"> 13% для расширенного диаметра 3 </w:t>
            </w:r>
            <w:proofErr w:type="spellStart"/>
            <w:r w:rsidRPr="00A51F62">
              <w:rPr>
                <w:sz w:val="18"/>
                <w:szCs w:val="18"/>
              </w:rPr>
              <w:t>мм.Совместим</w:t>
            </w:r>
            <w:proofErr w:type="spellEnd"/>
            <w:r w:rsidRPr="00A51F62">
              <w:rPr>
                <w:sz w:val="18"/>
                <w:szCs w:val="18"/>
              </w:rPr>
              <w:t xml:space="preserve"> с направляющим </w:t>
            </w:r>
            <w:proofErr w:type="spellStart"/>
            <w:r w:rsidRPr="00A51F62">
              <w:rPr>
                <w:sz w:val="18"/>
                <w:szCs w:val="18"/>
              </w:rPr>
              <w:t>катетором</w:t>
            </w:r>
            <w:proofErr w:type="spellEnd"/>
            <w:r w:rsidRPr="00A51F62">
              <w:rPr>
                <w:sz w:val="18"/>
                <w:szCs w:val="18"/>
              </w:rPr>
              <w:t xml:space="preserve">: 5-6  </w:t>
            </w:r>
            <w:proofErr w:type="spellStart"/>
            <w:r w:rsidRPr="00A51F62">
              <w:rPr>
                <w:sz w:val="18"/>
                <w:szCs w:val="18"/>
              </w:rPr>
              <w:t>Fr</w:t>
            </w:r>
            <w:proofErr w:type="spellEnd"/>
            <w:r w:rsidRPr="00A51F62">
              <w:rPr>
                <w:sz w:val="18"/>
                <w:szCs w:val="18"/>
              </w:rPr>
              <w:t xml:space="preserve">( внутренний просвет 0,060" или 1,52 мм). Максимальный проводник: 0,014"(0,35мм). Номинальное давление 6 </w:t>
            </w:r>
            <w:proofErr w:type="spellStart"/>
            <w:r w:rsidRPr="00A51F62">
              <w:rPr>
                <w:sz w:val="18"/>
                <w:szCs w:val="18"/>
              </w:rPr>
              <w:t>атм</w:t>
            </w:r>
            <w:proofErr w:type="spellEnd"/>
            <w:r w:rsidRPr="00A51F62">
              <w:rPr>
                <w:sz w:val="18"/>
                <w:szCs w:val="18"/>
              </w:rPr>
              <w:t xml:space="preserve">, номинальное давление разрыва18 атм. Длина системы доставки 1450 мм (145 см), Установленная длина и местонахождение стента определяются двумя </w:t>
            </w:r>
            <w:proofErr w:type="spellStart"/>
            <w:r w:rsidRPr="00A51F62">
              <w:rPr>
                <w:sz w:val="18"/>
                <w:szCs w:val="18"/>
              </w:rPr>
              <w:t>рентгенконтрастными</w:t>
            </w:r>
            <w:proofErr w:type="spellEnd"/>
            <w:r w:rsidRPr="00A51F62">
              <w:rPr>
                <w:sz w:val="18"/>
                <w:szCs w:val="18"/>
              </w:rPr>
              <w:t xml:space="preserve"> маркерами на проксимальном и дистальном концах стента состоящих из </w:t>
            </w:r>
            <w:proofErr w:type="spellStart"/>
            <w:proofErr w:type="gramStart"/>
            <w:r w:rsidRPr="00A51F62">
              <w:rPr>
                <w:sz w:val="18"/>
                <w:szCs w:val="18"/>
              </w:rPr>
              <w:t>платино</w:t>
            </w:r>
            <w:proofErr w:type="spellEnd"/>
            <w:r w:rsidRPr="00A51F62">
              <w:rPr>
                <w:sz w:val="18"/>
                <w:szCs w:val="18"/>
              </w:rPr>
              <w:t>-иридиевого</w:t>
            </w:r>
            <w:proofErr w:type="gramEnd"/>
            <w:r w:rsidRPr="00A51F62">
              <w:rPr>
                <w:sz w:val="18"/>
                <w:szCs w:val="18"/>
              </w:rPr>
              <w:t xml:space="preserve"> сплава. Размеры по заявке заказчика</w:t>
            </w:r>
          </w:p>
        </w:tc>
      </w:tr>
      <w:tr w:rsidR="004459A8" w:rsidRPr="005A1E12" w14:paraId="59BA8A77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2CF42D68" w14:textId="1E494C53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sz w:val="20"/>
                <w:szCs w:val="20"/>
              </w:rPr>
              <w:t>Кобальт-хромовая коронарная стент система с лекарственным покрытием</w:t>
            </w:r>
          </w:p>
        </w:tc>
        <w:tc>
          <w:tcPr>
            <w:tcW w:w="11056" w:type="dxa"/>
            <w:vAlign w:val="center"/>
          </w:tcPr>
          <w:p w14:paraId="3712725F" w14:textId="37212273" w:rsidR="004459A8" w:rsidRPr="005A1E12" w:rsidRDefault="004459A8" w:rsidP="004459A8">
            <w:pPr>
              <w:rPr>
                <w:sz w:val="20"/>
                <w:szCs w:val="20"/>
              </w:rPr>
            </w:pPr>
            <w:r w:rsidRPr="00A51F62">
              <w:rPr>
                <w:sz w:val="18"/>
                <w:szCs w:val="18"/>
              </w:rPr>
              <w:t xml:space="preserve">Конструкция стента имеет </w:t>
            </w:r>
            <w:proofErr w:type="spellStart"/>
            <w:r w:rsidRPr="00A51F62">
              <w:rPr>
                <w:sz w:val="18"/>
                <w:szCs w:val="18"/>
              </w:rPr>
              <w:t>аблюминальные</w:t>
            </w:r>
            <w:proofErr w:type="spellEnd"/>
            <w:r w:rsidRPr="00A51F62">
              <w:rPr>
                <w:sz w:val="18"/>
                <w:szCs w:val="18"/>
              </w:rPr>
              <w:t xml:space="preserve"> углубления на стратах, где содержится лекарственное вещество. Такой дизайн позволяет достичь целевого выделения лекарственного средства в стенку сосуда, уменьшить дозу ЛС, устранить ее системное действие и минимизировать потери и разрушение лекарственного покрытия при доставке стента к области поражения и прохождении через кальцинированных сужений. Материал стента: кобальт-хромовый сплав. Лекарственное покрытие стента: 100% </w:t>
            </w:r>
            <w:proofErr w:type="spellStart"/>
            <w:r w:rsidRPr="00A51F62">
              <w:rPr>
                <w:sz w:val="18"/>
                <w:szCs w:val="18"/>
              </w:rPr>
              <w:t>биодеградируемый</w:t>
            </w:r>
            <w:proofErr w:type="spellEnd"/>
            <w:r w:rsidRPr="00A51F62">
              <w:rPr>
                <w:sz w:val="18"/>
                <w:szCs w:val="18"/>
              </w:rPr>
              <w:t xml:space="preserve"> полимер PLA (</w:t>
            </w:r>
            <w:proofErr w:type="spellStart"/>
            <w:r w:rsidRPr="00A51F62">
              <w:rPr>
                <w:sz w:val="18"/>
                <w:szCs w:val="18"/>
              </w:rPr>
              <w:t>Poly</w:t>
            </w:r>
            <w:proofErr w:type="spellEnd"/>
            <w:r w:rsidRPr="00A51F62">
              <w:rPr>
                <w:sz w:val="18"/>
                <w:szCs w:val="18"/>
              </w:rPr>
              <w:t xml:space="preserve"> </w:t>
            </w:r>
            <w:proofErr w:type="spellStart"/>
            <w:r w:rsidRPr="00A51F62">
              <w:rPr>
                <w:sz w:val="18"/>
                <w:szCs w:val="18"/>
              </w:rPr>
              <w:t>Lactic</w:t>
            </w:r>
            <w:proofErr w:type="spellEnd"/>
            <w:r w:rsidRPr="00A51F62">
              <w:rPr>
                <w:sz w:val="18"/>
                <w:szCs w:val="18"/>
              </w:rPr>
              <w:t xml:space="preserve"> </w:t>
            </w:r>
            <w:proofErr w:type="spellStart"/>
            <w:r w:rsidRPr="00A51F62">
              <w:rPr>
                <w:sz w:val="18"/>
                <w:szCs w:val="18"/>
              </w:rPr>
              <w:t>Acid</w:t>
            </w:r>
            <w:proofErr w:type="spellEnd"/>
            <w:r w:rsidRPr="00A51F62">
              <w:rPr>
                <w:sz w:val="18"/>
                <w:szCs w:val="18"/>
              </w:rPr>
              <w:t xml:space="preserve">), включающий </w:t>
            </w:r>
            <w:proofErr w:type="spellStart"/>
            <w:r w:rsidRPr="00A51F62">
              <w:rPr>
                <w:sz w:val="18"/>
                <w:szCs w:val="18"/>
              </w:rPr>
              <w:t>антипролиферативный</w:t>
            </w:r>
            <w:proofErr w:type="spellEnd"/>
            <w:r w:rsidRPr="00A51F62">
              <w:rPr>
                <w:sz w:val="18"/>
                <w:szCs w:val="18"/>
              </w:rPr>
              <w:t xml:space="preserve"> препарат </w:t>
            </w:r>
            <w:proofErr w:type="spellStart"/>
            <w:r w:rsidRPr="00A51F62">
              <w:rPr>
                <w:sz w:val="18"/>
                <w:szCs w:val="18"/>
              </w:rPr>
              <w:t>Рапамицин</w:t>
            </w:r>
            <w:proofErr w:type="spellEnd"/>
            <w:r w:rsidRPr="00A51F62">
              <w:rPr>
                <w:sz w:val="18"/>
                <w:szCs w:val="18"/>
              </w:rPr>
              <w:t xml:space="preserve"> (</w:t>
            </w:r>
            <w:proofErr w:type="spellStart"/>
            <w:r w:rsidRPr="00A51F62">
              <w:rPr>
                <w:sz w:val="18"/>
                <w:szCs w:val="18"/>
              </w:rPr>
              <w:t>Сиролимус</w:t>
            </w:r>
            <w:proofErr w:type="spellEnd"/>
            <w:r w:rsidRPr="00A51F62">
              <w:rPr>
                <w:sz w:val="18"/>
                <w:szCs w:val="18"/>
              </w:rPr>
              <w:t>). Срок биодеградации полимера не более 9 месяцев. Выделение лекарственного вещества: 90% в течение 90 дней. Доза лекарственного вещества не более 0,3 мкм/мм</w:t>
            </w:r>
            <w:r w:rsidRPr="00A51F62">
              <w:rPr>
                <w:sz w:val="18"/>
                <w:szCs w:val="18"/>
                <w:vertAlign w:val="superscript"/>
              </w:rPr>
              <w:t>2</w:t>
            </w:r>
            <w:r w:rsidRPr="00A51F62">
              <w:rPr>
                <w:sz w:val="18"/>
                <w:szCs w:val="18"/>
              </w:rPr>
              <w:t xml:space="preserve">. Толщина каркаса: стенты с диаметром 2,25 -3,00 мм – не более 86 мкм (0,0034”) и с диаметром 3,5-4,0 мм – не более 96,5 мкм (0,0038”). Варианты длин стента: 13, 16, 18, 21, 23, 26, 29, 31, 33, 35, 38 мм. Варианты диаметр стентов: 2.25; 2.5; 2.75; 3.0; 3.5; 4.0 мм. Система доставки быстрой смены. Средний </w:t>
            </w:r>
            <w:proofErr w:type="spellStart"/>
            <w:r w:rsidRPr="00A51F62">
              <w:rPr>
                <w:sz w:val="18"/>
                <w:szCs w:val="18"/>
              </w:rPr>
              <w:t>рекойл</w:t>
            </w:r>
            <w:proofErr w:type="spellEnd"/>
            <w:r w:rsidRPr="00A51F62">
              <w:rPr>
                <w:sz w:val="18"/>
                <w:szCs w:val="18"/>
              </w:rPr>
              <w:t xml:space="preserve"> не более 2,6%. Конусообразная конструкция дистального наконечника с профилем входа не более 0.018”. Диаметр проксимального </w:t>
            </w:r>
            <w:proofErr w:type="spellStart"/>
            <w:r w:rsidRPr="00A51F62">
              <w:rPr>
                <w:sz w:val="18"/>
                <w:szCs w:val="18"/>
              </w:rPr>
              <w:t>шафта</w:t>
            </w:r>
            <w:proofErr w:type="spellEnd"/>
            <w:r w:rsidRPr="00A51F62">
              <w:rPr>
                <w:sz w:val="18"/>
                <w:szCs w:val="18"/>
              </w:rPr>
              <w:t xml:space="preserve"> – не более 2,3F (Ø 2.25-3.0 мм), не более 2,6F (Ø 3.5-4.0 мм). Диаметр дистального </w:t>
            </w:r>
            <w:proofErr w:type="spellStart"/>
            <w:r w:rsidRPr="00A51F62">
              <w:rPr>
                <w:sz w:val="18"/>
                <w:szCs w:val="18"/>
              </w:rPr>
              <w:t>шафта</w:t>
            </w:r>
            <w:proofErr w:type="spellEnd"/>
            <w:r w:rsidRPr="00A51F62">
              <w:rPr>
                <w:sz w:val="18"/>
                <w:szCs w:val="18"/>
              </w:rPr>
              <w:t xml:space="preserve"> – не более 2,7F (Ø 2.25-3.0 мм), не более 2,9F (Ø 3.5-4.0 мм). Номинальное давление не менее 10 атм. Расчетное давление разрыва не менее 16 атм. (Ø 2.25-3.5 мм) и 14 атм. (Ø 4.0 мм). Диаметр боковой ячейки после раскрытия стента для </w:t>
            </w:r>
            <w:proofErr w:type="spellStart"/>
            <w:r w:rsidRPr="00A51F62">
              <w:rPr>
                <w:sz w:val="18"/>
                <w:szCs w:val="18"/>
              </w:rPr>
              <w:t>бифуркационного</w:t>
            </w:r>
            <w:proofErr w:type="spellEnd"/>
            <w:r w:rsidRPr="00A51F62">
              <w:rPr>
                <w:sz w:val="18"/>
                <w:szCs w:val="18"/>
              </w:rPr>
              <w:t xml:space="preserve"> стентирования: не менее 4,85 мм для Ø 2.25-2.5 мм, не менее 6,39 мм для Ø 2.75-3.0 мм, не менее 4,93 мм для Ø 3.5-4.0 мм. Наличие 5-летних результатов рандомизированного клинического исследования.</w:t>
            </w:r>
          </w:p>
        </w:tc>
      </w:tr>
      <w:tr w:rsidR="004459A8" w:rsidRPr="005A1E12" w14:paraId="124CE0FE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264D9CC8" w14:textId="4A26925F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sz w:val="20"/>
                <w:szCs w:val="20"/>
              </w:rPr>
              <w:t xml:space="preserve">Катетер периферические баллонные для 0.014 проводника </w:t>
            </w:r>
            <w:proofErr w:type="spellStart"/>
            <w:r w:rsidRPr="004459A8">
              <w:rPr>
                <w:sz w:val="20"/>
                <w:szCs w:val="20"/>
              </w:rPr>
              <w:t>Aviator</w:t>
            </w:r>
            <w:proofErr w:type="spellEnd"/>
            <w:r w:rsidRPr="004459A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0A8458BC" w14:textId="0A64A587" w:rsidR="004459A8" w:rsidRPr="005A1E12" w:rsidRDefault="004459A8" w:rsidP="004459A8">
            <w:pPr>
              <w:rPr>
                <w:sz w:val="20"/>
                <w:szCs w:val="20"/>
              </w:rPr>
            </w:pPr>
            <w:r w:rsidRPr="00EA1FF3">
              <w:rPr>
                <w:sz w:val="18"/>
                <w:szCs w:val="18"/>
              </w:rPr>
              <w:t xml:space="preserve">Катетер </w:t>
            </w:r>
            <w:proofErr w:type="spellStart"/>
            <w:r w:rsidRPr="00EA1FF3">
              <w:rPr>
                <w:sz w:val="18"/>
                <w:szCs w:val="18"/>
              </w:rPr>
              <w:t>дилятационный</w:t>
            </w:r>
            <w:proofErr w:type="spellEnd"/>
            <w:r w:rsidRPr="00EA1FF3">
              <w:rPr>
                <w:sz w:val="18"/>
                <w:szCs w:val="18"/>
              </w:rPr>
              <w:t xml:space="preserve"> периферический.</w:t>
            </w:r>
            <w:r w:rsidRPr="00EA1FF3">
              <w:rPr>
                <w:sz w:val="18"/>
                <w:szCs w:val="18"/>
              </w:rPr>
              <w:br/>
              <w:t>Материал катетера – «</w:t>
            </w:r>
            <w:proofErr w:type="spellStart"/>
            <w:r w:rsidRPr="00EA1FF3">
              <w:rPr>
                <w:sz w:val="18"/>
                <w:szCs w:val="18"/>
              </w:rPr>
              <w:t>Дюралин</w:t>
            </w:r>
            <w:proofErr w:type="spellEnd"/>
            <w:r w:rsidRPr="00EA1FF3">
              <w:rPr>
                <w:sz w:val="18"/>
                <w:szCs w:val="18"/>
              </w:rPr>
              <w:t xml:space="preserve">» (нейлон </w:t>
            </w:r>
            <w:proofErr w:type="spellStart"/>
            <w:r w:rsidRPr="00EA1FF3">
              <w:rPr>
                <w:sz w:val="18"/>
                <w:szCs w:val="18"/>
              </w:rPr>
              <w:t>вестамид</w:t>
            </w:r>
            <w:proofErr w:type="spellEnd"/>
            <w:r w:rsidRPr="00EA1FF3">
              <w:rPr>
                <w:sz w:val="18"/>
                <w:szCs w:val="18"/>
              </w:rPr>
              <w:t xml:space="preserve">), </w:t>
            </w:r>
            <w:proofErr w:type="spellStart"/>
            <w:r w:rsidRPr="00EA1FF3">
              <w:rPr>
                <w:sz w:val="18"/>
                <w:szCs w:val="18"/>
              </w:rPr>
              <w:t>шафт</w:t>
            </w:r>
            <w:proofErr w:type="spellEnd"/>
            <w:r w:rsidRPr="00EA1FF3">
              <w:rPr>
                <w:sz w:val="18"/>
                <w:szCs w:val="18"/>
              </w:rPr>
              <w:t xml:space="preserve"> – нейлон. Маркеры длины баллона – 2 утопленных </w:t>
            </w:r>
            <w:proofErr w:type="spellStart"/>
            <w:r w:rsidRPr="00EA1FF3">
              <w:rPr>
                <w:sz w:val="18"/>
                <w:szCs w:val="18"/>
              </w:rPr>
              <w:t>рентгенконтрастных</w:t>
            </w:r>
            <w:proofErr w:type="spellEnd"/>
            <w:r w:rsidRPr="00EA1FF3">
              <w:rPr>
                <w:sz w:val="18"/>
                <w:szCs w:val="18"/>
              </w:rPr>
              <w:t xml:space="preserve"> маркеров (длина 1,0 мм) из платины и иридия. </w:t>
            </w:r>
            <w:proofErr w:type="spellStart"/>
            <w:r w:rsidRPr="00EA1FF3">
              <w:rPr>
                <w:sz w:val="18"/>
                <w:szCs w:val="18"/>
              </w:rPr>
              <w:t>Рентгенконтрастный</w:t>
            </w:r>
            <w:proofErr w:type="spellEnd"/>
            <w:r w:rsidRPr="00EA1FF3">
              <w:rPr>
                <w:sz w:val="18"/>
                <w:szCs w:val="18"/>
              </w:rPr>
              <w:t xml:space="preserve"> кончик (2 из 5,5 мм).</w:t>
            </w:r>
            <w:r w:rsidRPr="00EA1FF3">
              <w:rPr>
                <w:sz w:val="18"/>
                <w:szCs w:val="18"/>
              </w:rPr>
              <w:br/>
              <w:t xml:space="preserve">«Монорельсовый» </w:t>
            </w:r>
            <w:proofErr w:type="spellStart"/>
            <w:r w:rsidRPr="00EA1FF3">
              <w:rPr>
                <w:sz w:val="18"/>
                <w:szCs w:val="18"/>
              </w:rPr>
              <w:t>дилятационный</w:t>
            </w:r>
            <w:proofErr w:type="spellEnd"/>
            <w:r w:rsidRPr="00EA1FF3">
              <w:rPr>
                <w:sz w:val="18"/>
                <w:szCs w:val="18"/>
              </w:rPr>
              <w:t xml:space="preserve"> катетер (коаксиальная часть – 25 см от дистального кончика), совместимый с проводником 0.014", </w:t>
            </w:r>
            <w:proofErr w:type="spellStart"/>
            <w:r w:rsidRPr="00EA1FF3">
              <w:rPr>
                <w:sz w:val="18"/>
                <w:szCs w:val="18"/>
              </w:rPr>
              <w:t>интродьюсером</w:t>
            </w:r>
            <w:proofErr w:type="spellEnd"/>
            <w:r w:rsidRPr="00EA1FF3">
              <w:rPr>
                <w:sz w:val="18"/>
                <w:szCs w:val="18"/>
              </w:rPr>
              <w:t xml:space="preserve"> 4 F, проводниковым катетером 6 F (7 F для размера Ø 7 мм * 4 см). Рабочая длина системы доставки 142 см. Диаметр </w:t>
            </w:r>
            <w:proofErr w:type="spellStart"/>
            <w:r w:rsidRPr="00EA1FF3">
              <w:rPr>
                <w:sz w:val="18"/>
                <w:szCs w:val="18"/>
              </w:rPr>
              <w:t>шафта</w:t>
            </w:r>
            <w:proofErr w:type="spellEnd"/>
            <w:r w:rsidRPr="00EA1FF3">
              <w:rPr>
                <w:sz w:val="18"/>
                <w:szCs w:val="18"/>
              </w:rPr>
              <w:t xml:space="preserve"> 3,3 F, есть 2 маркера «выхода» на расстоянии 90 и 100 см от дистального кончика для сокращения времени облучения. Баллон высокого давления: номинальное 10 атм., максимальное давление разрыва 14 </w:t>
            </w:r>
            <w:proofErr w:type="spellStart"/>
            <w:r w:rsidRPr="00EA1FF3">
              <w:rPr>
                <w:sz w:val="18"/>
                <w:szCs w:val="18"/>
              </w:rPr>
              <w:t>атм</w:t>
            </w:r>
            <w:proofErr w:type="spellEnd"/>
            <w:r w:rsidRPr="00EA1FF3">
              <w:rPr>
                <w:sz w:val="18"/>
                <w:szCs w:val="18"/>
              </w:rPr>
              <w:t>(А). (до Ø 7,0 мм) и 12 атм. (Ø 7,0 мм). Таблица соответствия в упаковке. Размеры: длина 15, 20, 30 и 40 мм, Ø 4,0, 4,5, 5,0, 5,5, 6,0 и 7,0 мм. Размеры по заявке Заказчика</w:t>
            </w:r>
          </w:p>
        </w:tc>
      </w:tr>
      <w:tr w:rsidR="004459A8" w:rsidRPr="005A1E12" w14:paraId="43102E4A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96D5E7B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23CE727F" w14:textId="19D1E82A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sz w:val="20"/>
                <w:szCs w:val="20"/>
              </w:rPr>
              <w:t xml:space="preserve">Гайд-проводящая система 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420B357F" w14:textId="6E863D5A" w:rsidR="004459A8" w:rsidRPr="005A1E12" w:rsidRDefault="004459A8" w:rsidP="004459A8">
            <w:pPr>
              <w:rPr>
                <w:sz w:val="20"/>
                <w:szCs w:val="20"/>
                <w:lang w:val="kk-KZ"/>
              </w:rPr>
            </w:pPr>
            <w:proofErr w:type="spellStart"/>
            <w:r w:rsidRPr="00C943A6">
              <w:rPr>
                <w:sz w:val="20"/>
                <w:szCs w:val="20"/>
              </w:rPr>
              <w:t>Интродьюсер</w:t>
            </w:r>
            <w:proofErr w:type="spellEnd"/>
            <w:r w:rsidRPr="00C943A6">
              <w:rPr>
                <w:sz w:val="20"/>
                <w:szCs w:val="20"/>
              </w:rPr>
              <w:t xml:space="preserve"> - гайд модификации </w:t>
            </w:r>
            <w:proofErr w:type="spellStart"/>
            <w:r w:rsidRPr="00C943A6">
              <w:rPr>
                <w:sz w:val="20"/>
                <w:szCs w:val="20"/>
              </w:rPr>
              <w:t>Ansel</w:t>
            </w:r>
            <w:proofErr w:type="spellEnd"/>
            <w:r w:rsidRPr="00C943A6">
              <w:rPr>
                <w:sz w:val="20"/>
                <w:szCs w:val="20"/>
              </w:rPr>
              <w:t xml:space="preserve">, </w:t>
            </w:r>
            <w:proofErr w:type="spellStart"/>
            <w:r w:rsidRPr="00C943A6">
              <w:rPr>
                <w:sz w:val="20"/>
                <w:szCs w:val="20"/>
              </w:rPr>
              <w:t>Mullins</w:t>
            </w:r>
            <w:proofErr w:type="spellEnd"/>
            <w:r w:rsidRPr="00C943A6">
              <w:rPr>
                <w:sz w:val="20"/>
                <w:szCs w:val="20"/>
              </w:rPr>
              <w:t xml:space="preserve">, Check </w:t>
            </w:r>
            <w:proofErr w:type="spellStart"/>
            <w:r w:rsidRPr="00C943A6">
              <w:rPr>
                <w:sz w:val="20"/>
                <w:szCs w:val="20"/>
              </w:rPr>
              <w:t>Flo</w:t>
            </w:r>
            <w:proofErr w:type="spellEnd"/>
            <w:r w:rsidRPr="00C943A6">
              <w:rPr>
                <w:sz w:val="20"/>
                <w:szCs w:val="20"/>
              </w:rPr>
              <w:t xml:space="preserve"> </w:t>
            </w:r>
            <w:proofErr w:type="spellStart"/>
            <w:r w:rsidRPr="00C943A6">
              <w:rPr>
                <w:sz w:val="20"/>
                <w:szCs w:val="20"/>
              </w:rPr>
              <w:t>Balkin</w:t>
            </w:r>
            <w:proofErr w:type="spellEnd"/>
            <w:r w:rsidRPr="00C943A6">
              <w:rPr>
                <w:sz w:val="20"/>
                <w:szCs w:val="20"/>
              </w:rPr>
              <w:t xml:space="preserve"> Up </w:t>
            </w:r>
            <w:proofErr w:type="spellStart"/>
            <w:r w:rsidRPr="00C943A6">
              <w:rPr>
                <w:sz w:val="20"/>
                <w:szCs w:val="20"/>
              </w:rPr>
              <w:t>and</w:t>
            </w:r>
            <w:proofErr w:type="spellEnd"/>
            <w:r w:rsidRPr="00C943A6">
              <w:rPr>
                <w:sz w:val="20"/>
                <w:szCs w:val="20"/>
              </w:rPr>
              <w:t xml:space="preserve"> </w:t>
            </w:r>
            <w:proofErr w:type="spellStart"/>
            <w:r w:rsidRPr="00C943A6">
              <w:rPr>
                <w:sz w:val="20"/>
                <w:szCs w:val="20"/>
              </w:rPr>
              <w:t>Over</w:t>
            </w:r>
            <w:proofErr w:type="spellEnd"/>
            <w:r w:rsidRPr="00C943A6">
              <w:rPr>
                <w:sz w:val="20"/>
                <w:szCs w:val="20"/>
              </w:rPr>
              <w:t xml:space="preserve">, </w:t>
            </w:r>
            <w:proofErr w:type="spellStart"/>
            <w:r w:rsidRPr="00C943A6">
              <w:rPr>
                <w:sz w:val="20"/>
                <w:szCs w:val="20"/>
              </w:rPr>
              <w:t>Raabe</w:t>
            </w:r>
            <w:proofErr w:type="spellEnd"/>
            <w:r w:rsidRPr="00C943A6">
              <w:rPr>
                <w:sz w:val="20"/>
                <w:szCs w:val="20"/>
              </w:rPr>
              <w:t xml:space="preserve">- короткие ГАЙД </w:t>
            </w:r>
            <w:proofErr w:type="spellStart"/>
            <w:r w:rsidRPr="00C943A6">
              <w:rPr>
                <w:sz w:val="20"/>
                <w:szCs w:val="20"/>
              </w:rPr>
              <w:t>интродьюсеры</w:t>
            </w:r>
            <w:proofErr w:type="spellEnd"/>
            <w:r w:rsidRPr="00C943A6">
              <w:rPr>
                <w:sz w:val="20"/>
                <w:szCs w:val="20"/>
              </w:rPr>
              <w:t xml:space="preserve"> с технологией продольного армирования </w:t>
            </w:r>
            <w:proofErr w:type="spellStart"/>
            <w:r w:rsidRPr="00C943A6">
              <w:rPr>
                <w:sz w:val="20"/>
                <w:szCs w:val="20"/>
              </w:rPr>
              <w:t>Flexor</w:t>
            </w:r>
            <w:proofErr w:type="spellEnd"/>
            <w:r w:rsidRPr="00C943A6">
              <w:rPr>
                <w:sz w:val="20"/>
                <w:szCs w:val="20"/>
              </w:rPr>
              <w:t xml:space="preserve"> используются в случаях затрудненного или сложного сосудистого доступа, выполняя функцию проведения инструмента, удерживая соотношение гибкости и устойчивости к изломам с сохранением заданного размера и формы внутреннего просвета. Покрытие PTFE, наличие инкорпорированного </w:t>
            </w:r>
            <w:proofErr w:type="spellStart"/>
            <w:r w:rsidRPr="00C943A6">
              <w:rPr>
                <w:sz w:val="20"/>
                <w:szCs w:val="20"/>
              </w:rPr>
              <w:t>рентгеноконтрастного</w:t>
            </w:r>
            <w:proofErr w:type="spellEnd"/>
            <w:r w:rsidRPr="00C943A6">
              <w:rPr>
                <w:sz w:val="20"/>
                <w:szCs w:val="20"/>
              </w:rPr>
              <w:t xml:space="preserve"> кольца RB, гидрофильного покрытия AQ. Возможность выбора </w:t>
            </w:r>
            <w:proofErr w:type="spellStart"/>
            <w:r w:rsidRPr="00C943A6">
              <w:rPr>
                <w:sz w:val="20"/>
                <w:szCs w:val="20"/>
              </w:rPr>
              <w:t>интродьюсера</w:t>
            </w:r>
            <w:proofErr w:type="spellEnd"/>
            <w:r w:rsidRPr="00C943A6">
              <w:rPr>
                <w:sz w:val="20"/>
                <w:szCs w:val="20"/>
              </w:rPr>
              <w:t xml:space="preserve"> для </w:t>
            </w:r>
            <w:proofErr w:type="spellStart"/>
            <w:r w:rsidRPr="00C943A6">
              <w:rPr>
                <w:sz w:val="20"/>
                <w:szCs w:val="20"/>
              </w:rPr>
              <w:t>феморального</w:t>
            </w:r>
            <w:proofErr w:type="spellEnd"/>
            <w:r w:rsidRPr="00C943A6">
              <w:rPr>
                <w:sz w:val="20"/>
                <w:szCs w:val="20"/>
              </w:rPr>
              <w:t xml:space="preserve">, радиального латерального, яремного, </w:t>
            </w:r>
            <w:proofErr w:type="spellStart"/>
            <w:r w:rsidRPr="00C943A6">
              <w:rPr>
                <w:sz w:val="20"/>
                <w:szCs w:val="20"/>
              </w:rPr>
              <w:t>трансептального</w:t>
            </w:r>
            <w:proofErr w:type="spellEnd"/>
            <w:r w:rsidRPr="00C943A6">
              <w:rPr>
                <w:sz w:val="20"/>
                <w:szCs w:val="20"/>
              </w:rPr>
              <w:t xml:space="preserve"> доступа. Размерная линейка: диаметр от 4 </w:t>
            </w:r>
            <w:proofErr w:type="spellStart"/>
            <w:r w:rsidRPr="00C943A6">
              <w:rPr>
                <w:sz w:val="20"/>
                <w:szCs w:val="20"/>
              </w:rPr>
              <w:t>Fr</w:t>
            </w:r>
            <w:proofErr w:type="spellEnd"/>
            <w:r w:rsidRPr="00C943A6">
              <w:rPr>
                <w:sz w:val="20"/>
                <w:szCs w:val="20"/>
              </w:rPr>
              <w:t xml:space="preserve"> до 18Fr.  Длина 5, 7, 13, 23, 30, 40, 45, 50, 55, 63, 75, 80, 90, 110 см.</w:t>
            </w:r>
          </w:p>
        </w:tc>
      </w:tr>
      <w:tr w:rsidR="004459A8" w:rsidRPr="005A1E12" w14:paraId="25998182" w14:textId="77777777" w:rsidTr="00192C1A">
        <w:trPr>
          <w:trHeight w:val="170"/>
        </w:trPr>
        <w:tc>
          <w:tcPr>
            <w:tcW w:w="710" w:type="dxa"/>
            <w:shd w:val="clear" w:color="auto" w:fill="auto"/>
          </w:tcPr>
          <w:p w14:paraId="13B27B98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413C4532" w14:textId="17E33718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sz w:val="20"/>
                <w:szCs w:val="20"/>
              </w:rPr>
              <w:t xml:space="preserve">Катетер для </w:t>
            </w:r>
            <w:proofErr w:type="spellStart"/>
            <w:r w:rsidRPr="004459A8">
              <w:rPr>
                <w:sz w:val="20"/>
                <w:szCs w:val="20"/>
              </w:rPr>
              <w:t>септостомии</w:t>
            </w:r>
            <w:proofErr w:type="spellEnd"/>
            <w:r w:rsidRPr="004459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403753E0" w14:textId="4615AC34" w:rsidR="004459A8" w:rsidRPr="005A1E12" w:rsidRDefault="004459A8" w:rsidP="004459A8">
            <w:pPr>
              <w:rPr>
                <w:sz w:val="20"/>
                <w:szCs w:val="20"/>
                <w:lang w:val="kk-KZ"/>
              </w:rPr>
            </w:pPr>
            <w:r w:rsidRPr="00C943A6">
              <w:rPr>
                <w:sz w:val="20"/>
                <w:szCs w:val="20"/>
              </w:rPr>
              <w:t xml:space="preserve">Баллонный катетер для </w:t>
            </w:r>
            <w:proofErr w:type="spellStart"/>
            <w:r w:rsidRPr="00C943A6">
              <w:rPr>
                <w:sz w:val="20"/>
                <w:szCs w:val="20"/>
              </w:rPr>
              <w:t>атриосептостомии</w:t>
            </w:r>
            <w:proofErr w:type="spellEnd"/>
            <w:r w:rsidRPr="00C943A6">
              <w:rPr>
                <w:sz w:val="20"/>
                <w:szCs w:val="20"/>
              </w:rPr>
              <w:t xml:space="preserve"> разработан для максимального управления и контроля. Конструкция катетера с двойным просветом обеспечивает упругость, в сочетании с исключительной силой тяги. Безрисковый, низкопрофильный баллонный катетер для </w:t>
            </w:r>
            <w:proofErr w:type="spellStart"/>
            <w:r w:rsidRPr="00C943A6">
              <w:rPr>
                <w:sz w:val="20"/>
                <w:szCs w:val="20"/>
              </w:rPr>
              <w:t>атриосептостомии</w:t>
            </w:r>
            <w:proofErr w:type="spellEnd"/>
            <w:r w:rsidRPr="00C943A6">
              <w:rPr>
                <w:sz w:val="20"/>
                <w:szCs w:val="20"/>
              </w:rPr>
              <w:t xml:space="preserve">. </w:t>
            </w:r>
            <w:proofErr w:type="spellStart"/>
            <w:r w:rsidRPr="00C943A6">
              <w:rPr>
                <w:sz w:val="20"/>
                <w:szCs w:val="20"/>
              </w:rPr>
              <w:t>Непрогибающийся</w:t>
            </w:r>
            <w:proofErr w:type="spellEnd"/>
            <w:r w:rsidRPr="00C943A6">
              <w:rPr>
                <w:sz w:val="20"/>
                <w:szCs w:val="20"/>
              </w:rPr>
              <w:t xml:space="preserve"> баллон. Внутренний просвет с отверстием на конце катетера для вставки направляющего проводника, катетер с углом 35 ° для облегчения доступа в левое предсердие. Может быть использован для новорожденных с небольшим левым предсердием. Платиновые маркеры для четкого позиционирования под рентген-контролем.</w:t>
            </w:r>
          </w:p>
        </w:tc>
      </w:tr>
      <w:tr w:rsidR="004459A8" w:rsidRPr="005A1E12" w14:paraId="5B808310" w14:textId="77777777" w:rsidTr="0046093B">
        <w:trPr>
          <w:trHeight w:val="170"/>
        </w:trPr>
        <w:tc>
          <w:tcPr>
            <w:tcW w:w="710" w:type="dxa"/>
            <w:shd w:val="clear" w:color="auto" w:fill="auto"/>
          </w:tcPr>
          <w:p w14:paraId="60CD3350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3B366DC9" w14:textId="66968BD5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sz w:val="20"/>
                <w:szCs w:val="20"/>
              </w:rPr>
              <w:t xml:space="preserve">Петля-ловушка д/удаления </w:t>
            </w:r>
            <w:proofErr w:type="spellStart"/>
            <w:proofErr w:type="gramStart"/>
            <w:r w:rsidRPr="004459A8">
              <w:rPr>
                <w:sz w:val="20"/>
                <w:szCs w:val="20"/>
              </w:rPr>
              <w:t>инор.тел</w:t>
            </w:r>
            <w:proofErr w:type="spellEnd"/>
            <w:proofErr w:type="gramEnd"/>
            <w:r w:rsidRPr="004459A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321E9D2D" w14:textId="5C8A9CE8" w:rsidR="004459A8" w:rsidRPr="005A1E12" w:rsidRDefault="004459A8" w:rsidP="004459A8">
            <w:pPr>
              <w:rPr>
                <w:sz w:val="20"/>
                <w:szCs w:val="20"/>
                <w:lang w:val="kk-KZ"/>
              </w:rPr>
            </w:pPr>
            <w:r w:rsidRPr="00C943A6">
              <w:rPr>
                <w:sz w:val="20"/>
                <w:szCs w:val="20"/>
              </w:rPr>
              <w:t xml:space="preserve">Ловушка представляет собой две проволочные петли, плоскости которых расположены под углом друг к другу, что обеспечивает эффективный захват. Петли имеют разный диаметр, они рентгено-контрастны. Гибкий </w:t>
            </w:r>
            <w:proofErr w:type="spellStart"/>
            <w:r w:rsidRPr="00C943A6">
              <w:rPr>
                <w:sz w:val="20"/>
                <w:szCs w:val="20"/>
              </w:rPr>
              <w:t>нитиноловый</w:t>
            </w:r>
            <w:proofErr w:type="spellEnd"/>
            <w:r w:rsidRPr="00C943A6">
              <w:rPr>
                <w:sz w:val="20"/>
                <w:szCs w:val="20"/>
              </w:rPr>
              <w:t xml:space="preserve"> сердечник обеспечивает высокую прочность при растяжении. Ловушка применяется для установки в определенной позиции стентов и </w:t>
            </w:r>
            <w:proofErr w:type="spellStart"/>
            <w:r w:rsidRPr="00C943A6">
              <w:rPr>
                <w:sz w:val="20"/>
                <w:szCs w:val="20"/>
              </w:rPr>
              <w:lastRenderedPageBreak/>
              <w:t>имплантантов</w:t>
            </w:r>
            <w:proofErr w:type="spellEnd"/>
            <w:r w:rsidRPr="00C943A6">
              <w:rPr>
                <w:sz w:val="20"/>
                <w:szCs w:val="20"/>
              </w:rPr>
              <w:t>, плотного захвата катетеров, захвата с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175 000,003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последующим удалением инородных частиц (катетеров, </w:t>
            </w:r>
            <w:proofErr w:type="spellStart"/>
            <w:r w:rsidRPr="00C943A6">
              <w:rPr>
                <w:sz w:val="20"/>
                <w:szCs w:val="20"/>
              </w:rPr>
              <w:t>имплантантов</w:t>
            </w:r>
            <w:proofErr w:type="spellEnd"/>
            <w:r w:rsidRPr="00C943A6">
              <w:rPr>
                <w:sz w:val="20"/>
                <w:szCs w:val="20"/>
              </w:rPr>
              <w:t>). Размеры: диаметр 5 мм, 10 мм, 15 мм, 20 мм.</w:t>
            </w:r>
          </w:p>
        </w:tc>
      </w:tr>
      <w:tr w:rsidR="004459A8" w:rsidRPr="005A1E12" w14:paraId="7D3E829F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AA2E46B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621C7F3" w14:textId="08711E1B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sz w:val="20"/>
                <w:szCs w:val="20"/>
              </w:rPr>
              <w:t xml:space="preserve">Проводник гидрофильный </w:t>
            </w:r>
            <w:proofErr w:type="spellStart"/>
            <w:r w:rsidRPr="004459A8">
              <w:rPr>
                <w:sz w:val="20"/>
                <w:szCs w:val="20"/>
              </w:rPr>
              <w:t>удлинненый</w:t>
            </w:r>
            <w:proofErr w:type="spellEnd"/>
          </w:p>
        </w:tc>
        <w:tc>
          <w:tcPr>
            <w:tcW w:w="11056" w:type="dxa"/>
            <w:shd w:val="clear" w:color="auto" w:fill="FFFFFF"/>
            <w:vAlign w:val="center"/>
          </w:tcPr>
          <w:p w14:paraId="5900580B" w14:textId="71141EF0" w:rsidR="004459A8" w:rsidRPr="005A1E12" w:rsidRDefault="004459A8" w:rsidP="004459A8">
            <w:pPr>
              <w:rPr>
                <w:sz w:val="20"/>
                <w:szCs w:val="20"/>
                <w:lang w:val="kk-KZ"/>
              </w:rPr>
            </w:pPr>
            <w:r w:rsidRPr="00C943A6">
              <w:rPr>
                <w:sz w:val="20"/>
                <w:szCs w:val="20"/>
              </w:rPr>
              <w:t xml:space="preserve">Проводник диагностический. Материал проводника: высокоэластичный сплав на основе </w:t>
            </w:r>
            <w:proofErr w:type="spellStart"/>
            <w:r w:rsidRPr="00C943A6">
              <w:rPr>
                <w:sz w:val="20"/>
                <w:szCs w:val="20"/>
              </w:rPr>
              <w:t>нитинола</w:t>
            </w:r>
            <w:proofErr w:type="spellEnd"/>
            <w:r w:rsidRPr="00C943A6">
              <w:rPr>
                <w:sz w:val="20"/>
                <w:szCs w:val="20"/>
              </w:rPr>
              <w:t>, оболочка из полиуретана и вольфрама, покрытый полиуретаном. Наличие выбора диаметров: 0,018", 0,025", 0,032", 0,035", 0,038". Наличие выбора длин проводника: 220; 260; 300; 400; 450 см. Наличие возможности выбора формы проводников: прямой, прямой жесткий; изогнутый 45°, изгиб 45° жесткий. Длина гибкой дистальной части: 10мм; 30мм. Наличие полимерного гидрофильного устойчивого покрытия M-</w:t>
            </w:r>
            <w:proofErr w:type="spellStart"/>
            <w:r w:rsidRPr="00C943A6">
              <w:rPr>
                <w:sz w:val="20"/>
                <w:szCs w:val="20"/>
              </w:rPr>
              <w:t>coat</w:t>
            </w:r>
            <w:proofErr w:type="spellEnd"/>
            <w:r w:rsidRPr="00C943A6">
              <w:rPr>
                <w:sz w:val="20"/>
                <w:szCs w:val="20"/>
              </w:rPr>
              <w:t xml:space="preserve"> по всей </w:t>
            </w:r>
            <w:proofErr w:type="spellStart"/>
            <w:r w:rsidRPr="00C943A6">
              <w:rPr>
                <w:sz w:val="20"/>
                <w:szCs w:val="20"/>
              </w:rPr>
              <w:t>длинепроводника</w:t>
            </w:r>
            <w:proofErr w:type="spellEnd"/>
            <w:r w:rsidRPr="00C943A6">
              <w:rPr>
                <w:sz w:val="20"/>
                <w:szCs w:val="20"/>
              </w:rPr>
              <w:t>.</w:t>
            </w:r>
          </w:p>
        </w:tc>
      </w:tr>
      <w:tr w:rsidR="004459A8" w:rsidRPr="005A1E12" w14:paraId="61A8D6B3" w14:textId="77777777" w:rsidTr="0046093B">
        <w:trPr>
          <w:trHeight w:val="170"/>
        </w:trPr>
        <w:tc>
          <w:tcPr>
            <w:tcW w:w="710" w:type="dxa"/>
            <w:shd w:val="clear" w:color="auto" w:fill="auto"/>
          </w:tcPr>
          <w:p w14:paraId="0F513754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39C4510E" w14:textId="710AE3DF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sz w:val="20"/>
                <w:szCs w:val="20"/>
                <w:lang w:val="kk-KZ"/>
              </w:rPr>
              <w:t xml:space="preserve">Проводник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3B666120" w14:textId="4208DF1D" w:rsidR="004459A8" w:rsidRPr="005A1E12" w:rsidRDefault="004459A8" w:rsidP="004459A8">
            <w:pPr>
              <w:rPr>
                <w:sz w:val="20"/>
                <w:szCs w:val="20"/>
                <w:lang w:val="kk-KZ"/>
              </w:rPr>
            </w:pPr>
            <w:r w:rsidRPr="00C943A6">
              <w:rPr>
                <w:sz w:val="20"/>
                <w:szCs w:val="20"/>
              </w:rPr>
              <w:t>Широкий спектр диаметров диагностических проводников: 0,18" (0.46мм), 0,21 "(0.53мм),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0,25"(0.64мм), 0,35" (0.89мм), 0,38" (0.97мм). Длина проводников не менее 70,80,100,120,145,150, и не более 180 </w:t>
            </w:r>
            <w:proofErr w:type="gramStart"/>
            <w:r w:rsidRPr="00C943A6">
              <w:rPr>
                <w:sz w:val="20"/>
                <w:szCs w:val="20"/>
              </w:rPr>
              <w:t>см .</w:t>
            </w:r>
            <w:proofErr w:type="gramEnd"/>
            <w:r w:rsidRPr="00C943A6">
              <w:rPr>
                <w:sz w:val="20"/>
                <w:szCs w:val="20"/>
              </w:rPr>
              <w:t xml:space="preserve"> Наличие прямых и/или J-изогнутого кончика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проводника. Различный радиус J -загиба - 1.5, 3, 6 и 15мм. Различная длина гибкой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дистальной части. Наличие проводников с двумя рабочими кончиками: J -изогнутый/прямой. Конфигурации прямых проводников: прямой (длина подвижного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сегмента 7см). Наличие проводников с кончиком </w:t>
            </w:r>
            <w:proofErr w:type="spellStart"/>
            <w:r w:rsidRPr="00C943A6">
              <w:rPr>
                <w:sz w:val="20"/>
                <w:szCs w:val="20"/>
              </w:rPr>
              <w:t>Rosen</w:t>
            </w:r>
            <w:proofErr w:type="spellEnd"/>
            <w:r w:rsidRPr="00C943A6">
              <w:rPr>
                <w:sz w:val="20"/>
                <w:szCs w:val="20"/>
              </w:rPr>
              <w:t xml:space="preserve"> - для почечных артерий -сочетание </w:t>
            </w:r>
            <w:proofErr w:type="spellStart"/>
            <w:r w:rsidRPr="00C943A6">
              <w:rPr>
                <w:sz w:val="20"/>
                <w:szCs w:val="20"/>
              </w:rPr>
              <w:t>атравматичного</w:t>
            </w:r>
            <w:proofErr w:type="spellEnd"/>
            <w:r w:rsidRPr="00C943A6">
              <w:rPr>
                <w:sz w:val="20"/>
                <w:szCs w:val="20"/>
              </w:rPr>
              <w:t xml:space="preserve"> J-кончика большего изгиба с коротким сердечником.</w:t>
            </w:r>
            <w:r w:rsidRPr="00C943A6">
              <w:rPr>
                <w:sz w:val="20"/>
                <w:szCs w:val="20"/>
              </w:rPr>
              <w:br/>
              <w:t>Возможность выбора проводников с фиксированным и нефиксированным внутренним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стержнем. Трехкомпонентный дизайн проводника - стержень, гибкая лента и PTFE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(политетрафторэтилен) покрытие по всей длине, нанесенное метом грунтовки 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придающее проводнику зеленый цвет. Возможность выбора проводников различной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жесткости. Порт для промывания с механизмом </w:t>
            </w:r>
            <w:proofErr w:type="spellStart"/>
            <w:r w:rsidRPr="00C943A6">
              <w:rPr>
                <w:sz w:val="20"/>
                <w:szCs w:val="20"/>
              </w:rPr>
              <w:t>Luer</w:t>
            </w:r>
            <w:proofErr w:type="spellEnd"/>
            <w:r w:rsidRPr="00C943A6">
              <w:rPr>
                <w:sz w:val="20"/>
                <w:szCs w:val="20"/>
              </w:rPr>
              <w:t xml:space="preserve"> Lock. Проводник </w:t>
            </w:r>
            <w:proofErr w:type="spellStart"/>
            <w:r w:rsidRPr="00C943A6">
              <w:rPr>
                <w:sz w:val="20"/>
                <w:szCs w:val="20"/>
              </w:rPr>
              <w:t>упаковон</w:t>
            </w:r>
            <w:proofErr w:type="spellEnd"/>
            <w:r w:rsidRPr="00C943A6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пластиковое кольцо. Наличие </w:t>
            </w:r>
            <w:proofErr w:type="spellStart"/>
            <w:r w:rsidRPr="00C943A6">
              <w:rPr>
                <w:sz w:val="20"/>
                <w:szCs w:val="20"/>
              </w:rPr>
              <w:t>выпрямитедагДысонщщд</w:t>
            </w:r>
            <w:proofErr w:type="spellEnd"/>
            <w:r w:rsidRPr="00C943A6">
              <w:rPr>
                <w:sz w:val="20"/>
                <w:szCs w:val="20"/>
              </w:rPr>
              <w:t>. Материал стержня проводника - нержавеющая сталь</w:t>
            </w:r>
          </w:p>
        </w:tc>
      </w:tr>
      <w:tr w:rsidR="004459A8" w:rsidRPr="005A1E12" w14:paraId="3C934D1D" w14:textId="77777777" w:rsidTr="0046093B">
        <w:trPr>
          <w:trHeight w:val="170"/>
        </w:trPr>
        <w:tc>
          <w:tcPr>
            <w:tcW w:w="710" w:type="dxa"/>
            <w:shd w:val="clear" w:color="auto" w:fill="auto"/>
          </w:tcPr>
          <w:p w14:paraId="700EFDEA" w14:textId="77777777" w:rsidR="004459A8" w:rsidRPr="005A1E12" w:rsidRDefault="004459A8" w:rsidP="004459A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A2FF8DD" w14:textId="0616F3D2" w:rsidR="004459A8" w:rsidRPr="004459A8" w:rsidRDefault="004459A8" w:rsidP="004459A8">
            <w:pPr>
              <w:rPr>
                <w:sz w:val="20"/>
                <w:szCs w:val="20"/>
              </w:rPr>
            </w:pPr>
            <w:r w:rsidRPr="004459A8">
              <w:rPr>
                <w:sz w:val="20"/>
                <w:szCs w:val="20"/>
              </w:rPr>
              <w:t>Проводник коронарный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6D6AFDB0" w14:textId="41C2B3AE" w:rsidR="004459A8" w:rsidRPr="005A1E12" w:rsidRDefault="004459A8" w:rsidP="004459A8">
            <w:pPr>
              <w:rPr>
                <w:sz w:val="20"/>
                <w:szCs w:val="20"/>
                <w:lang w:val="kk-KZ"/>
              </w:rPr>
            </w:pPr>
            <w:r w:rsidRPr="00C943A6">
              <w:rPr>
                <w:sz w:val="20"/>
                <w:szCs w:val="20"/>
              </w:rPr>
              <w:t>Проводник коронарный для проведения интервенционных манипуляций на коронарных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артериях. Прямой, 180 см, диаметр 0,014’70,36мм. Возможность удлинения до 300 см с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помощью удлинителя, приобретаемого отдельно. </w:t>
            </w:r>
            <w:proofErr w:type="spellStart"/>
            <w:r w:rsidRPr="00C943A6">
              <w:rPr>
                <w:sz w:val="20"/>
                <w:szCs w:val="20"/>
              </w:rPr>
              <w:t>Ренгеноконтрастный</w:t>
            </w:r>
            <w:proofErr w:type="spellEnd"/>
            <w:r w:rsidRPr="00C943A6">
              <w:rPr>
                <w:sz w:val="20"/>
                <w:szCs w:val="20"/>
              </w:rPr>
              <w:t xml:space="preserve"> кончик </w:t>
            </w:r>
            <w:proofErr w:type="spellStart"/>
            <w:r w:rsidRPr="00C943A6">
              <w:rPr>
                <w:sz w:val="20"/>
                <w:szCs w:val="20"/>
              </w:rPr>
              <w:t>Зсм</w:t>
            </w:r>
            <w:proofErr w:type="spellEnd"/>
            <w:r w:rsidRPr="00C943A6">
              <w:rPr>
                <w:sz w:val="20"/>
                <w:szCs w:val="20"/>
              </w:rPr>
              <w:t>, длина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моделируемой части кончика - 10мм. С гидрофильным покрытием дистальной части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проводника со 2-го по 250 мм. С </w:t>
            </w:r>
            <w:proofErr w:type="spellStart"/>
            <w:r w:rsidRPr="00C943A6">
              <w:rPr>
                <w:sz w:val="20"/>
                <w:szCs w:val="20"/>
              </w:rPr>
              <w:t>нитиноловым</w:t>
            </w:r>
            <w:proofErr w:type="spellEnd"/>
            <w:r w:rsidRPr="00C943A6">
              <w:rPr>
                <w:sz w:val="20"/>
                <w:szCs w:val="20"/>
              </w:rPr>
              <w:t xml:space="preserve"> дистальным и стальным проксимальным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сердечниками с тефлоновым покрытием. Технология </w:t>
            </w:r>
            <w:proofErr w:type="spellStart"/>
            <w:r w:rsidRPr="00C943A6">
              <w:rPr>
                <w:sz w:val="20"/>
                <w:szCs w:val="20"/>
              </w:rPr>
              <w:t>DuoCore</w:t>
            </w:r>
            <w:proofErr w:type="spellEnd"/>
            <w:r w:rsidRPr="00C943A6">
              <w:rPr>
                <w:sz w:val="20"/>
                <w:szCs w:val="20"/>
              </w:rPr>
              <w:t xml:space="preserve"> с соединением дистального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943A6">
              <w:rPr>
                <w:sz w:val="20"/>
                <w:szCs w:val="20"/>
              </w:rPr>
              <w:t>нитинолового</w:t>
            </w:r>
            <w:proofErr w:type="spellEnd"/>
            <w:r w:rsidRPr="00C943A6">
              <w:rPr>
                <w:sz w:val="20"/>
                <w:szCs w:val="20"/>
              </w:rPr>
              <w:t xml:space="preserve"> и стального проксимального стержней. В дистальной части проводника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спиральная катушка из нержавеющей стали с переходом в платиновую (на дистальных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см) - для лучшей гибкости и визуализации. В комплекте со специальной тупой иглой 22G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для моделирования кончика проводника.</w:t>
            </w:r>
            <w:r w:rsidRPr="00C943A6">
              <w:rPr>
                <w:sz w:val="20"/>
                <w:szCs w:val="20"/>
              </w:rPr>
              <w:br/>
              <w:t xml:space="preserve">Наличие проксимальных маркеров: 1 маркер для проводников Extra </w:t>
            </w:r>
            <w:proofErr w:type="spellStart"/>
            <w:r w:rsidRPr="00C943A6">
              <w:rPr>
                <w:sz w:val="20"/>
                <w:szCs w:val="20"/>
              </w:rPr>
              <w:t>Floppy</w:t>
            </w:r>
            <w:proofErr w:type="spellEnd"/>
            <w:r w:rsidRPr="00C943A6">
              <w:rPr>
                <w:sz w:val="20"/>
                <w:szCs w:val="20"/>
              </w:rPr>
              <w:t>, 2 маркера для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проводников </w:t>
            </w:r>
            <w:proofErr w:type="spellStart"/>
            <w:r w:rsidRPr="00C943A6">
              <w:rPr>
                <w:sz w:val="20"/>
                <w:szCs w:val="20"/>
              </w:rPr>
              <w:t>Hypercoat</w:t>
            </w:r>
            <w:proofErr w:type="spellEnd"/>
            <w:r w:rsidRPr="00C943A6">
              <w:rPr>
                <w:sz w:val="20"/>
                <w:szCs w:val="20"/>
              </w:rPr>
              <w:t xml:space="preserve">, 3 маркера для проводников </w:t>
            </w:r>
            <w:proofErr w:type="spellStart"/>
            <w:r w:rsidRPr="00C943A6">
              <w:rPr>
                <w:sz w:val="20"/>
                <w:szCs w:val="20"/>
              </w:rPr>
              <w:t>Intermediate</w:t>
            </w:r>
            <w:proofErr w:type="spellEnd"/>
            <w:r w:rsidRPr="00C943A6">
              <w:rPr>
                <w:sz w:val="20"/>
                <w:szCs w:val="20"/>
              </w:rPr>
              <w:t>.</w:t>
            </w:r>
            <w:r w:rsidRPr="00C943A6">
              <w:rPr>
                <w:sz w:val="20"/>
                <w:szCs w:val="20"/>
              </w:rPr>
              <w:br/>
              <w:t xml:space="preserve">Возможность выбора жесткости кончика: 1 грамм для проводников </w:t>
            </w:r>
            <w:proofErr w:type="spellStart"/>
            <w:r w:rsidRPr="00C943A6">
              <w:rPr>
                <w:sz w:val="20"/>
                <w:szCs w:val="20"/>
              </w:rPr>
              <w:t>Floppy</w:t>
            </w:r>
            <w:proofErr w:type="spellEnd"/>
            <w:r w:rsidRPr="00C943A6">
              <w:rPr>
                <w:sz w:val="20"/>
                <w:szCs w:val="20"/>
              </w:rPr>
              <w:t>, 0,6 грамм для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проводников Extra </w:t>
            </w:r>
            <w:proofErr w:type="spellStart"/>
            <w:r w:rsidRPr="00C943A6">
              <w:rPr>
                <w:sz w:val="20"/>
                <w:szCs w:val="20"/>
              </w:rPr>
              <w:t>Floppy</w:t>
            </w:r>
            <w:proofErr w:type="spellEnd"/>
            <w:r w:rsidRPr="00C943A6">
              <w:rPr>
                <w:sz w:val="20"/>
                <w:szCs w:val="20"/>
              </w:rPr>
              <w:t xml:space="preserve">, 1 грамм для проводников </w:t>
            </w:r>
            <w:proofErr w:type="spellStart"/>
            <w:r w:rsidRPr="00C943A6">
              <w:rPr>
                <w:sz w:val="20"/>
                <w:szCs w:val="20"/>
              </w:rPr>
              <w:t>Hypercoat</w:t>
            </w:r>
            <w:proofErr w:type="spellEnd"/>
            <w:r w:rsidRPr="00C943A6">
              <w:rPr>
                <w:sz w:val="20"/>
                <w:szCs w:val="20"/>
              </w:rPr>
              <w:t>, 3,6 грамм для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проводников </w:t>
            </w:r>
            <w:proofErr w:type="spellStart"/>
            <w:r w:rsidRPr="00C943A6">
              <w:rPr>
                <w:sz w:val="20"/>
                <w:szCs w:val="20"/>
              </w:rPr>
              <w:t>Intermediate</w:t>
            </w:r>
            <w:proofErr w:type="spellEnd"/>
            <w:r w:rsidRPr="00C943A6">
              <w:rPr>
                <w:sz w:val="20"/>
                <w:szCs w:val="20"/>
              </w:rPr>
              <w:t>.</w:t>
            </w:r>
            <w:r w:rsidRPr="00C943A6">
              <w:rPr>
                <w:sz w:val="20"/>
                <w:szCs w:val="20"/>
              </w:rPr>
              <w:br/>
              <w:t xml:space="preserve">Наличие силиконового кончика длиной 2 мм. для проводников </w:t>
            </w:r>
            <w:proofErr w:type="spellStart"/>
            <w:r w:rsidRPr="00C943A6">
              <w:rPr>
                <w:sz w:val="20"/>
                <w:szCs w:val="20"/>
              </w:rPr>
              <w:t>Floppy</w:t>
            </w:r>
            <w:proofErr w:type="spellEnd"/>
            <w:r w:rsidRPr="00C943A6">
              <w:rPr>
                <w:sz w:val="20"/>
                <w:szCs w:val="20"/>
              </w:rPr>
              <w:t xml:space="preserve">, Extra </w:t>
            </w:r>
            <w:proofErr w:type="spellStart"/>
            <w:r w:rsidRPr="00C943A6">
              <w:rPr>
                <w:sz w:val="20"/>
                <w:szCs w:val="20"/>
              </w:rPr>
              <w:t>Floppy</w:t>
            </w:r>
            <w:proofErr w:type="spellEnd"/>
            <w:r w:rsidRPr="00C943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943A6">
              <w:rPr>
                <w:sz w:val="20"/>
                <w:szCs w:val="20"/>
              </w:rPr>
              <w:t>Intermediate</w:t>
            </w:r>
            <w:proofErr w:type="spellEnd"/>
            <w:r w:rsidRPr="00C943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>Проводник состоит из корпуса (стальной стержень SUS 304), оболочка ствола -</w:t>
            </w:r>
            <w:proofErr w:type="spellStart"/>
            <w:r w:rsidRPr="00C943A6">
              <w:rPr>
                <w:sz w:val="20"/>
                <w:szCs w:val="20"/>
              </w:rPr>
              <w:t>политетрафлюроэтилен</w:t>
            </w:r>
            <w:proofErr w:type="spellEnd"/>
            <w:r w:rsidRPr="00C943A6">
              <w:rPr>
                <w:sz w:val="20"/>
                <w:szCs w:val="20"/>
              </w:rPr>
              <w:t>, держатель - полиэтилен, ручной зажим - полипропилен,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943A6">
              <w:rPr>
                <w:sz w:val="20"/>
                <w:szCs w:val="20"/>
              </w:rPr>
              <w:t xml:space="preserve">гидрофильная оболочка - </w:t>
            </w:r>
            <w:proofErr w:type="spellStart"/>
            <w:r w:rsidRPr="00C943A6">
              <w:rPr>
                <w:sz w:val="20"/>
                <w:szCs w:val="20"/>
              </w:rPr>
              <w:t>диметил</w:t>
            </w:r>
            <w:proofErr w:type="spellEnd"/>
            <w:r w:rsidRPr="00C943A6">
              <w:rPr>
                <w:sz w:val="20"/>
                <w:szCs w:val="20"/>
              </w:rPr>
              <w:t xml:space="preserve"> акриламида - </w:t>
            </w:r>
            <w:proofErr w:type="spellStart"/>
            <w:r w:rsidRPr="00C943A6">
              <w:rPr>
                <w:sz w:val="20"/>
                <w:szCs w:val="20"/>
              </w:rPr>
              <w:t>глицидил</w:t>
            </w:r>
            <w:proofErr w:type="spellEnd"/>
            <w:r w:rsidRPr="00C943A6">
              <w:rPr>
                <w:sz w:val="20"/>
                <w:szCs w:val="20"/>
              </w:rPr>
              <w:t xml:space="preserve"> мета-</w:t>
            </w:r>
            <w:proofErr w:type="spellStart"/>
            <w:r w:rsidRPr="00C943A6">
              <w:rPr>
                <w:sz w:val="20"/>
                <w:szCs w:val="20"/>
              </w:rPr>
              <w:t>крилат</w:t>
            </w:r>
            <w:proofErr w:type="spellEnd"/>
            <w:r w:rsidRPr="00C943A6">
              <w:rPr>
                <w:sz w:val="20"/>
                <w:szCs w:val="20"/>
              </w:rPr>
              <w:t xml:space="preserve"> </w:t>
            </w:r>
            <w:proofErr w:type="spellStart"/>
            <w:r w:rsidRPr="00C943A6">
              <w:rPr>
                <w:sz w:val="20"/>
                <w:szCs w:val="20"/>
              </w:rPr>
              <w:t>кополимер</w:t>
            </w:r>
            <w:proofErr w:type="spellEnd"/>
            <w:r w:rsidRPr="00C943A6">
              <w:rPr>
                <w:sz w:val="20"/>
                <w:szCs w:val="20"/>
              </w:rPr>
              <w:t>.</w:t>
            </w:r>
            <w:r w:rsidRPr="00C943A6">
              <w:rPr>
                <w:sz w:val="20"/>
                <w:szCs w:val="20"/>
              </w:rPr>
              <w:br/>
              <w:t>Стерилизация - этилен оксидом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2776EB">
      <w:footerReference w:type="default" r:id="rId8"/>
      <w:pgSz w:w="16838" w:h="11906" w:orient="landscape"/>
      <w:pgMar w:top="709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45001897">
    <w:abstractNumId w:val="3"/>
  </w:num>
  <w:num w:numId="2" w16cid:durableId="152375528">
    <w:abstractNumId w:val="2"/>
  </w:num>
  <w:num w:numId="3" w16cid:durableId="609049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527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02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EA6"/>
    <w:rsid w:val="00004F49"/>
    <w:rsid w:val="000258CD"/>
    <w:rsid w:val="00027517"/>
    <w:rsid w:val="0004378E"/>
    <w:rsid w:val="00044F00"/>
    <w:rsid w:val="000A7362"/>
    <w:rsid w:val="00151481"/>
    <w:rsid w:val="00171263"/>
    <w:rsid w:val="00201D3B"/>
    <w:rsid w:val="002220F9"/>
    <w:rsid w:val="00256FA5"/>
    <w:rsid w:val="002776EB"/>
    <w:rsid w:val="00277EF3"/>
    <w:rsid w:val="0028379C"/>
    <w:rsid w:val="002A43AF"/>
    <w:rsid w:val="002B330C"/>
    <w:rsid w:val="002D05D5"/>
    <w:rsid w:val="002D38F9"/>
    <w:rsid w:val="002F7355"/>
    <w:rsid w:val="00313C78"/>
    <w:rsid w:val="00322C49"/>
    <w:rsid w:val="003407D1"/>
    <w:rsid w:val="00346738"/>
    <w:rsid w:val="003A581C"/>
    <w:rsid w:val="003B26F5"/>
    <w:rsid w:val="00441A44"/>
    <w:rsid w:val="004459A8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A1E12"/>
    <w:rsid w:val="005E7B1B"/>
    <w:rsid w:val="00615931"/>
    <w:rsid w:val="00627C04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815C43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AC2974"/>
    <w:rsid w:val="00AF10E2"/>
    <w:rsid w:val="00B117BC"/>
    <w:rsid w:val="00B11F00"/>
    <w:rsid w:val="00B30CDB"/>
    <w:rsid w:val="00B37570"/>
    <w:rsid w:val="00B50626"/>
    <w:rsid w:val="00B60ED6"/>
    <w:rsid w:val="00B62A7C"/>
    <w:rsid w:val="00BB2D1F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6EF1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1C2E-41A9-463E-88EA-0F99F36E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32</cp:revision>
  <cp:lastPrinted>2023-01-30T05:48:00Z</cp:lastPrinted>
  <dcterms:created xsi:type="dcterms:W3CDTF">2022-02-26T03:42:00Z</dcterms:created>
  <dcterms:modified xsi:type="dcterms:W3CDTF">2024-02-12T07:44:00Z</dcterms:modified>
</cp:coreProperties>
</file>