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D" w:rsidRDefault="00D9645C" w:rsidP="00D9645C">
      <w:pPr>
        <w:spacing w:after="349"/>
        <w:ind w:right="22"/>
        <w:contextualSpacing/>
        <w:jc w:val="right"/>
      </w:pPr>
      <w:r>
        <w:rPr>
          <w:rFonts w:ascii="Times New Roman" w:eastAsia="Times New Roman" w:hAnsi="Times New Roman" w:cs="Times New Roman"/>
          <w:sz w:val="18"/>
        </w:rPr>
        <w:t>Приложение 1</w:t>
      </w:r>
    </w:p>
    <w:p w:rsidR="0092021D" w:rsidRDefault="00D9645C" w:rsidP="00D9645C">
      <w:pPr>
        <w:spacing w:after="295"/>
        <w:ind w:left="2175"/>
        <w:contextualSpacing/>
        <w:jc w:val="center"/>
      </w:pPr>
      <w:r>
        <w:rPr>
          <w:rFonts w:ascii="Times New Roman" w:eastAsia="Times New Roman" w:hAnsi="Times New Roman" w:cs="Times New Roman"/>
          <w:sz w:val="28"/>
        </w:rPr>
        <w:t>Утверждаю:</w:t>
      </w:r>
    </w:p>
    <w:p w:rsidR="0092021D" w:rsidRDefault="00D9645C" w:rsidP="00D9645C">
      <w:pPr>
        <w:spacing w:after="0" w:line="243" w:lineRule="auto"/>
        <w:ind w:left="4321" w:right="-7" w:firstLine="288"/>
        <w:contextualSpacing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Заместитель Председателя Правления по медицинской </w:t>
      </w:r>
      <w:r>
        <w:rPr>
          <w:noProof/>
        </w:rPr>
        <w:drawing>
          <wp:inline distT="0" distB="0" distL="0" distR="0">
            <wp:extent cx="4573" cy="59449"/>
            <wp:effectExtent l="0" t="0" r="0" b="0"/>
            <wp:docPr id="7533" name="Picture 7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" name="Picture 75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293" cy="13719"/>
            <wp:effectExtent l="0" t="0" r="0" b="0"/>
            <wp:docPr id="3197" name="Picture 3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" name="Picture 31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деятельности</w:t>
      </w:r>
    </w:p>
    <w:p w:rsidR="0092021D" w:rsidRDefault="00D9645C" w:rsidP="00D9645C">
      <w:pPr>
        <w:spacing w:after="0"/>
        <w:ind w:left="10" w:right="669" w:hanging="10"/>
        <w:contextualSpacing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sz w:val="26"/>
        </w:rPr>
        <w:t>Купенов</w:t>
      </w:r>
      <w:proofErr w:type="spellEnd"/>
    </w:p>
    <w:p w:rsidR="0092021D" w:rsidRDefault="00D9645C" w:rsidP="00D9645C">
      <w:pPr>
        <w:spacing w:after="247"/>
        <w:ind w:left="10" w:right="669" w:hanging="10"/>
        <w:contextualSpacing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1321695" cy="22865"/>
                <wp:effectExtent l="0" t="0" r="0" b="0"/>
                <wp:docPr id="7536" name="Group 7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695" cy="22865"/>
                          <a:chOff x="0" y="0"/>
                          <a:chExt cx="1321695" cy="22865"/>
                        </a:xfrm>
                      </wpg:grpSpPr>
                      <wps:wsp>
                        <wps:cNvPr id="7535" name="Shape 7535"/>
                        <wps:cNvSpPr/>
                        <wps:spPr>
                          <a:xfrm>
                            <a:off x="0" y="0"/>
                            <a:ext cx="1321695" cy="2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695" h="22865">
                                <a:moveTo>
                                  <a:pt x="0" y="11432"/>
                                </a:moveTo>
                                <a:lnTo>
                                  <a:pt x="1321695" y="11432"/>
                                </a:lnTo>
                              </a:path>
                            </a:pathLst>
                          </a:custGeom>
                          <a:ln w="2286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36" style="width:104.07pt;height:1.80038pt;mso-position-horizontal-relative:char;mso-position-vertical-relative:line" coordsize="13216,228">
                <v:shape id="Shape 7535" style="position:absolute;width:13216;height:228;left:0;top:0;" coordsize="1321695,22865" path="m0,11432l1321695,11432">
                  <v:stroke weight="1.8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>2023 год</w:t>
      </w:r>
      <w:r>
        <w:rPr>
          <w:noProof/>
        </w:rPr>
        <w:drawing>
          <wp:inline distT="0" distB="0" distL="0" distR="0">
            <wp:extent cx="9147" cy="13719"/>
            <wp:effectExtent l="0" t="0" r="0" b="0"/>
            <wp:docPr id="3198" name="Picture 3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" name="Picture 31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21D" w:rsidRDefault="00D9645C" w:rsidP="00D9645C">
      <w:pPr>
        <w:spacing w:after="148"/>
        <w:ind w:left="-5" w:hanging="10"/>
        <w:contextualSpacing/>
      </w:pPr>
      <w:r>
        <w:rPr>
          <w:rFonts w:ascii="Times New Roman" w:eastAsia="Times New Roman" w:hAnsi="Times New Roman" w:cs="Times New Roman"/>
          <w:sz w:val="26"/>
        </w:rPr>
        <w:t>Техническая спецификация наименований товаров, работ и услуг</w:t>
      </w:r>
    </w:p>
    <w:p w:rsidR="0092021D" w:rsidRDefault="00D9645C" w:rsidP="00D9645C">
      <w:pPr>
        <w:spacing w:after="0"/>
        <w:ind w:left="1270" w:hanging="10"/>
        <w:contextualSpacing/>
      </w:pPr>
      <w:r>
        <w:rPr>
          <w:noProof/>
        </w:rPr>
        <w:drawing>
          <wp:inline distT="0" distB="0" distL="0" distR="0">
            <wp:extent cx="4573" cy="4573"/>
            <wp:effectExtent l="0" t="0" r="0" b="0"/>
            <wp:docPr id="3199" name="Picture 3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" name="Picture 31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отдела управления персоналом на 2024 год</w:t>
      </w:r>
    </w:p>
    <w:tbl>
      <w:tblPr>
        <w:tblStyle w:val="TableGrid"/>
        <w:tblW w:w="9687" w:type="dxa"/>
        <w:tblInd w:w="-1421" w:type="dxa"/>
        <w:tblCellMar>
          <w:top w:w="29" w:type="dxa"/>
          <w:left w:w="101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390"/>
        <w:gridCol w:w="1809"/>
        <w:gridCol w:w="2187"/>
        <w:gridCol w:w="858"/>
        <w:gridCol w:w="940"/>
        <w:gridCol w:w="1043"/>
        <w:gridCol w:w="1405"/>
        <w:gridCol w:w="1101"/>
      </w:tblGrid>
      <w:tr w:rsidR="0092021D" w:rsidTr="00D9645C">
        <w:trPr>
          <w:trHeight w:val="1335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14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N2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товара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Техническая характеристика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17"/>
              <w:contextualSpacing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</w:t>
            </w:r>
            <w:proofErr w:type="spellEnd"/>
          </w:p>
          <w:p w:rsidR="0092021D" w:rsidRDefault="00D9645C" w:rsidP="00D9645C">
            <w:pPr>
              <w:spacing w:after="0"/>
              <w:contextualSpacing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7" w:line="230" w:lineRule="auto"/>
              <w:ind w:right="4" w:firstLine="3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Цена за единицу с учетом</w:t>
            </w:r>
          </w:p>
          <w:p w:rsidR="0092021D" w:rsidRDefault="00D9645C" w:rsidP="00D9645C">
            <w:pPr>
              <w:spacing w:after="0"/>
              <w:ind w:left="216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НДС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65" w:firstLine="122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Общая сумма договора с учетом с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 поставки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поставки</w:t>
            </w:r>
          </w:p>
        </w:tc>
      </w:tr>
      <w:tr w:rsidR="0092021D" w:rsidTr="00D9645C">
        <w:trPr>
          <w:trHeight w:val="1603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36" w:firstLine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Почетная грамота, благодарственное письмо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7" w:right="185" w:firstLine="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Формат А4, бумага плотностью 250-300 гр., глянец, печать цифровая, цветность 4+0, дизайн,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сонализация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2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  <w:p w:rsidR="0092021D" w:rsidRDefault="00D9645C" w:rsidP="00D9645C">
            <w:pPr>
              <w:spacing w:after="0"/>
              <w:ind w:left="147" w:right="33" w:hanging="115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календарн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ы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х дней со дня заказа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5" w:hanging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хана, 42</w:t>
            </w:r>
          </w:p>
        </w:tc>
      </w:tr>
      <w:tr w:rsidR="0092021D" w:rsidTr="00D9645C">
        <w:trPr>
          <w:trHeight w:val="1339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5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Багетная рамка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1"/>
              <w:ind w:left="14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А4, материал</w:t>
            </w:r>
          </w:p>
          <w:p w:rsidR="0092021D" w:rsidRDefault="00D9645C" w:rsidP="00D9645C">
            <w:pPr>
              <w:spacing w:after="0"/>
              <w:ind w:left="2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• пластик, оргстекло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7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1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92021D" w:rsidRDefault="00D9645C" w:rsidP="00D9645C">
            <w:pPr>
              <w:spacing w:after="0"/>
              <w:ind w:left="147" w:right="48" w:hanging="108"/>
              <w:contextualSpacing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календарн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дней со дня заказа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139" w:right="101" w:hanging="5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хана, 42</w:t>
            </w:r>
          </w:p>
        </w:tc>
      </w:tr>
      <w:tr w:rsidR="0092021D" w:rsidTr="00D9645C">
        <w:trPr>
          <w:trHeight w:val="2401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58"/>
              <w:contextualSpacing/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Поздравительная папка с вкладышем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30" w:line="237" w:lineRule="auto"/>
              <w:ind w:right="55" w:firstLine="14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470х320 мм, переплетный материал: велюр. Цвета: бордовый— 10 шт., синий — 5 шт. Вкладыш: формат АЗ, печать цифровая, цветность 4+0</w:t>
            </w:r>
          </w:p>
          <w:p w:rsidR="0092021D" w:rsidRDefault="00D9645C" w:rsidP="00D9645C">
            <w:pPr>
              <w:spacing w:after="0"/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ольги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1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2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52500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16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92021D" w:rsidRDefault="00D9645C" w:rsidP="00D9645C">
            <w:pPr>
              <w:spacing w:after="0"/>
              <w:ind w:left="64" w:right="41" w:hanging="32"/>
              <w:contextualSpacing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календарн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дней со дня заказа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125" w:hanging="36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хана, 42</w:t>
            </w:r>
          </w:p>
        </w:tc>
      </w:tr>
      <w:tr w:rsidR="0092021D" w:rsidTr="00D9645C">
        <w:trPr>
          <w:trHeight w:val="1337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50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137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Личная карточка работника (Форма Т2)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7" w:right="32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Формат А4, бумага ПЛОТНОСТЬЮ 250 матовая,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печать цветностью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l+l</w:t>
            </w:r>
            <w:proofErr w:type="spellEnd"/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100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14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24"/>
              <w:ind w:right="3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  <w:p w:rsidR="0092021D" w:rsidRDefault="00D9645C" w:rsidP="00D9645C">
            <w:pPr>
              <w:spacing w:after="0" w:line="230" w:lineRule="auto"/>
              <w:contextualSpacing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календарн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дней</w:t>
            </w:r>
          </w:p>
          <w:p w:rsidR="0092021D" w:rsidRDefault="00D9645C" w:rsidP="00D9645C">
            <w:pPr>
              <w:spacing w:after="0"/>
              <w:ind w:left="233" w:hanging="7"/>
              <w:contextualSpacing/>
            </w:pPr>
            <w:r>
              <w:rPr>
                <w:rFonts w:ascii="Times New Roman" w:eastAsia="Times New Roman" w:hAnsi="Times New Roman" w:cs="Times New Roman"/>
              </w:rPr>
              <w:t>со дня заказа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132" w:right="101" w:hanging="50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хана, 42</w:t>
            </w:r>
          </w:p>
        </w:tc>
      </w:tr>
      <w:tr w:rsidR="0092021D" w:rsidTr="00D9645C">
        <w:trPr>
          <w:trHeight w:val="1872"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58"/>
              <w:contextualSpacing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5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Папки</w:t>
            </w:r>
          </w:p>
          <w:p w:rsidR="0092021D" w:rsidRDefault="00D9645C" w:rsidP="00D9645C">
            <w:pPr>
              <w:spacing w:after="0"/>
              <w:ind w:left="14" w:hanging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скоросшиватели пластиковые,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А4, папка-</w:t>
            </w:r>
          </w:p>
          <w:p w:rsidR="0092021D" w:rsidRDefault="00D9645C" w:rsidP="00D9645C">
            <w:pPr>
              <w:spacing w:after="20" w:line="243" w:lineRule="auto"/>
              <w:ind w:left="7" w:right="631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скоросшиватель 0fljceSpace, А4 формат, размер</w:t>
            </w:r>
          </w:p>
          <w:p w:rsidR="0092021D" w:rsidRDefault="00D9645C" w:rsidP="00D9645C">
            <w:pPr>
              <w:spacing w:after="0"/>
              <w:ind w:left="7" w:right="6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10/240 мм., синяя, с перфорацией, на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вкладышей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2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60000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 w:line="236" w:lineRule="auto"/>
              <w:ind w:right="8" w:firstLine="2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календарн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дней</w:t>
            </w:r>
          </w:p>
          <w:p w:rsidR="0092021D" w:rsidRDefault="00D9645C" w:rsidP="00D9645C">
            <w:pPr>
              <w:spacing w:after="0"/>
              <w:ind w:left="233" w:hanging="7"/>
              <w:contextualSpacing/>
            </w:pPr>
            <w:r>
              <w:rPr>
                <w:rFonts w:ascii="Times New Roman" w:eastAsia="Times New Roman" w:hAnsi="Times New Roman" w:cs="Times New Roman"/>
              </w:rPr>
              <w:t>со дня заказа</w:t>
            </w: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left="132" w:right="101" w:hanging="43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Астана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хана, 42</w:t>
            </w:r>
          </w:p>
        </w:tc>
      </w:tr>
      <w:tr w:rsidR="0092021D" w:rsidTr="00D9645C">
        <w:trPr>
          <w:trHeight w:val="543"/>
        </w:trPr>
        <w:tc>
          <w:tcPr>
            <w:tcW w:w="24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contextualSpacing/>
            </w:pPr>
            <w:r>
              <w:rPr>
                <w:rFonts w:ascii="Times New Roman" w:eastAsia="Times New Roman" w:hAnsi="Times New Roman" w:cs="Times New Roman"/>
                <w:sz w:val="34"/>
              </w:rPr>
              <w:t>итого: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  <w:tc>
          <w:tcPr>
            <w:tcW w:w="1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D9645C" w:rsidP="00D9645C">
            <w:pPr>
              <w:spacing w:after="0"/>
              <w:ind w:right="48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292 500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  <w:tc>
          <w:tcPr>
            <w:tcW w:w="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21D" w:rsidRDefault="0092021D" w:rsidP="00D9645C">
            <w:pPr>
              <w:contextualSpacing/>
            </w:pPr>
          </w:p>
        </w:tc>
      </w:tr>
    </w:tbl>
    <w:p w:rsidR="0092021D" w:rsidRDefault="0092021D" w:rsidP="00D9645C">
      <w:pPr>
        <w:contextualSpacing/>
        <w:sectPr w:rsidR="0092021D" w:rsidSect="00D9645C">
          <w:pgSz w:w="10940" w:h="15260"/>
          <w:pgMar w:top="1135" w:right="346" w:bottom="29" w:left="2276" w:header="720" w:footer="720" w:gutter="0"/>
          <w:cols w:space="720"/>
        </w:sectPr>
      </w:pPr>
    </w:p>
    <w:p w:rsidR="0092021D" w:rsidRDefault="00D9645C" w:rsidP="00D9645C">
      <w:pPr>
        <w:spacing w:after="34"/>
        <w:ind w:left="-5" w:hanging="10"/>
        <w:contextualSpacing/>
      </w:pPr>
      <w:r>
        <w:rPr>
          <w:rFonts w:ascii="Times New Roman" w:eastAsia="Times New Roman" w:hAnsi="Times New Roman" w:cs="Times New Roman"/>
          <w:sz w:val="26"/>
        </w:rPr>
        <w:t>Руководитель отдела управления персоналом</w:t>
      </w:r>
      <w:r>
        <w:rPr>
          <w:rFonts w:ascii="Times New Roman" w:eastAsia="Times New Roman" w:hAnsi="Times New Roman" w:cs="Times New Roman"/>
          <w:sz w:val="26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</w:rPr>
        <w:t>Ш.Кенжебаева</w:t>
      </w:r>
      <w:proofErr w:type="spellEnd"/>
    </w:p>
    <w:sectPr w:rsidR="0092021D">
      <w:type w:val="continuous"/>
      <w:pgSz w:w="10940" w:h="15260"/>
      <w:pgMar w:top="1" w:right="1239" w:bottom="29" w:left="11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D"/>
    <w:rsid w:val="0092021D"/>
    <w:rsid w:val="00D9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A232"/>
  <w15:docId w15:val="{BA576517-CEF0-40B4-A3A6-29E0767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Шайзат Тукеновна</dc:creator>
  <cp:keywords/>
  <cp:lastModifiedBy>Кенжебаева Шайзат Тукеновна</cp:lastModifiedBy>
  <cp:revision>2</cp:revision>
  <dcterms:created xsi:type="dcterms:W3CDTF">2024-04-12T11:45:00Z</dcterms:created>
  <dcterms:modified xsi:type="dcterms:W3CDTF">2024-04-12T11:45:00Z</dcterms:modified>
</cp:coreProperties>
</file>