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Pr="00C729DF" w:rsidRDefault="009C4C47" w:rsidP="00C729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18" w:type="dxa"/>
        <w:tblInd w:w="-113" w:type="dxa"/>
        <w:tblLook w:val="04A0" w:firstRow="1" w:lastRow="0" w:firstColumn="1" w:lastColumn="0" w:noHBand="0" w:noVBand="1"/>
      </w:tblPr>
      <w:tblGrid>
        <w:gridCol w:w="2516"/>
        <w:gridCol w:w="12302"/>
      </w:tblGrid>
      <w:tr w:rsidR="00060B42" w:rsidRPr="00264E4C" w:rsidTr="00060B42">
        <w:tc>
          <w:tcPr>
            <w:tcW w:w="2516" w:type="dxa"/>
          </w:tcPr>
          <w:p w:rsidR="00060B42" w:rsidRPr="00264E4C" w:rsidRDefault="00060B42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 койки</w:t>
            </w:r>
          </w:p>
        </w:tc>
        <w:tc>
          <w:tcPr>
            <w:tcW w:w="12302" w:type="dxa"/>
          </w:tcPr>
          <w:p w:rsidR="00060B42" w:rsidRPr="00C729DF" w:rsidRDefault="00060B42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минимального объема исследований на плановую госпитализацию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КХО</w:t>
            </w:r>
            <w:bookmarkEnd w:id="0"/>
          </w:p>
        </w:tc>
      </w:tr>
      <w:tr w:rsidR="00060B42" w:rsidRPr="00264E4C" w:rsidTr="00060B42">
        <w:trPr>
          <w:trHeight w:val="6657"/>
        </w:trPr>
        <w:tc>
          <w:tcPr>
            <w:tcW w:w="2516" w:type="dxa"/>
          </w:tcPr>
          <w:p w:rsidR="00060B42" w:rsidRPr="00264E4C" w:rsidRDefault="00060B42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sz w:val="24"/>
                <w:szCs w:val="24"/>
              </w:rPr>
              <w:t>Кардиохирургический</w:t>
            </w:r>
          </w:p>
        </w:tc>
        <w:tc>
          <w:tcPr>
            <w:tcW w:w="12302" w:type="dxa"/>
          </w:tcPr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Группа крови+резус фактор (бланк анализа иметь на руках);</w:t>
            </w:r>
          </w:p>
          <w:p w:rsidR="00060B42" w:rsidRPr="00C729DF" w:rsidRDefault="00060B42" w:rsidP="00C729DF">
            <w:pPr>
              <w:spacing w:after="16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ОАК (эритроциты, Hb, лейкоциты, лейкоформула, тромбоциты) ОАМ; Биохимический анализ крови: мочевина, креатинин, глюкоза, общий и прямой билирубин, АЛТ, АСТ, общий белок, общая амилаза; Коагулограмма (АЧТВ, МНО, фибриноген, длительность свертывания, время свертывания) –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давность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результатов всех анализов не более 10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ЭКГ – давность результата не более 10 дней.;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Кровь на микрореакцию (10 дней) или RW** (с номером анализа) - давность результатов не более 30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Кровь на ВИЧ*- давность результата не более 10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Маркеры гепатитов «В» и «С» *** - обязательное наличие номера результатов, давность всех анализов не более 3 месяцев;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ФГДС давность результата не более 30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УЗИ ОБП (по показаниям), УЗИ почек и мочевого пузыря при наличии нарушений функций тазовых органов-давность всех результатов не более 30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(R-пленка/цифровая R-грамма (диск)) или КТ органов грудной клетки – давность результатов не более 1года;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КТ или МРТ головного мозга (при наличии в анамнезе перенесенного нарушения мозгового кровообращения);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ЭХО КГ –давность результата не более 30 дней;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Коронароартериография +результаты исследования на диске- давность исследования не более 6 месяцев;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УЗДГ брахиоцефальных сосудов и сосудов нижних конечностей (при наличии условий);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Консультация стоматолога, ЛОР, по показаниям: консультация гинеколога, невропатолога, эндокринолога;</w:t>
            </w:r>
          </w:p>
          <w:p w:rsidR="00060B42" w:rsidRPr="00C729DF" w:rsidRDefault="00060B42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терапевта, по показаниям консультация узких специалистов.</w:t>
            </w:r>
          </w:p>
          <w:p w:rsidR="00060B42" w:rsidRPr="00C729DF" w:rsidRDefault="00060B42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</w:tc>
      </w:tr>
    </w:tbl>
    <w:p w:rsidR="002B5A16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>*</w:t>
      </w:r>
      <w:r w:rsidR="004C3433" w:rsidRPr="00264E4C">
        <w:rPr>
          <w:rFonts w:ascii="Times New Roman" w:hAnsi="Times New Roman" w:cs="Times New Roman"/>
          <w:sz w:val="24"/>
          <w:szCs w:val="24"/>
        </w:rPr>
        <w:t>при положительном</w:t>
      </w:r>
      <w:r w:rsidRPr="00264E4C">
        <w:rPr>
          <w:rFonts w:ascii="Times New Roman" w:hAnsi="Times New Roman" w:cs="Times New Roman"/>
          <w:sz w:val="24"/>
          <w:szCs w:val="24"/>
        </w:rPr>
        <w:t xml:space="preserve"> (+)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анализе</w:t>
      </w:r>
      <w:r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F14478" w:rsidRPr="00264E4C">
        <w:rPr>
          <w:rFonts w:ascii="Times New Roman" w:hAnsi="Times New Roman" w:cs="Times New Roman"/>
          <w:sz w:val="24"/>
          <w:szCs w:val="24"/>
        </w:rPr>
        <w:t>ВИЧ</w:t>
      </w:r>
      <w:r w:rsidR="00F14478" w:rsidRPr="00264E4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4478" w:rsidRPr="00264E4C">
        <w:rPr>
          <w:rFonts w:ascii="Times New Roman" w:hAnsi="Times New Roman" w:cs="Times New Roman"/>
          <w:sz w:val="24"/>
          <w:szCs w:val="24"/>
        </w:rPr>
        <w:t>необходима</w:t>
      </w:r>
      <w:r w:rsidR="005922BD" w:rsidRPr="00264E4C">
        <w:rPr>
          <w:rFonts w:ascii="Times New Roman" w:hAnsi="Times New Roman" w:cs="Times New Roman"/>
          <w:sz w:val="24"/>
          <w:szCs w:val="24"/>
        </w:rPr>
        <w:t xml:space="preserve"> консультация</w:t>
      </w:r>
      <w:r w:rsidRPr="00264E4C">
        <w:rPr>
          <w:rFonts w:ascii="Times New Roman" w:hAnsi="Times New Roman" w:cs="Times New Roman"/>
          <w:sz w:val="24"/>
          <w:szCs w:val="24"/>
        </w:rPr>
        <w:t xml:space="preserve"> специалиста с центра СПИД*</w:t>
      </w:r>
      <w:r w:rsidR="005922BD" w:rsidRPr="00264E4C">
        <w:rPr>
          <w:rFonts w:ascii="Times New Roman" w:hAnsi="Times New Roman" w:cs="Times New Roman"/>
          <w:sz w:val="24"/>
          <w:szCs w:val="24"/>
        </w:rPr>
        <w:t>*</w:t>
      </w:r>
    </w:p>
    <w:p w:rsidR="00CE1AD4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 xml:space="preserve">при </w:t>
      </w:r>
      <w:r w:rsidR="004C3433" w:rsidRPr="00264E4C">
        <w:rPr>
          <w:rFonts w:ascii="Times New Roman" w:hAnsi="Times New Roman" w:cs="Times New Roman"/>
          <w:sz w:val="24"/>
          <w:szCs w:val="24"/>
        </w:rPr>
        <w:t>положительном</w:t>
      </w:r>
      <w:r w:rsidRPr="00264E4C">
        <w:rPr>
          <w:rFonts w:ascii="Times New Roman" w:hAnsi="Times New Roman" w:cs="Times New Roman"/>
          <w:sz w:val="24"/>
          <w:szCs w:val="24"/>
        </w:rPr>
        <w:t xml:space="preserve"> (+)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анализе м</w:t>
      </w:r>
      <w:r w:rsidRPr="00264E4C">
        <w:rPr>
          <w:rFonts w:ascii="Times New Roman" w:hAnsi="Times New Roman" w:cs="Times New Roman"/>
          <w:sz w:val="24"/>
          <w:szCs w:val="24"/>
        </w:rPr>
        <w:t xml:space="preserve">икрореакции и </w:t>
      </w:r>
      <w:r w:rsidRPr="00264E4C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F14478" w:rsidRPr="00264E4C">
        <w:rPr>
          <w:rFonts w:ascii="Times New Roman" w:hAnsi="Times New Roman" w:cs="Times New Roman"/>
          <w:sz w:val="24"/>
          <w:szCs w:val="24"/>
        </w:rPr>
        <w:t>,</w:t>
      </w:r>
      <w:r w:rsidRPr="00264E4C">
        <w:rPr>
          <w:rFonts w:ascii="Times New Roman" w:hAnsi="Times New Roman" w:cs="Times New Roman"/>
          <w:sz w:val="24"/>
          <w:szCs w:val="24"/>
        </w:rPr>
        <w:t xml:space="preserve"> необходима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5922BD" w:rsidRPr="00264E4C">
        <w:rPr>
          <w:rFonts w:ascii="Times New Roman" w:hAnsi="Times New Roman" w:cs="Times New Roman"/>
          <w:sz w:val="24"/>
          <w:szCs w:val="24"/>
        </w:rPr>
        <w:t>консультация</w:t>
      </w:r>
      <w:r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5922BD" w:rsidRPr="00264E4C">
        <w:rPr>
          <w:rFonts w:ascii="Times New Roman" w:hAnsi="Times New Roman" w:cs="Times New Roman"/>
          <w:sz w:val="24"/>
          <w:szCs w:val="24"/>
        </w:rPr>
        <w:t>дерматовенеролога</w:t>
      </w:r>
      <w:r w:rsidRPr="00264E4C">
        <w:rPr>
          <w:rFonts w:ascii="Times New Roman" w:hAnsi="Times New Roman" w:cs="Times New Roman"/>
          <w:sz w:val="24"/>
          <w:szCs w:val="24"/>
        </w:rPr>
        <w:t xml:space="preserve"> с целью определения н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аличия </w:t>
      </w:r>
      <w:r w:rsidRPr="00264E4C">
        <w:rPr>
          <w:rFonts w:ascii="Times New Roman" w:hAnsi="Times New Roman" w:cs="Times New Roman"/>
          <w:sz w:val="24"/>
          <w:szCs w:val="24"/>
        </w:rPr>
        <w:t>противопока</w:t>
      </w:r>
      <w:r w:rsidR="004C3433" w:rsidRPr="00264E4C">
        <w:rPr>
          <w:rFonts w:ascii="Times New Roman" w:hAnsi="Times New Roman" w:cs="Times New Roman"/>
          <w:sz w:val="24"/>
          <w:szCs w:val="24"/>
        </w:rPr>
        <w:t>заний</w:t>
      </w:r>
      <w:r w:rsidRPr="00264E4C">
        <w:rPr>
          <w:rFonts w:ascii="Times New Roman" w:hAnsi="Times New Roman" w:cs="Times New Roman"/>
          <w:sz w:val="24"/>
          <w:szCs w:val="24"/>
        </w:rPr>
        <w:t xml:space="preserve"> к лечению в АО «ННМЦ».</w:t>
      </w:r>
    </w:p>
    <w:p w:rsidR="005725CC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>*</w:t>
      </w:r>
      <w:r w:rsidR="005922BD" w:rsidRPr="00264E4C">
        <w:rPr>
          <w:rFonts w:ascii="Times New Roman" w:hAnsi="Times New Roman" w:cs="Times New Roman"/>
          <w:sz w:val="24"/>
          <w:szCs w:val="24"/>
        </w:rPr>
        <w:t>**</w:t>
      </w:r>
      <w:r w:rsidR="004C3433" w:rsidRPr="00264E4C">
        <w:rPr>
          <w:rFonts w:ascii="Times New Roman" w:hAnsi="Times New Roman" w:cs="Times New Roman"/>
          <w:sz w:val="24"/>
          <w:szCs w:val="24"/>
        </w:rPr>
        <w:t>при обнаружении г</w:t>
      </w:r>
      <w:r w:rsidR="00F14478" w:rsidRPr="00264E4C">
        <w:rPr>
          <w:rFonts w:ascii="Times New Roman" w:hAnsi="Times New Roman" w:cs="Times New Roman"/>
          <w:sz w:val="24"/>
          <w:szCs w:val="24"/>
        </w:rPr>
        <w:t>епатита В или С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методом ИФА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сдать анализ на гепатиты В и С методом ПЦР, с обязательной </w:t>
      </w:r>
      <w:r w:rsidR="004C3433" w:rsidRPr="00264E4C">
        <w:rPr>
          <w:rFonts w:ascii="Times New Roman" w:hAnsi="Times New Roman" w:cs="Times New Roman"/>
          <w:sz w:val="24"/>
          <w:szCs w:val="24"/>
        </w:rPr>
        <w:t>консультацией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инфекциониста.</w:t>
      </w: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82" w:rsidRDefault="001C7582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729DF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12" w:rsidRDefault="008D0012" w:rsidP="00333302">
      <w:pPr>
        <w:spacing w:after="0" w:line="240" w:lineRule="auto"/>
      </w:pPr>
      <w:r>
        <w:separator/>
      </w:r>
    </w:p>
  </w:endnote>
  <w:endnote w:type="continuationSeparator" w:id="0">
    <w:p w:rsidR="008D0012" w:rsidRDefault="008D0012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12" w:rsidRDefault="008D0012" w:rsidP="00333302">
      <w:pPr>
        <w:spacing w:after="0" w:line="240" w:lineRule="auto"/>
      </w:pPr>
      <w:r>
        <w:separator/>
      </w:r>
    </w:p>
  </w:footnote>
  <w:footnote w:type="continuationSeparator" w:id="0">
    <w:p w:rsidR="008D0012" w:rsidRDefault="008D0012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60B4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40004"/>
    <w:rsid w:val="00770ABB"/>
    <w:rsid w:val="00771DC8"/>
    <w:rsid w:val="00773813"/>
    <w:rsid w:val="007C607B"/>
    <w:rsid w:val="00807051"/>
    <w:rsid w:val="0086636E"/>
    <w:rsid w:val="0089594F"/>
    <w:rsid w:val="008A38F3"/>
    <w:rsid w:val="008B0507"/>
    <w:rsid w:val="008C13FC"/>
    <w:rsid w:val="008D0012"/>
    <w:rsid w:val="008D6B24"/>
    <w:rsid w:val="00904745"/>
    <w:rsid w:val="00923514"/>
    <w:rsid w:val="00926561"/>
    <w:rsid w:val="00942C5F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28E5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C7DC-6D05-42D4-A859-A1DB2E4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8</cp:revision>
  <cp:lastPrinted>2024-01-22T08:12:00Z</cp:lastPrinted>
  <dcterms:created xsi:type="dcterms:W3CDTF">2023-05-15T07:14:00Z</dcterms:created>
  <dcterms:modified xsi:type="dcterms:W3CDTF">2024-05-31T11:29:00Z</dcterms:modified>
</cp:coreProperties>
</file>