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3C" w:rsidRDefault="00BB2C4D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b/>
          <w:sz w:val="28"/>
          <w:szCs w:val="28"/>
          <w:lang w:val="kk-KZ"/>
        </w:rPr>
        <w:t>Микробиологиялық зертхана көрсететін қызметтер тізімі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Default="002D3A3C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3C" w:rsidRPr="002D3A3C" w:rsidRDefault="00BB2C4D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b/>
          <w:sz w:val="28"/>
          <w:szCs w:val="28"/>
          <w:lang w:val="kk-KZ"/>
        </w:rPr>
        <w:t>БАКТЕРИОЛОГИЯЛЫҚ ЗЕРТТЕУ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Default="002D3A3C" w:rsidP="002D3A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Аутопсия материалын қол әдісімен бактериологиялық зерттеу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Тырысқақ вибрионына (вибриохолера) биологиялық материалды бактериологиялық зерттеу (қолдық әдіс (таза дақылды оқшаулау)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(таза дақылды бөліп алу) Candida (candida) тұқымдас саңырауқұлақтарға биологиялық материалды бактериологиялық зерттеу.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Қолдық әдіспен (таза дақылды бөліп алу) Aspergillus тұқымдасының саңырауқұлақтарына биологиялық материалды бактериологиялық зерттеу.</w:t>
      </w:r>
    </w:p>
    <w:p w:rsid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Анализаторда Candida (candida) тұқымдасының саңырауқұлақтарына биологиялық материалды бактериологиялық зерттеу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тағамдық ауруларға биологиялық материалды бактериологиялық зерттеу (таза дақылды бөліп алу)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Ана сүтін қолмен бактериологиялық зерттеу (таза дақылды бөліп алу)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Анализаторда ана сүтін қолмен бактериологиялық зерттеу (таза дақылды бөліп алу).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листериозға нәжістің бактериологиялық зерттеуі (таза дақылды бөліп алу)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Ишек дисбиозы на жисти колмен бактериологиялық зертеу.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қынаптық микробиоционозға нәжісті бактериологиялық зерттеу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Қолдық әдіспен ауыз қуысының микробиоциозына нәжістің бактериологиялық зерттеуі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Нәжісті патогенді және шартты патогенді микрофлораға қол әдісімен бактериологиялық зерттеу (таза дақылды бөліп алу)</w:t>
      </w:r>
    </w:p>
    <w:p w:rsidR="00BB2C4D" w:rsidRPr="00BB2C4D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сальмонеллезге қанның бактериологиялық анализі (таза дақылды бөліп алу)</w:t>
      </w:r>
    </w:p>
    <w:p w:rsidR="002D3A3C" w:rsidRPr="002D3A3C" w:rsidRDefault="00BB2C4D" w:rsidP="00BB2C4D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B2C4D">
        <w:rPr>
          <w:rFonts w:ascii="Times New Roman" w:hAnsi="Times New Roman" w:cs="Times New Roman"/>
          <w:sz w:val="28"/>
          <w:szCs w:val="28"/>
          <w:lang w:val="kk-KZ"/>
        </w:rPr>
        <w:t>Қол әдісімен қанды стерилділікке бактериологиялық зерттеу (таза дақылды бөліп алу)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Анализатордың көмегімен қанды стерильділікке бактериологиялық зерттеу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Қол әдісімен қақырықты бактериологиялық зерттеу (таза дақылды бөліп алу)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Анализаторда қақырықты бактериологиялық зерттеу (таза дақылды бөліп алу).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Neisseria менингитіне (neisseria meningitis) мұрын-жұтқыншақ шырышты бактериологиялық зерттеу (таза дақылды оқшаулау) қолмен</w:t>
      </w:r>
    </w:p>
    <w:p w:rsidR="002D3A3C" w:rsidRPr="002D3A3C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Neisseria менингитіне жұлын сұйықтығын бактериологиялық зерттеу (таза дақылды оқшаулау) қолмен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Анализаторда Neisseria менингитіне (Neisseria meningitis) мұрын-жұтқыншақ шырышты бактериологиялық зерттеу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lastRenderedPageBreak/>
        <w:t>Қолдық әдіспен (таза дақылды оқшаулау) тамақ пен мұрыннан бөліндіні алтын түсті стафилококкқа (Staphylococcus aureus) бактериологиялық зерттеу.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Тамақтан және мұрыннан бөліндіні анализаторда алтын түсті стафилококкқа (Staphylococcus aureus) бактериологиялық зерттеу.</w:t>
      </w:r>
    </w:p>
    <w:p w:rsidR="0033782A" w:rsidRPr="0033782A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Қолдық әдіспен Bordetella көкжөтелге (таза дақылды бөліп алу) жұлдыру бөлінісін бактериологиялық зерттеу</w:t>
      </w:r>
    </w:p>
    <w:p w:rsidR="002D3A3C" w:rsidRPr="002D3A3C" w:rsidRDefault="0033782A" w:rsidP="0033782A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782A">
        <w:rPr>
          <w:rFonts w:ascii="Times New Roman" w:hAnsi="Times New Roman" w:cs="Times New Roman"/>
          <w:sz w:val="28"/>
          <w:szCs w:val="28"/>
          <w:lang w:val="kk-KZ"/>
        </w:rPr>
        <w:t>В тобындағы стрептококк (Str. agalasticiae) үшін бактериологиялық зерттеу және антибиотиктерге сезімталдық.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MRSA (метициллинге төзімді Staphylococcus aureus) үшін биоматериалды бактериологиялық зерттеу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VRE (ванкомицинге төзімді энтерококк) биоматериалын бактериологиялық зерттеу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Қол әдісімен жұтқыншақтан, жарадан, көзден, құлақтан, зәрден, өттен және т.б бөлінділерді бактериологиялық зерттеу (таза дақылды бөліп алу)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Анализатордың көмегімен жұтқыншақтан, жаралардан, көзден, құлақтан, зәрден, өттен және басқалардан бөлінділерді бактериологиялық зерттеу.</w:t>
      </w:r>
    </w:p>
    <w:p w:rsidR="002D3A3C" w:rsidRPr="002D3A3C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Қолдық әдіспен дифтерияға мұрын және жұтқыншақ бөлінісін бактериологиялық зерттеу (таза дақылды оқшаулау)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Анализатордың көмегімен дифтерияға мұрыннан және жұтқыншақтан бөліндіні бактериологиялық зерттеу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Бронхиалды жағындыларды қол әдісімен бактериологиялық зерттеу (таза дақылды бөліп алу)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Neisseria менингитіне (neisseria meningitis) жұлын сұйықтығын бактериологиялық зерттеу (таза дақылды оқшаулау) қолмен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Нәжісті патогенді және шартты-патогенді микрофлораға қолмен әдіспен бактериологиялық зерттеу (таза дақылды оқшауламай)</w:t>
      </w:r>
    </w:p>
    <w:p w:rsidR="002D3A3C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Қан сарысуындағы Вассерман реакциясын қолмен тексеру</w:t>
      </w:r>
    </w:p>
    <w:p w:rsid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D3A3C" w:rsidRPr="002D3A3C" w:rsidRDefault="00F662F0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b/>
          <w:sz w:val="28"/>
          <w:szCs w:val="28"/>
          <w:lang w:val="kk-KZ"/>
        </w:rPr>
        <w:t>СЕРОЛОГИЯЛЫҚ ЗЕРТТЕУ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P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Қан сарысуындағы кардиолипин антигенімен қолмен микропреципитация реакциясы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Бруцеллезге қан сарысуында Райт реакциясын анықтау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Бруцеллезге қан сарысуындағы Хеддельсон реакциясын сынау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Қан сарысуындағы иерсиниозға пассивті гемагглютинация сынамасын (RPHA) орнату</w:t>
      </w:r>
    </w:p>
    <w:p w:rsidR="00F662F0" w:rsidRPr="00F662F0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Қан сарысуында көкжөтелге пассивті гемагглютинация реакциясын (РҚА) орнату.</w:t>
      </w:r>
    </w:p>
    <w:p w:rsidR="002D3A3C" w:rsidRPr="002D3A3C" w:rsidRDefault="00F662F0" w:rsidP="00F662F0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Қан сарысуында псевдотуберкулезге пассивті гемагглютинация сынамасын (RPHA) орнату</w:t>
      </w:r>
    </w:p>
    <w:p w:rsidR="00F662F0" w:rsidRPr="00F662F0" w:rsidRDefault="00F662F0" w:rsidP="004C3231">
      <w:p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lastRenderedPageBreak/>
        <w:t>42. Қан сарысуында парапертузияға пассивті гемагглютинация реакциясын (РҚА) орнату</w:t>
      </w:r>
    </w:p>
    <w:p w:rsidR="00F662F0" w:rsidRPr="00F662F0" w:rsidRDefault="00F662F0" w:rsidP="004C3231">
      <w:p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43. Қан сарысуында сальмонеллезге пассивті гемагглютинация реакциясын орнату.</w:t>
      </w:r>
    </w:p>
    <w:p w:rsidR="00F662F0" w:rsidRPr="00F662F0" w:rsidRDefault="00F662F0" w:rsidP="004C3231">
      <w:p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44. Қан сарысуындағы листериозға пассивті гемагглютинация сынамасын (RPHA) орнату</w:t>
      </w:r>
    </w:p>
    <w:p w:rsidR="002D3A3C" w:rsidRDefault="00F662F0" w:rsidP="004C3231">
      <w:pPr>
        <w:spacing w:after="0"/>
        <w:ind w:left="709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F662F0">
        <w:rPr>
          <w:rFonts w:ascii="Times New Roman" w:hAnsi="Times New Roman" w:cs="Times New Roman"/>
          <w:sz w:val="28"/>
          <w:szCs w:val="28"/>
          <w:lang w:val="kk-KZ"/>
        </w:rPr>
        <w:t>45. Қан сарысуындағы пастереллезге пассивті гемагглютинация сынамасын (RPHA) орнату</w:t>
      </w:r>
    </w:p>
    <w:p w:rsidR="004C3231" w:rsidRDefault="004C3231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3C" w:rsidRPr="00C371D5" w:rsidRDefault="004C3231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b/>
          <w:sz w:val="28"/>
          <w:szCs w:val="28"/>
          <w:lang w:val="kk-KZ"/>
        </w:rPr>
        <w:t>САНИТАРЛЫҚ ЖӘНЕ БАКТЕРИОЛОГИЯЛЫҚ ЗЕРТТЕУ</w:t>
      </w:r>
      <w:r w:rsidR="00FA1586" w:rsidRPr="00C371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P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Таяқшалы бактерияларға, патогенді флораға, стафилококкқа жағындыларды бактериологиялық зерттеу (бір зерттеу)</w:t>
      </w: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 xml:space="preserve">Үй-жай ауасын бактериологиялық зерттеу 1) микробтардың жалпы саны (ТМК) 2) патогенді стафилококк 3) саңырауқұлақтар </w:t>
      </w:r>
    </w:p>
    <w:p w:rsidR="002D3A3C" w:rsidRPr="002D3A3C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Дәрілік заттарды стерильділікке бактериологиялық зерттеу (бір зерттеу)</w:t>
      </w: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Тігістерді, таңғыштарды, аспаптарды, материалдарды, қолды стерильділікке бактериологиялық зерттеу (бір зерттеу)</w:t>
      </w: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Дезинфекциялау құралдарының қауіпсіздігі мен тиімділігін бактериологиялық бағалау (бір зерттеу)</w:t>
      </w: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Дезинфекциялық және зарарсыздандыру жабдықтарын (стерилизаторлар, дезинфекциялық камералар) бактериологиялық бақылау бір зерттеу</w:t>
      </w:r>
    </w:p>
    <w:p w:rsidR="004C3231" w:rsidRPr="004C3231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Микробиологиялық зерттеулерге материал жинағы</w:t>
      </w:r>
    </w:p>
    <w:p w:rsidR="002D3A3C" w:rsidRDefault="004C3231" w:rsidP="004C3231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3231">
        <w:rPr>
          <w:rFonts w:ascii="Times New Roman" w:hAnsi="Times New Roman" w:cs="Times New Roman"/>
          <w:sz w:val="28"/>
          <w:szCs w:val="28"/>
          <w:lang w:val="kk-KZ"/>
        </w:rPr>
        <w:t>Қоректік орталардың сапасын бақылау</w:t>
      </w:r>
    </w:p>
    <w:p w:rsidR="001B4771" w:rsidRDefault="001B4771" w:rsidP="001B47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6383E" w:rsidRDefault="0066383E" w:rsidP="001B47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66383E" w:rsidSect="00DB01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1BF"/>
    <w:multiLevelType w:val="hybridMultilevel"/>
    <w:tmpl w:val="E5D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34B5"/>
    <w:multiLevelType w:val="hybridMultilevel"/>
    <w:tmpl w:val="84043040"/>
    <w:lvl w:ilvl="0" w:tplc="638C566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720566A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8827372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18CFC40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2749DF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81EDA60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3FA8B68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92288FC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A387A04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005869"/>
    <w:multiLevelType w:val="hybridMultilevel"/>
    <w:tmpl w:val="EF007B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A03AD"/>
    <w:multiLevelType w:val="hybridMultilevel"/>
    <w:tmpl w:val="546AC2C4"/>
    <w:lvl w:ilvl="0" w:tplc="8BD01E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61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43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36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9D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458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B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46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AF2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9C5"/>
    <w:multiLevelType w:val="hybridMultilevel"/>
    <w:tmpl w:val="7F2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641"/>
    <w:multiLevelType w:val="hybridMultilevel"/>
    <w:tmpl w:val="2D7C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798A"/>
    <w:multiLevelType w:val="hybridMultilevel"/>
    <w:tmpl w:val="F8E4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317"/>
    <w:multiLevelType w:val="hybridMultilevel"/>
    <w:tmpl w:val="4522B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8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C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C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F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2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2234F3"/>
    <w:multiLevelType w:val="hybridMultilevel"/>
    <w:tmpl w:val="1F20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6597"/>
    <w:multiLevelType w:val="hybridMultilevel"/>
    <w:tmpl w:val="4C8A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34A7"/>
    <w:multiLevelType w:val="multilevel"/>
    <w:tmpl w:val="666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30AB6"/>
    <w:multiLevelType w:val="hybridMultilevel"/>
    <w:tmpl w:val="353A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49A1"/>
    <w:multiLevelType w:val="hybridMultilevel"/>
    <w:tmpl w:val="C1C2D4E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330C18"/>
    <w:multiLevelType w:val="hybridMultilevel"/>
    <w:tmpl w:val="4116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51DCE"/>
    <w:multiLevelType w:val="hybridMultilevel"/>
    <w:tmpl w:val="2034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5F2"/>
    <w:multiLevelType w:val="hybridMultilevel"/>
    <w:tmpl w:val="7EF85ED0"/>
    <w:lvl w:ilvl="0" w:tplc="D14A9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A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CE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3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4B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4A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1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4B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E2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2399"/>
    <w:multiLevelType w:val="hybridMultilevel"/>
    <w:tmpl w:val="D0C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6AB"/>
    <w:multiLevelType w:val="hybridMultilevel"/>
    <w:tmpl w:val="A6A0CFB8"/>
    <w:lvl w:ilvl="0" w:tplc="42725C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E0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90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32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EE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76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26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04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E1E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54723"/>
    <w:multiLevelType w:val="hybridMultilevel"/>
    <w:tmpl w:val="8CA2B190"/>
    <w:lvl w:ilvl="0" w:tplc="8DFEBF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471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6D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67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0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24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0D5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27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0D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24B95"/>
    <w:multiLevelType w:val="hybridMultilevel"/>
    <w:tmpl w:val="8AC05F30"/>
    <w:lvl w:ilvl="0" w:tplc="45484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C80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3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AC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0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9F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649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C21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74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9"/>
  </w:num>
  <w:num w:numId="5">
    <w:abstractNumId w:val="16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94"/>
    <w:rsid w:val="00060AE3"/>
    <w:rsid w:val="000678C6"/>
    <w:rsid w:val="00091D64"/>
    <w:rsid w:val="000D65FE"/>
    <w:rsid w:val="00116718"/>
    <w:rsid w:val="00130A04"/>
    <w:rsid w:val="00133576"/>
    <w:rsid w:val="00191550"/>
    <w:rsid w:val="001B4771"/>
    <w:rsid w:val="00230DD0"/>
    <w:rsid w:val="00241152"/>
    <w:rsid w:val="00263F49"/>
    <w:rsid w:val="002D3A3C"/>
    <w:rsid w:val="003144A3"/>
    <w:rsid w:val="003275A3"/>
    <w:rsid w:val="00334685"/>
    <w:rsid w:val="0033782A"/>
    <w:rsid w:val="003528F5"/>
    <w:rsid w:val="00461349"/>
    <w:rsid w:val="00476AA3"/>
    <w:rsid w:val="004C3231"/>
    <w:rsid w:val="005122FD"/>
    <w:rsid w:val="00533066"/>
    <w:rsid w:val="0055503A"/>
    <w:rsid w:val="005773CE"/>
    <w:rsid w:val="00622527"/>
    <w:rsid w:val="0066383E"/>
    <w:rsid w:val="0066587B"/>
    <w:rsid w:val="006924EC"/>
    <w:rsid w:val="00767CD3"/>
    <w:rsid w:val="00771BB3"/>
    <w:rsid w:val="007842E4"/>
    <w:rsid w:val="007A3EE9"/>
    <w:rsid w:val="007C71A0"/>
    <w:rsid w:val="007C7294"/>
    <w:rsid w:val="008020FF"/>
    <w:rsid w:val="008121B1"/>
    <w:rsid w:val="0087783C"/>
    <w:rsid w:val="008A08FA"/>
    <w:rsid w:val="00953450"/>
    <w:rsid w:val="00987508"/>
    <w:rsid w:val="009D2313"/>
    <w:rsid w:val="00A36159"/>
    <w:rsid w:val="00A802C1"/>
    <w:rsid w:val="00AB5027"/>
    <w:rsid w:val="00AF3459"/>
    <w:rsid w:val="00B60A11"/>
    <w:rsid w:val="00B65BC6"/>
    <w:rsid w:val="00B83BCD"/>
    <w:rsid w:val="00B92692"/>
    <w:rsid w:val="00BB17CA"/>
    <w:rsid w:val="00BB2C4D"/>
    <w:rsid w:val="00BE23C4"/>
    <w:rsid w:val="00C014EA"/>
    <w:rsid w:val="00C11563"/>
    <w:rsid w:val="00C16239"/>
    <w:rsid w:val="00C371D5"/>
    <w:rsid w:val="00C52C11"/>
    <w:rsid w:val="00C850C6"/>
    <w:rsid w:val="00C923E6"/>
    <w:rsid w:val="00CA796E"/>
    <w:rsid w:val="00CC440A"/>
    <w:rsid w:val="00CE7B12"/>
    <w:rsid w:val="00D12935"/>
    <w:rsid w:val="00D461C8"/>
    <w:rsid w:val="00DB01F9"/>
    <w:rsid w:val="00DC1945"/>
    <w:rsid w:val="00E1286F"/>
    <w:rsid w:val="00E15711"/>
    <w:rsid w:val="00E21F8D"/>
    <w:rsid w:val="00E42EA4"/>
    <w:rsid w:val="00E80F07"/>
    <w:rsid w:val="00E935A0"/>
    <w:rsid w:val="00EC127F"/>
    <w:rsid w:val="00EF1C45"/>
    <w:rsid w:val="00F076DB"/>
    <w:rsid w:val="00F141CE"/>
    <w:rsid w:val="00F234BB"/>
    <w:rsid w:val="00F51306"/>
    <w:rsid w:val="00F662F0"/>
    <w:rsid w:val="00FA1586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70E3"/>
  <w15:chartTrackingRefBased/>
  <w15:docId w15:val="{5CC7E3B6-8C9B-4343-842F-5D71C13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E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EE9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7A3EE9"/>
    <w:pPr>
      <w:ind w:left="720"/>
      <w:contextualSpacing/>
    </w:pPr>
    <w:rPr>
      <w:lang w:val="en-US"/>
    </w:rPr>
  </w:style>
  <w:style w:type="character" w:styleId="a6">
    <w:name w:val="Hyperlink"/>
    <w:basedOn w:val="a0"/>
    <w:uiPriority w:val="99"/>
    <w:unhideWhenUsed/>
    <w:rsid w:val="00DC194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B5027"/>
    <w:rPr>
      <w:rFonts w:ascii="Times New Roman" w:hAnsi="Times New Roman" w:cs="Times New Roman"/>
      <w:sz w:val="24"/>
      <w:szCs w:val="24"/>
    </w:rPr>
  </w:style>
  <w:style w:type="table" w:styleId="a8">
    <w:name w:val="Grid Table Light"/>
    <w:basedOn w:val="a1"/>
    <w:uiPriority w:val="40"/>
    <w:rsid w:val="00B60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B60A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43">
    <w:name w:val="Grid Table 4 Accent 3"/>
    <w:basedOn w:val="a1"/>
    <w:uiPriority w:val="49"/>
    <w:rsid w:val="00B60A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Grid Table 4 Accent 1"/>
    <w:basedOn w:val="a1"/>
    <w:uiPriority w:val="49"/>
    <w:rsid w:val="00B60A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Strong"/>
    <w:basedOn w:val="a0"/>
    <w:uiPriority w:val="22"/>
    <w:qFormat/>
    <w:rsid w:val="0066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4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8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7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Микробиология ННМЦ</dc:creator>
  <cp:keywords/>
  <dc:description/>
  <cp:lastModifiedBy>Жумабаева Мира Кайратовна</cp:lastModifiedBy>
  <cp:revision>20</cp:revision>
  <dcterms:created xsi:type="dcterms:W3CDTF">2023-12-04T14:08:00Z</dcterms:created>
  <dcterms:modified xsi:type="dcterms:W3CDTF">2024-06-04T07:18:00Z</dcterms:modified>
</cp:coreProperties>
</file>