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A4" w:rsidRPr="00AD78A4" w:rsidRDefault="00AD78A4" w:rsidP="00AD78A4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D78A4">
        <w:rPr>
          <w:rFonts w:ascii="Times New Roman" w:hAnsi="Times New Roman" w:cs="Times New Roman"/>
          <w:b/>
          <w:sz w:val="26"/>
          <w:szCs w:val="26"/>
          <w:lang w:val="kk-KZ"/>
        </w:rPr>
        <w:t>Катетеризациялық зертханада жүргізілеті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н операцияның негізгі түрлері: 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Екі катетерді қолданатын коронарлық артериография;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Тері арқылы транслюминальды коронарлық ангиопластика;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Дәрі-дәрмекпен қапталған стенттің коронарлық артериясына кіріспе;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Қолқа;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Жүректің оң және сол жақ катетеризациясы;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Автоматты кардивертер/дефибриллятор электродын (электродтарын) имплантациялау электрокардиостимуляторды тексеру немесе алып тастау;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Тұрақты электрокардиостимуляторды енгізу бастапқы немесе оны ауыстыру, құрылғы түрін нақтыламай;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Электрокардиостимулятор қалтасын қайта қарау немесе жылжыту;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Уақытша трансвенозды ритақ жүргізушісін орнату;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Жүрек ритағының күрделі бұзылуларының радиожиілік абляциясымен жүрекішілік электрофизиологиялық зерттеу;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Жүрек ритағының күрделі драйверлерін, кардофебрилляторларды және кардиоресинхрондау құрылғыларын имплантациялау;\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Транаорталық жүрек қақпақшасын имплантациялау;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Перифериялық тамырлардың бейіні бойынша (хирургия, гинекология, урология ):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Басқаларқан тамырларындағы диагностикалық манипуляциялар;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Жамбас мүшелерінің, жатыр артерияларының тамырларының эндоваскулярлық эмболизациясы;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Кава сүзгісін имплантациялау;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Бүйрек, мықын, феморальды артерияларды стенттеу;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Эндоваскулярлық нейрохирургия / неврология бейіні бойынша: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Кейбір спиральдарды қолдана отырып, бас немесе мойын тамырларының эндоваскулярлық эмболизациясы немесе окклюзиясы );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Бас және мойын тамырларын эндоваскулярлық стенттеу;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Ми тамырларының артериографиясы;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Биоактивті спиральдарды қолдана отырып, бас немесе мойын тамырларының эндоваскулярлық эмболизациясы немесе окклюзиясы;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Бас және мойын тамырларының эндоваскулярлық ( жалпы ) эмболизациясы немесе окклюзиясы;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Тері арқылы ангиопластика немесе прецеребральды ( экстракраниальды ) тамырлардың атерэктомиясы;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Тері астындағы ангиопластика немесе интракраниальды тамырлардың атерэктомиясы;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Интракраниальды артерияларға стенттерді тері арқылы имплантациялау;</w:t>
      </w:r>
      <w:bookmarkStart w:id="0" w:name="_GoBack"/>
      <w:bookmarkEnd w:id="0"/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Онкологиялық хирургия бейіні бойынша операциялар:</w:t>
      </w:r>
    </w:p>
    <w:p w:rsidR="00AD78A4" w:rsidRPr="00AD78A4" w:rsidRDefault="00AD78A4" w:rsidP="00AD78A4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Бауыр мен көкбауыр артериясының эмболизациясы;</w:t>
      </w:r>
    </w:p>
    <w:p w:rsidR="00A301EC" w:rsidRPr="00AD78A4" w:rsidRDefault="00AD78A4" w:rsidP="00AD78A4">
      <w:pPr>
        <w:pStyle w:val="a3"/>
        <w:numPr>
          <w:ilvl w:val="0"/>
          <w:numId w:val="3"/>
        </w:numPr>
        <w:rPr>
          <w:lang w:val="kk-KZ"/>
        </w:rPr>
      </w:pPr>
      <w:r w:rsidRPr="00AD78A4">
        <w:rPr>
          <w:rFonts w:ascii="Times New Roman" w:hAnsi="Times New Roman"/>
          <w:sz w:val="26"/>
          <w:szCs w:val="26"/>
          <w:lang w:val="kk-KZ"/>
        </w:rPr>
        <w:t>Бауыр және көкбауыр артерияларын химиотерапиямен эмболизациялау;</w:t>
      </w:r>
    </w:p>
    <w:sectPr w:rsidR="00A301EC" w:rsidRPr="00AD7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821"/>
    <w:multiLevelType w:val="hybridMultilevel"/>
    <w:tmpl w:val="B3067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32051"/>
    <w:multiLevelType w:val="hybridMultilevel"/>
    <w:tmpl w:val="02D8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40031"/>
    <w:multiLevelType w:val="hybridMultilevel"/>
    <w:tmpl w:val="AB242E4C"/>
    <w:lvl w:ilvl="0" w:tplc="4C3623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C"/>
    <w:rsid w:val="00104452"/>
    <w:rsid w:val="00A301EC"/>
    <w:rsid w:val="00AD78A4"/>
    <w:rsid w:val="00D3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E997"/>
  <w15:chartTrackingRefBased/>
  <w15:docId w15:val="{9225B817-37B8-4580-8EC9-82E5105D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452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2024-06-06T11:31:00Z</dcterms:created>
  <dcterms:modified xsi:type="dcterms:W3CDTF">2024-06-06T11:46:00Z</dcterms:modified>
</cp:coreProperties>
</file>