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6" w:rsidRDefault="00F91D86" w:rsidP="00F91D86">
      <w:pPr>
        <w:pStyle w:val="a3"/>
        <w:spacing w:before="0" w:beforeAutospacing="0" w:after="0" w:afterAutospacing="0"/>
        <w:ind w:right="-468"/>
        <w:jc w:val="right"/>
        <w:rPr>
          <w:b/>
        </w:rPr>
      </w:pPr>
    </w:p>
    <w:p w:rsidR="00F91D86" w:rsidRDefault="00F91D86" w:rsidP="00F91D86">
      <w:pPr>
        <w:pStyle w:val="a3"/>
        <w:spacing w:before="0" w:beforeAutospacing="0" w:after="0" w:afterAutospacing="0"/>
        <w:ind w:right="-468"/>
        <w:jc w:val="center"/>
        <w:rPr>
          <w:b/>
        </w:rPr>
      </w:pPr>
    </w:p>
    <w:p w:rsidR="00F91D86" w:rsidRPr="0023559C" w:rsidRDefault="00F91D86" w:rsidP="00F91D86">
      <w:pPr>
        <w:pStyle w:val="a3"/>
        <w:spacing w:before="0" w:beforeAutospacing="0" w:after="0" w:afterAutospacing="0"/>
        <w:ind w:right="-468"/>
        <w:jc w:val="center"/>
        <w:rPr>
          <w:b/>
          <w:sz w:val="26"/>
          <w:szCs w:val="26"/>
        </w:rPr>
      </w:pPr>
      <w:r w:rsidRPr="0023559C">
        <w:rPr>
          <w:b/>
          <w:sz w:val="26"/>
          <w:szCs w:val="26"/>
        </w:rPr>
        <w:t>Техническая спецификация закупаемых товаров</w:t>
      </w:r>
    </w:p>
    <w:p w:rsidR="00F91D86" w:rsidRPr="0023559C" w:rsidRDefault="00F91D86" w:rsidP="00F91D86">
      <w:pPr>
        <w:outlineLvl w:val="1"/>
        <w:rPr>
          <w:rFonts w:ascii="Times New Roman" w:hAnsi="Times New Roman" w:cs="Times New Roman"/>
          <w:bCs/>
          <w:sz w:val="26"/>
          <w:szCs w:val="26"/>
        </w:rPr>
      </w:pPr>
    </w:p>
    <w:p w:rsidR="00F91D86" w:rsidRPr="0023559C" w:rsidRDefault="00F91D86" w:rsidP="009C304B">
      <w:pPr>
        <w:spacing w:after="0"/>
        <w:outlineLvl w:val="1"/>
        <w:rPr>
          <w:b/>
          <w:sz w:val="26"/>
          <w:szCs w:val="26"/>
        </w:rPr>
      </w:pPr>
      <w:r w:rsidRPr="0023559C">
        <w:rPr>
          <w:rFonts w:ascii="Times New Roman" w:hAnsi="Times New Roman" w:cs="Times New Roman"/>
          <w:bCs/>
          <w:sz w:val="26"/>
          <w:szCs w:val="26"/>
        </w:rPr>
        <w:t xml:space="preserve">Наименование закупки: </w:t>
      </w:r>
      <w:r w:rsidR="00255D62" w:rsidRPr="0023559C">
        <w:rPr>
          <w:rFonts w:ascii="Times New Roman" w:hAnsi="Times New Roman" w:cs="Times New Roman"/>
          <w:b/>
          <w:bCs/>
          <w:sz w:val="26"/>
          <w:szCs w:val="26"/>
        </w:rPr>
        <w:t>Стакан одноразовый</w:t>
      </w:r>
      <w:r w:rsidR="00255D62" w:rsidRPr="0023559C">
        <w:rPr>
          <w:rFonts w:ascii="Times New Roman" w:hAnsi="Times New Roman" w:cs="Times New Roman"/>
          <w:bCs/>
          <w:sz w:val="26"/>
          <w:szCs w:val="26"/>
        </w:rPr>
        <w:t xml:space="preserve"> </w:t>
      </w:r>
    </w:p>
    <w:p w:rsidR="00F91D86" w:rsidRPr="0023559C" w:rsidRDefault="00F91D86" w:rsidP="009C304B">
      <w:pPr>
        <w:pStyle w:val="a3"/>
        <w:spacing w:before="0" w:beforeAutospacing="0" w:after="0" w:afterAutospacing="0"/>
        <w:ind w:right="-468"/>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
        <w:gridCol w:w="2395"/>
        <w:gridCol w:w="1922"/>
        <w:gridCol w:w="2123"/>
        <w:gridCol w:w="2123"/>
      </w:tblGrid>
      <w:tr w:rsidR="00B16F42" w:rsidRPr="0023559C" w:rsidTr="009C304B">
        <w:trPr>
          <w:trHeight w:val="586"/>
        </w:trPr>
        <w:tc>
          <w:tcPr>
            <w:tcW w:w="418" w:type="pct"/>
          </w:tcPr>
          <w:p w:rsidR="00B16F42" w:rsidRPr="0023559C" w:rsidRDefault="009C304B"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 п/п</w:t>
            </w:r>
          </w:p>
        </w:tc>
        <w:tc>
          <w:tcPr>
            <w:tcW w:w="1281"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Наименование товаров</w:t>
            </w:r>
          </w:p>
        </w:tc>
        <w:tc>
          <w:tcPr>
            <w:tcW w:w="1028"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Количество/</w:t>
            </w:r>
          </w:p>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ед. измерения</w:t>
            </w:r>
          </w:p>
        </w:tc>
        <w:tc>
          <w:tcPr>
            <w:tcW w:w="1136"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Цена</w:t>
            </w:r>
            <w:r w:rsidR="00922668" w:rsidRPr="0023559C">
              <w:rPr>
                <w:rFonts w:ascii="Times New Roman" w:hAnsi="Times New Roman" w:cs="Times New Roman"/>
                <w:sz w:val="26"/>
                <w:szCs w:val="26"/>
              </w:rPr>
              <w:t xml:space="preserve"> в тенге</w:t>
            </w:r>
            <w:r w:rsidRPr="0023559C">
              <w:rPr>
                <w:rFonts w:ascii="Times New Roman" w:hAnsi="Times New Roman" w:cs="Times New Roman"/>
                <w:sz w:val="26"/>
                <w:szCs w:val="26"/>
              </w:rPr>
              <w:t>, без учета НДС</w:t>
            </w:r>
          </w:p>
        </w:tc>
        <w:tc>
          <w:tcPr>
            <w:tcW w:w="1136"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Сумма, без учета НДС</w:t>
            </w:r>
          </w:p>
        </w:tc>
      </w:tr>
      <w:tr w:rsidR="00B16F42" w:rsidRPr="0023559C" w:rsidTr="009C304B">
        <w:trPr>
          <w:trHeight w:val="314"/>
        </w:trPr>
        <w:tc>
          <w:tcPr>
            <w:tcW w:w="418"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1</w:t>
            </w:r>
          </w:p>
        </w:tc>
        <w:tc>
          <w:tcPr>
            <w:tcW w:w="1281"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2</w:t>
            </w:r>
          </w:p>
        </w:tc>
        <w:tc>
          <w:tcPr>
            <w:tcW w:w="1028"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3</w:t>
            </w:r>
          </w:p>
        </w:tc>
        <w:tc>
          <w:tcPr>
            <w:tcW w:w="1136"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4</w:t>
            </w:r>
          </w:p>
        </w:tc>
        <w:tc>
          <w:tcPr>
            <w:tcW w:w="1136" w:type="pct"/>
          </w:tcPr>
          <w:p w:rsidR="00B16F42" w:rsidRPr="0023559C" w:rsidRDefault="00B16F42"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5</w:t>
            </w:r>
          </w:p>
        </w:tc>
      </w:tr>
      <w:tr w:rsidR="00B16F42" w:rsidRPr="0023559C" w:rsidTr="0023559C">
        <w:trPr>
          <w:trHeight w:val="569"/>
        </w:trPr>
        <w:tc>
          <w:tcPr>
            <w:tcW w:w="418" w:type="pct"/>
          </w:tcPr>
          <w:p w:rsidR="00B16F42" w:rsidRPr="0023559C" w:rsidRDefault="00B16F42" w:rsidP="00A03BC6">
            <w:pPr>
              <w:spacing w:after="0" w:line="240" w:lineRule="auto"/>
              <w:jc w:val="center"/>
              <w:rPr>
                <w:rFonts w:ascii="Times New Roman" w:hAnsi="Times New Roman" w:cs="Times New Roman"/>
                <w:sz w:val="26"/>
                <w:szCs w:val="26"/>
                <w:lang w:val="kk-KZ"/>
              </w:rPr>
            </w:pPr>
            <w:r w:rsidRPr="0023559C">
              <w:rPr>
                <w:rFonts w:ascii="Times New Roman" w:hAnsi="Times New Roman" w:cs="Times New Roman"/>
                <w:sz w:val="26"/>
                <w:szCs w:val="26"/>
                <w:lang w:val="kk-KZ"/>
              </w:rPr>
              <w:t>1</w:t>
            </w:r>
          </w:p>
        </w:tc>
        <w:tc>
          <w:tcPr>
            <w:tcW w:w="1281" w:type="pct"/>
          </w:tcPr>
          <w:p w:rsidR="00B16F42" w:rsidRPr="0023559C" w:rsidRDefault="00B16F42" w:rsidP="00B16F42">
            <w:pPr>
              <w:outlineLvl w:val="1"/>
              <w:rPr>
                <w:b/>
                <w:sz w:val="26"/>
                <w:szCs w:val="26"/>
              </w:rPr>
            </w:pPr>
            <w:r w:rsidRPr="0023559C">
              <w:rPr>
                <w:rFonts w:ascii="Times New Roman" w:hAnsi="Times New Roman" w:cs="Times New Roman"/>
                <w:bCs/>
                <w:sz w:val="26"/>
                <w:szCs w:val="26"/>
              </w:rPr>
              <w:t xml:space="preserve">Стакан одноразовый </w:t>
            </w:r>
          </w:p>
        </w:tc>
        <w:tc>
          <w:tcPr>
            <w:tcW w:w="1028" w:type="pct"/>
          </w:tcPr>
          <w:p w:rsidR="00B16F42" w:rsidRPr="0023559C" w:rsidRDefault="009C304B"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12 000</w:t>
            </w:r>
          </w:p>
          <w:p w:rsidR="009C304B" w:rsidRPr="0023559C" w:rsidRDefault="009C304B"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штук</w:t>
            </w:r>
          </w:p>
        </w:tc>
        <w:tc>
          <w:tcPr>
            <w:tcW w:w="1136" w:type="pct"/>
          </w:tcPr>
          <w:p w:rsidR="00B16F42" w:rsidRPr="0023559C" w:rsidRDefault="00922668"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5,90</w:t>
            </w:r>
          </w:p>
        </w:tc>
        <w:tc>
          <w:tcPr>
            <w:tcW w:w="1136" w:type="pct"/>
          </w:tcPr>
          <w:p w:rsidR="00B16F42" w:rsidRPr="0023559C" w:rsidRDefault="00ED7019" w:rsidP="00A03BC6">
            <w:pPr>
              <w:spacing w:after="0" w:line="240" w:lineRule="auto"/>
              <w:jc w:val="center"/>
              <w:rPr>
                <w:rFonts w:ascii="Times New Roman" w:hAnsi="Times New Roman" w:cs="Times New Roman"/>
                <w:sz w:val="26"/>
                <w:szCs w:val="26"/>
              </w:rPr>
            </w:pPr>
            <w:r w:rsidRPr="0023559C">
              <w:rPr>
                <w:rFonts w:ascii="Times New Roman" w:hAnsi="Times New Roman" w:cs="Times New Roman"/>
                <w:sz w:val="26"/>
                <w:szCs w:val="26"/>
              </w:rPr>
              <w:t>70 800</w:t>
            </w:r>
            <w:r w:rsidR="008911FF" w:rsidRPr="0023559C">
              <w:rPr>
                <w:rFonts w:ascii="Times New Roman" w:hAnsi="Times New Roman" w:cs="Times New Roman"/>
                <w:sz w:val="26"/>
                <w:szCs w:val="26"/>
              </w:rPr>
              <w:t>,00</w:t>
            </w:r>
          </w:p>
        </w:tc>
      </w:tr>
    </w:tbl>
    <w:p w:rsidR="00B16F42" w:rsidRPr="0023559C" w:rsidRDefault="00B16F42" w:rsidP="00B16F42">
      <w:pPr>
        <w:widowControl w:val="0"/>
        <w:tabs>
          <w:tab w:val="left" w:pos="851"/>
        </w:tabs>
        <w:adjustRightInd w:val="0"/>
        <w:spacing w:after="0" w:line="240" w:lineRule="auto"/>
        <w:jc w:val="both"/>
        <w:rPr>
          <w:rFonts w:ascii="Times New Roman" w:hAnsi="Times New Roman" w:cs="Times New Roman"/>
          <w:sz w:val="26"/>
          <w:szCs w:val="26"/>
        </w:rPr>
      </w:pPr>
      <w:r w:rsidRPr="0023559C">
        <w:rPr>
          <w:rFonts w:ascii="Times New Roman" w:hAnsi="Times New Roman" w:cs="Times New Roman"/>
          <w:b/>
          <w:sz w:val="26"/>
          <w:szCs w:val="26"/>
        </w:rPr>
        <w:t>Срок поставки товаров</w:t>
      </w:r>
      <w:r w:rsidRPr="0023559C">
        <w:rPr>
          <w:rFonts w:ascii="Times New Roman" w:hAnsi="Times New Roman" w:cs="Times New Roman"/>
          <w:sz w:val="26"/>
          <w:szCs w:val="26"/>
        </w:rPr>
        <w:t>: По заявке</w:t>
      </w:r>
      <w:r w:rsidR="009C304B" w:rsidRPr="0023559C">
        <w:rPr>
          <w:rFonts w:ascii="Times New Roman" w:hAnsi="Times New Roman" w:cs="Times New Roman"/>
          <w:sz w:val="26"/>
          <w:szCs w:val="26"/>
        </w:rPr>
        <w:t>, в течении 15 календарных дней</w:t>
      </w:r>
      <w:r w:rsidRPr="0023559C">
        <w:rPr>
          <w:rFonts w:ascii="Times New Roman" w:hAnsi="Times New Roman" w:cs="Times New Roman"/>
          <w:sz w:val="26"/>
          <w:szCs w:val="26"/>
        </w:rPr>
        <w:t xml:space="preserve"> с даты подписания договора</w:t>
      </w:r>
    </w:p>
    <w:p w:rsidR="00B16F42" w:rsidRPr="0023559C" w:rsidRDefault="00B16F42" w:rsidP="00B16F42">
      <w:pPr>
        <w:spacing w:after="0" w:line="240" w:lineRule="auto"/>
        <w:rPr>
          <w:rFonts w:ascii="Times New Roman" w:hAnsi="Times New Roman" w:cs="Times New Roman"/>
          <w:sz w:val="26"/>
          <w:szCs w:val="26"/>
        </w:rPr>
      </w:pPr>
      <w:r w:rsidRPr="0023559C">
        <w:rPr>
          <w:rFonts w:ascii="Times New Roman" w:hAnsi="Times New Roman" w:cs="Times New Roman"/>
          <w:b/>
          <w:sz w:val="26"/>
          <w:szCs w:val="26"/>
        </w:rPr>
        <w:t>Место поставки товаров</w:t>
      </w:r>
      <w:r w:rsidRPr="0023559C">
        <w:rPr>
          <w:rFonts w:ascii="Times New Roman" w:hAnsi="Times New Roman" w:cs="Times New Roman"/>
          <w:sz w:val="26"/>
          <w:szCs w:val="26"/>
        </w:rPr>
        <w:t xml:space="preserve">: РК, г. Астана, пр. </w:t>
      </w:r>
      <w:proofErr w:type="spellStart"/>
      <w:r w:rsidRPr="0023559C">
        <w:rPr>
          <w:rFonts w:ascii="Times New Roman" w:hAnsi="Times New Roman" w:cs="Times New Roman"/>
          <w:sz w:val="26"/>
          <w:szCs w:val="26"/>
        </w:rPr>
        <w:t>Абылайхана</w:t>
      </w:r>
      <w:proofErr w:type="spellEnd"/>
      <w:r w:rsidRPr="0023559C">
        <w:rPr>
          <w:rFonts w:ascii="Times New Roman" w:hAnsi="Times New Roman" w:cs="Times New Roman"/>
          <w:sz w:val="26"/>
          <w:szCs w:val="26"/>
        </w:rPr>
        <w:t xml:space="preserve"> 42, АО Национальный научный медицинский центр</w:t>
      </w:r>
    </w:p>
    <w:p w:rsidR="00B16F42" w:rsidRPr="0023559C" w:rsidRDefault="00B16F42" w:rsidP="00F91D86">
      <w:pPr>
        <w:widowControl w:val="0"/>
        <w:tabs>
          <w:tab w:val="left" w:pos="851"/>
        </w:tabs>
        <w:adjustRightInd w:val="0"/>
        <w:spacing w:after="0" w:line="240" w:lineRule="auto"/>
        <w:ind w:firstLine="567"/>
        <w:jc w:val="both"/>
        <w:rPr>
          <w:rFonts w:ascii="Times New Roman" w:hAnsi="Times New Roman" w:cs="Times New Roman"/>
          <w:bCs/>
          <w:sz w:val="26"/>
          <w:szCs w:val="26"/>
        </w:rPr>
      </w:pPr>
    </w:p>
    <w:p w:rsidR="00F91D86" w:rsidRPr="0023559C" w:rsidRDefault="00F91D86" w:rsidP="009C304B">
      <w:pPr>
        <w:widowControl w:val="0"/>
        <w:tabs>
          <w:tab w:val="left" w:pos="851"/>
        </w:tabs>
        <w:adjustRightInd w:val="0"/>
        <w:spacing w:after="0" w:line="240" w:lineRule="auto"/>
        <w:jc w:val="center"/>
        <w:rPr>
          <w:rFonts w:ascii="Times New Roman" w:hAnsi="Times New Roman" w:cs="Times New Roman"/>
          <w:bCs/>
          <w:sz w:val="26"/>
          <w:szCs w:val="26"/>
          <w:lang w:val="kk-KZ"/>
        </w:rPr>
      </w:pPr>
      <w:r w:rsidRPr="0023559C">
        <w:rPr>
          <w:rFonts w:ascii="Times New Roman" w:hAnsi="Times New Roman" w:cs="Times New Roman"/>
          <w:bCs/>
          <w:sz w:val="26"/>
          <w:szCs w:val="26"/>
        </w:rPr>
        <w:t>Технические и качественные характеристики:</w:t>
      </w:r>
    </w:p>
    <w:p w:rsidR="00F91D86" w:rsidRPr="0023559C" w:rsidRDefault="00255D62" w:rsidP="00B16F42">
      <w:pPr>
        <w:pStyle w:val="aa"/>
        <w:ind w:firstLine="567"/>
        <w:jc w:val="both"/>
        <w:rPr>
          <w:rFonts w:ascii="Times New Roman" w:hAnsi="Times New Roman" w:cs="Times New Roman"/>
          <w:sz w:val="26"/>
          <w:szCs w:val="26"/>
        </w:rPr>
      </w:pPr>
      <w:r w:rsidRPr="0023559C">
        <w:rPr>
          <w:rFonts w:ascii="Times New Roman" w:hAnsi="Times New Roman" w:cs="Times New Roman"/>
          <w:color w:val="000000"/>
          <w:sz w:val="26"/>
          <w:szCs w:val="26"/>
          <w:shd w:val="clear" w:color="auto" w:fill="FFFFFF"/>
        </w:rPr>
        <w:t xml:space="preserve">Стаканы одноразовые предназначены для холодных и горячих напитков. Имеют </w:t>
      </w:r>
      <w:r w:rsidR="00ED0FCE" w:rsidRPr="0023559C">
        <w:rPr>
          <w:rFonts w:ascii="Times New Roman" w:hAnsi="Times New Roman" w:cs="Times New Roman"/>
          <w:color w:val="040C28"/>
          <w:sz w:val="26"/>
          <w:szCs w:val="26"/>
        </w:rPr>
        <w:t>рифленые</w:t>
      </w:r>
      <w:r w:rsidRPr="0023559C">
        <w:rPr>
          <w:rFonts w:ascii="Times New Roman" w:hAnsi="Times New Roman" w:cs="Times New Roman"/>
          <w:color w:val="000000"/>
          <w:sz w:val="26"/>
          <w:szCs w:val="26"/>
          <w:shd w:val="clear" w:color="auto" w:fill="FFFFFF"/>
        </w:rPr>
        <w:t xml:space="preserve"> стенки, изготовлены из прозрачного полиэтилентерефталата. Максимальная температура использования +75° С. Одноразовые пластиковые стаканы широко используют для обеспечения быстрого питания в офисных столовых, образовательных и производственных учреждениях, пре</w:t>
      </w:r>
      <w:r w:rsidR="00ED0FCE" w:rsidRPr="0023559C">
        <w:rPr>
          <w:rFonts w:ascii="Times New Roman" w:hAnsi="Times New Roman" w:cs="Times New Roman"/>
          <w:color w:val="000000"/>
          <w:sz w:val="26"/>
          <w:szCs w:val="26"/>
          <w:shd w:val="clear" w:color="auto" w:fill="FFFFFF"/>
        </w:rPr>
        <w:t xml:space="preserve">дприятиях общественного питания, </w:t>
      </w:r>
      <w:r w:rsidR="00ED0FCE" w:rsidRPr="0023559C">
        <w:rPr>
          <w:rFonts w:ascii="Times New Roman" w:hAnsi="Times New Roman" w:cs="Times New Roman"/>
          <w:color w:val="040C28"/>
          <w:sz w:val="26"/>
          <w:szCs w:val="26"/>
        </w:rPr>
        <w:t>белого цвета.</w:t>
      </w:r>
      <w:r w:rsidR="00ED0FCE" w:rsidRPr="0023559C">
        <w:rPr>
          <w:rFonts w:ascii="Times New Roman" w:hAnsi="Times New Roman" w:cs="Times New Roman"/>
          <w:color w:val="202124"/>
          <w:sz w:val="26"/>
          <w:szCs w:val="26"/>
          <w:shd w:val="clear" w:color="auto" w:fill="FFFFFF"/>
        </w:rPr>
        <w:t> </w:t>
      </w:r>
      <w:r w:rsidR="00ED0FCE" w:rsidRPr="0023559C">
        <w:rPr>
          <w:rFonts w:ascii="Times New Roman" w:hAnsi="Times New Roman" w:cs="Times New Roman"/>
          <w:color w:val="040C28"/>
          <w:sz w:val="26"/>
          <w:szCs w:val="26"/>
        </w:rPr>
        <w:t>Объем стакана — 200 мл</w:t>
      </w:r>
      <w:r w:rsidR="00ED0FCE" w:rsidRPr="0023559C">
        <w:rPr>
          <w:rFonts w:ascii="Times New Roman" w:hAnsi="Times New Roman" w:cs="Times New Roman"/>
          <w:color w:val="202124"/>
          <w:sz w:val="26"/>
          <w:szCs w:val="26"/>
          <w:shd w:val="clear" w:color="auto" w:fill="FFFFFF"/>
        </w:rPr>
        <w:t>.</w:t>
      </w:r>
      <w:r w:rsidR="00F91D86" w:rsidRPr="0023559C">
        <w:rPr>
          <w:rFonts w:ascii="Times New Roman" w:hAnsi="Times New Roman" w:cs="Times New Roman"/>
          <w:sz w:val="26"/>
          <w:szCs w:val="26"/>
        </w:rPr>
        <w:t xml:space="preserve"> Образец согласовать с заказчиком.  </w:t>
      </w:r>
    </w:p>
    <w:p w:rsidR="00E53F34" w:rsidRPr="0023559C" w:rsidRDefault="00F91D86" w:rsidP="00E53F34">
      <w:pPr>
        <w:widowControl w:val="0"/>
        <w:adjustRightInd w:val="0"/>
        <w:spacing w:after="0" w:line="240" w:lineRule="auto"/>
        <w:ind w:right="-85" w:firstLine="567"/>
        <w:jc w:val="both"/>
        <w:textAlignment w:val="top"/>
        <w:outlineLvl w:val="3"/>
        <w:rPr>
          <w:rFonts w:ascii="Times New Roman" w:hAnsi="Times New Roman" w:cs="Times New Roman"/>
          <w:color w:val="222222"/>
          <w:sz w:val="26"/>
          <w:szCs w:val="26"/>
        </w:rPr>
      </w:pPr>
      <w:r w:rsidRPr="0023559C">
        <w:rPr>
          <w:rFonts w:ascii="Times New Roman" w:hAnsi="Times New Roman" w:cs="Times New Roman"/>
          <w:iCs/>
          <w:sz w:val="26"/>
          <w:szCs w:val="26"/>
        </w:rPr>
        <w:t>Гарантийный срок хранения: 12 месяцев с даты подписания акта приема передачи.</w:t>
      </w:r>
      <w:r w:rsidR="0023559C">
        <w:rPr>
          <w:rFonts w:ascii="Times New Roman" w:hAnsi="Times New Roman" w:cs="Times New Roman"/>
          <w:color w:val="222222"/>
          <w:sz w:val="26"/>
          <w:szCs w:val="26"/>
        </w:rPr>
        <w:t xml:space="preserve"> </w:t>
      </w:r>
      <w:bookmarkStart w:id="0" w:name="_GoBack"/>
      <w:bookmarkEnd w:id="0"/>
      <w:r w:rsidRPr="0023559C">
        <w:rPr>
          <w:rFonts w:ascii="Times New Roman" w:hAnsi="Times New Roman" w:cs="Times New Roman"/>
          <w:color w:val="222222"/>
          <w:sz w:val="26"/>
          <w:szCs w:val="26"/>
        </w:rPr>
        <w:t xml:space="preserve">Доставка товара на склад Заказчика по адресу </w:t>
      </w:r>
      <w:proofErr w:type="spellStart"/>
      <w:r w:rsidRPr="0023559C">
        <w:rPr>
          <w:rFonts w:ascii="Times New Roman" w:hAnsi="Times New Roman" w:cs="Times New Roman"/>
          <w:color w:val="222222"/>
          <w:sz w:val="26"/>
          <w:szCs w:val="26"/>
        </w:rPr>
        <w:t>Абылайхана</w:t>
      </w:r>
      <w:proofErr w:type="spellEnd"/>
      <w:r w:rsidRPr="0023559C">
        <w:rPr>
          <w:rFonts w:ascii="Times New Roman" w:hAnsi="Times New Roman" w:cs="Times New Roman"/>
          <w:color w:val="222222"/>
          <w:sz w:val="26"/>
          <w:szCs w:val="26"/>
        </w:rPr>
        <w:t xml:space="preserve">, 42. </w:t>
      </w:r>
    </w:p>
    <w:p w:rsidR="00F91D86" w:rsidRPr="0023559C" w:rsidRDefault="00F91D86" w:rsidP="00E53F34">
      <w:pPr>
        <w:widowControl w:val="0"/>
        <w:adjustRightInd w:val="0"/>
        <w:spacing w:after="0" w:line="240" w:lineRule="auto"/>
        <w:ind w:right="-85" w:firstLine="567"/>
        <w:jc w:val="both"/>
        <w:textAlignment w:val="top"/>
        <w:outlineLvl w:val="3"/>
        <w:rPr>
          <w:rFonts w:ascii="Times New Roman" w:hAnsi="Times New Roman" w:cs="Times New Roman"/>
          <w:color w:val="222222"/>
          <w:sz w:val="26"/>
          <w:szCs w:val="26"/>
        </w:rPr>
      </w:pPr>
      <w:r w:rsidRPr="0023559C">
        <w:rPr>
          <w:rFonts w:ascii="Times New Roman" w:hAnsi="Times New Roman" w:cs="Times New Roman"/>
          <w:color w:val="222222"/>
          <w:sz w:val="26"/>
          <w:szCs w:val="26"/>
        </w:rPr>
        <w:t xml:space="preserve">В стоимость товара входит сам товар и сопутствующие услуги. Доставка и разгрузка до места назначения. </w:t>
      </w:r>
      <w:r w:rsidRPr="0023559C">
        <w:rPr>
          <w:rFonts w:ascii="Times New Roman" w:hAnsi="Times New Roman" w:cs="Times New Roman"/>
          <w:iCs/>
          <w:sz w:val="26"/>
          <w:szCs w:val="26"/>
        </w:rPr>
        <w:t>Все материалы должны быть качественные, сертифицированные, соответствовать стандартам и разрешениям применения.</w:t>
      </w:r>
    </w:p>
    <w:p w:rsidR="00F91D86" w:rsidRDefault="00F91D86" w:rsidP="00F91D86">
      <w:pPr>
        <w:spacing w:after="0" w:line="240" w:lineRule="auto"/>
        <w:rPr>
          <w:rFonts w:ascii="Times New Roman" w:hAnsi="Times New Roman"/>
          <w:iCs/>
          <w:sz w:val="24"/>
          <w:szCs w:val="24"/>
        </w:rPr>
      </w:pPr>
    </w:p>
    <w:p w:rsidR="00F91D86" w:rsidRDefault="00F91D86" w:rsidP="00F91D86">
      <w:pPr>
        <w:spacing w:after="0" w:line="240" w:lineRule="auto"/>
        <w:jc w:val="both"/>
        <w:rPr>
          <w:rFonts w:ascii="Times New Roman" w:hAnsi="Times New Roman"/>
          <w:iCs/>
          <w:sz w:val="24"/>
          <w:szCs w:val="24"/>
        </w:rPr>
      </w:pPr>
    </w:p>
    <w:p w:rsidR="00F91D86" w:rsidRDefault="00F91D86" w:rsidP="004163BB">
      <w:pPr>
        <w:pStyle w:val="2"/>
        <w:jc w:val="right"/>
        <w:rPr>
          <w:sz w:val="24"/>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208E6"/>
    <w:rsid w:val="000511F1"/>
    <w:rsid w:val="0005795F"/>
    <w:rsid w:val="000A267E"/>
    <w:rsid w:val="000C5D05"/>
    <w:rsid w:val="000E43D4"/>
    <w:rsid w:val="000E661D"/>
    <w:rsid w:val="000E7572"/>
    <w:rsid w:val="000F3578"/>
    <w:rsid w:val="0010387C"/>
    <w:rsid w:val="0013551C"/>
    <w:rsid w:val="00146601"/>
    <w:rsid w:val="00147410"/>
    <w:rsid w:val="001508D9"/>
    <w:rsid w:val="00157DF1"/>
    <w:rsid w:val="001864A6"/>
    <w:rsid w:val="001B146A"/>
    <w:rsid w:val="001B3B7C"/>
    <w:rsid w:val="001D6348"/>
    <w:rsid w:val="001E4588"/>
    <w:rsid w:val="001E6204"/>
    <w:rsid w:val="001F7B5B"/>
    <w:rsid w:val="00214A54"/>
    <w:rsid w:val="00230EFE"/>
    <w:rsid w:val="0023559C"/>
    <w:rsid w:val="00246A3F"/>
    <w:rsid w:val="00255D62"/>
    <w:rsid w:val="002A04AD"/>
    <w:rsid w:val="002B532B"/>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3B6D"/>
    <w:rsid w:val="004163BB"/>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4D43"/>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E7305"/>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11FF"/>
    <w:rsid w:val="00895CDC"/>
    <w:rsid w:val="008A13E7"/>
    <w:rsid w:val="008E6DC4"/>
    <w:rsid w:val="00900E9C"/>
    <w:rsid w:val="009106A2"/>
    <w:rsid w:val="00913177"/>
    <w:rsid w:val="00913B34"/>
    <w:rsid w:val="00913F89"/>
    <w:rsid w:val="00922668"/>
    <w:rsid w:val="00931B7F"/>
    <w:rsid w:val="009433CB"/>
    <w:rsid w:val="00951949"/>
    <w:rsid w:val="00962074"/>
    <w:rsid w:val="00965387"/>
    <w:rsid w:val="00966FF9"/>
    <w:rsid w:val="00967667"/>
    <w:rsid w:val="00986BFD"/>
    <w:rsid w:val="009B64D3"/>
    <w:rsid w:val="009C304B"/>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16F42"/>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7459"/>
    <w:rsid w:val="00C9571E"/>
    <w:rsid w:val="00C97F26"/>
    <w:rsid w:val="00CA1CBC"/>
    <w:rsid w:val="00CA2763"/>
    <w:rsid w:val="00CB22BF"/>
    <w:rsid w:val="00CB5193"/>
    <w:rsid w:val="00CC107B"/>
    <w:rsid w:val="00CF5673"/>
    <w:rsid w:val="00D0196F"/>
    <w:rsid w:val="00D07A6B"/>
    <w:rsid w:val="00D14E61"/>
    <w:rsid w:val="00D279DC"/>
    <w:rsid w:val="00D65D29"/>
    <w:rsid w:val="00D800A2"/>
    <w:rsid w:val="00D946FC"/>
    <w:rsid w:val="00DA25AB"/>
    <w:rsid w:val="00DD24A4"/>
    <w:rsid w:val="00DD6D94"/>
    <w:rsid w:val="00DF3B83"/>
    <w:rsid w:val="00E02E8C"/>
    <w:rsid w:val="00E14141"/>
    <w:rsid w:val="00E25068"/>
    <w:rsid w:val="00E26C32"/>
    <w:rsid w:val="00E32FBA"/>
    <w:rsid w:val="00E53A09"/>
    <w:rsid w:val="00E53F34"/>
    <w:rsid w:val="00E56BBB"/>
    <w:rsid w:val="00E96150"/>
    <w:rsid w:val="00ED06CC"/>
    <w:rsid w:val="00ED0FCE"/>
    <w:rsid w:val="00ED4C8C"/>
    <w:rsid w:val="00ED7019"/>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E183"/>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1BE8-C73C-4196-9B17-2EC35636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12</cp:revision>
  <cp:lastPrinted>2024-04-18T07:03:00Z</cp:lastPrinted>
  <dcterms:created xsi:type="dcterms:W3CDTF">2024-07-02T04:22:00Z</dcterms:created>
  <dcterms:modified xsi:type="dcterms:W3CDTF">2024-07-05T10:58:00Z</dcterms:modified>
</cp:coreProperties>
</file>