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EFB2C24" w:rsidR="00C612D9" w:rsidRDefault="00AB0346" w:rsidP="00764AD7">
      <w:pPr>
        <w:pStyle w:val="a3"/>
        <w:spacing w:before="0" w:beforeAutospacing="0" w:after="0" w:afterAutospacing="0"/>
        <w:ind w:right="-468"/>
        <w:jc w:val="center"/>
        <w:rPr>
          <w:b/>
          <w:sz w:val="28"/>
          <w:szCs w:val="28"/>
        </w:rPr>
      </w:pPr>
      <w:r>
        <w:rPr>
          <w:b/>
          <w:sz w:val="28"/>
          <w:szCs w:val="28"/>
          <w:lang w:val="kk-KZ"/>
        </w:rPr>
        <w:t>Внешний дисковод</w:t>
      </w:r>
      <w:r w:rsidR="00BF22E5">
        <w:rPr>
          <w:b/>
          <w:sz w:val="28"/>
          <w:szCs w:val="28"/>
        </w:rPr>
        <w:t xml:space="preserve"> </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2284E6F6" w:rsidR="00764AD7" w:rsidRPr="003E4FB4" w:rsidRDefault="003E4FB4" w:rsidP="00BF22E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DVD </w:t>
            </w:r>
            <w:r>
              <w:rPr>
                <w:rFonts w:ascii="Times New Roman" w:hAnsi="Times New Roman" w:cs="Times New Roman"/>
                <w:sz w:val="24"/>
                <w:szCs w:val="24"/>
                <w:lang w:val="kk-KZ"/>
              </w:rPr>
              <w:t>привод</w:t>
            </w:r>
          </w:p>
        </w:tc>
        <w:tc>
          <w:tcPr>
            <w:tcW w:w="1016" w:type="pct"/>
          </w:tcPr>
          <w:p w14:paraId="676F0E40" w14:textId="0DFF5956" w:rsidR="00764AD7" w:rsidRPr="00BF22E5" w:rsidRDefault="003E4FB4"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3E4FB4" w:rsidRPr="003E4FB4" w14:paraId="514E3F45" w14:textId="77777777" w:rsidTr="008E386F">
        <w:tc>
          <w:tcPr>
            <w:tcW w:w="456" w:type="dxa"/>
            <w:vAlign w:val="center"/>
          </w:tcPr>
          <w:p w14:paraId="2D68BA8B" w14:textId="50C1DED6" w:rsidR="008032D1" w:rsidRPr="003E4FB4" w:rsidRDefault="008032D1"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lang w:eastAsia="zh-CN"/>
              </w:rPr>
              <w:t>№</w:t>
            </w:r>
          </w:p>
        </w:tc>
        <w:tc>
          <w:tcPr>
            <w:tcW w:w="3955" w:type="dxa"/>
            <w:vAlign w:val="center"/>
          </w:tcPr>
          <w:p w14:paraId="25C93FBD" w14:textId="7950CE26" w:rsidR="008032D1" w:rsidRPr="003E4FB4" w:rsidRDefault="00BD08F2"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lang w:eastAsia="zh-CN"/>
              </w:rPr>
              <w:t>Производитель </w:t>
            </w:r>
          </w:p>
        </w:tc>
        <w:tc>
          <w:tcPr>
            <w:tcW w:w="4934" w:type="dxa"/>
            <w:vAlign w:val="center"/>
          </w:tcPr>
          <w:p w14:paraId="349EF5F3" w14:textId="5124F101" w:rsidR="008032D1" w:rsidRPr="003E4FB4" w:rsidRDefault="003E4FB4"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hd w:val="clear" w:color="auto" w:fill="FFFFFF"/>
              </w:rPr>
              <w:t>ASUS</w:t>
            </w:r>
          </w:p>
        </w:tc>
      </w:tr>
      <w:tr w:rsidR="003E4FB4" w:rsidRPr="003E4FB4" w14:paraId="7CC82F68" w14:textId="77777777" w:rsidTr="008E386F">
        <w:tc>
          <w:tcPr>
            <w:tcW w:w="456" w:type="dxa"/>
            <w:vAlign w:val="center"/>
          </w:tcPr>
          <w:p w14:paraId="41DE2BA8" w14:textId="709F0C97" w:rsidR="008032D1" w:rsidRPr="003E4FB4" w:rsidRDefault="008032D1"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lang w:eastAsia="zh-CN"/>
              </w:rPr>
              <w:t>1</w:t>
            </w:r>
          </w:p>
        </w:tc>
        <w:tc>
          <w:tcPr>
            <w:tcW w:w="3955" w:type="dxa"/>
            <w:vAlign w:val="center"/>
          </w:tcPr>
          <w:p w14:paraId="033DB3F6" w14:textId="7C9E0CB4" w:rsidR="008032D1" w:rsidRPr="003E4FB4" w:rsidRDefault="00BD08F2"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lang w:eastAsia="zh-CN"/>
              </w:rPr>
              <w:t>Модель </w:t>
            </w:r>
          </w:p>
        </w:tc>
        <w:tc>
          <w:tcPr>
            <w:tcW w:w="4934" w:type="dxa"/>
            <w:vAlign w:val="center"/>
          </w:tcPr>
          <w:p w14:paraId="712D955E" w14:textId="21A4B571" w:rsidR="008032D1" w:rsidRPr="003E4FB4" w:rsidRDefault="003E4FB4"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hd w:val="clear" w:color="auto" w:fill="FFFFFF"/>
              </w:rPr>
              <w:t>DRW-24D5MT</w:t>
            </w:r>
          </w:p>
        </w:tc>
      </w:tr>
      <w:tr w:rsidR="003E4FB4" w:rsidRPr="003E4FB4" w14:paraId="34823905" w14:textId="77777777" w:rsidTr="008E386F">
        <w:tc>
          <w:tcPr>
            <w:tcW w:w="456" w:type="dxa"/>
            <w:vAlign w:val="center"/>
          </w:tcPr>
          <w:p w14:paraId="6D7F3C8E" w14:textId="1101E683" w:rsidR="00BF22E5" w:rsidRPr="003E4FB4" w:rsidRDefault="008E386F" w:rsidP="008032D1">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w:t>
            </w:r>
          </w:p>
        </w:tc>
        <w:tc>
          <w:tcPr>
            <w:tcW w:w="3955" w:type="dxa"/>
            <w:vAlign w:val="center"/>
          </w:tcPr>
          <w:p w14:paraId="4542F7EA" w14:textId="5899DE1D" w:rsidR="00BF22E5" w:rsidRPr="003E4FB4" w:rsidRDefault="00FA31CA"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Тип привода</w:t>
            </w:r>
          </w:p>
        </w:tc>
        <w:tc>
          <w:tcPr>
            <w:tcW w:w="4934" w:type="dxa"/>
            <w:vAlign w:val="center"/>
          </w:tcPr>
          <w:p w14:paraId="352DAE3D" w14:textId="3A7FC176" w:rsidR="00BF22E5" w:rsidRPr="003E4FB4" w:rsidRDefault="00FA31CA" w:rsidP="008032D1">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DVD+R/RW&amp;CDRW</w:t>
            </w:r>
          </w:p>
        </w:tc>
      </w:tr>
      <w:tr w:rsidR="003E4FB4" w:rsidRPr="003E4FB4" w14:paraId="3A802034" w14:textId="77777777" w:rsidTr="008E386F">
        <w:tc>
          <w:tcPr>
            <w:tcW w:w="456" w:type="dxa"/>
            <w:vAlign w:val="center"/>
          </w:tcPr>
          <w:p w14:paraId="26CFAE15" w14:textId="10F4E4A4" w:rsidR="008032D1" w:rsidRPr="003E4FB4" w:rsidRDefault="008E386F" w:rsidP="008032D1">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3</w:t>
            </w:r>
          </w:p>
        </w:tc>
        <w:tc>
          <w:tcPr>
            <w:tcW w:w="3955" w:type="dxa"/>
            <w:vAlign w:val="center"/>
          </w:tcPr>
          <w:p w14:paraId="08561481" w14:textId="2CBFA66A" w:rsidR="008032D1" w:rsidRPr="003E4FB4" w:rsidRDefault="00FA31CA" w:rsidP="0040181E">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shd w:val="clear" w:color="auto" w:fill="FFFFFF"/>
              </w:rPr>
              <w:t>Способ установки</w:t>
            </w:r>
          </w:p>
        </w:tc>
        <w:tc>
          <w:tcPr>
            <w:tcW w:w="4934" w:type="dxa"/>
            <w:vAlign w:val="center"/>
          </w:tcPr>
          <w:p w14:paraId="695D472B" w14:textId="3DC5038A" w:rsidR="008032D1" w:rsidRPr="003E4FB4" w:rsidRDefault="003E4FB4" w:rsidP="008032D1">
            <w:pPr>
              <w:widowControl w:val="0"/>
              <w:tabs>
                <w:tab w:val="left" w:pos="851"/>
              </w:tabs>
              <w:adjustRightInd w:val="0"/>
              <w:rPr>
                <w:rFonts w:ascii="Times New Roman" w:hAnsi="Times New Roman" w:cs="Times New Roman"/>
                <w:color w:val="000000" w:themeColor="text1"/>
                <w:sz w:val="24"/>
                <w:szCs w:val="24"/>
                <w:lang w:val="en-US" w:eastAsia="zh-CN"/>
              </w:rPr>
            </w:pPr>
            <w:r w:rsidRPr="003E4FB4">
              <w:rPr>
                <w:rFonts w:ascii="Times New Roman" w:hAnsi="Times New Roman" w:cs="Times New Roman"/>
                <w:color w:val="000000" w:themeColor="text1"/>
                <w:shd w:val="clear" w:color="auto" w:fill="FFFFFF"/>
              </w:rPr>
              <w:t>Внутренний</w:t>
            </w:r>
          </w:p>
        </w:tc>
      </w:tr>
      <w:tr w:rsidR="003E4FB4" w:rsidRPr="003E4FB4" w14:paraId="635D7D00" w14:textId="77777777" w:rsidTr="008E386F">
        <w:tc>
          <w:tcPr>
            <w:tcW w:w="456" w:type="dxa"/>
            <w:vAlign w:val="center"/>
          </w:tcPr>
          <w:p w14:paraId="60602DBA" w14:textId="218E3CD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4</w:t>
            </w:r>
          </w:p>
        </w:tc>
        <w:tc>
          <w:tcPr>
            <w:tcW w:w="3955" w:type="dxa"/>
            <w:vAlign w:val="center"/>
          </w:tcPr>
          <w:p w14:paraId="64C7134E" w14:textId="198A3A0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Интерфейс</w:t>
            </w:r>
          </w:p>
        </w:tc>
        <w:tc>
          <w:tcPr>
            <w:tcW w:w="4934" w:type="dxa"/>
            <w:vAlign w:val="center"/>
          </w:tcPr>
          <w:p w14:paraId="443C9644" w14:textId="66E0AF0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hd w:val="clear" w:color="auto" w:fill="FFFFFF"/>
              </w:rPr>
              <w:t>SATA</w:t>
            </w:r>
          </w:p>
        </w:tc>
      </w:tr>
      <w:tr w:rsidR="003E4FB4" w:rsidRPr="003E4FB4" w14:paraId="43BF265A" w14:textId="77777777" w:rsidTr="008E386F">
        <w:tc>
          <w:tcPr>
            <w:tcW w:w="456" w:type="dxa"/>
            <w:vAlign w:val="center"/>
          </w:tcPr>
          <w:p w14:paraId="14916216" w14:textId="68C1C2E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5</w:t>
            </w:r>
          </w:p>
        </w:tc>
        <w:tc>
          <w:tcPr>
            <w:tcW w:w="3955" w:type="dxa"/>
            <w:vAlign w:val="center"/>
          </w:tcPr>
          <w:p w14:paraId="286CADDA" w14:textId="5D4599F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p>
        </w:tc>
        <w:tc>
          <w:tcPr>
            <w:tcW w:w="4934" w:type="dxa"/>
            <w:vAlign w:val="center"/>
          </w:tcPr>
          <w:p w14:paraId="6C563F16" w14:textId="4D840877"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en-US" w:eastAsia="zh-CN"/>
              </w:rPr>
            </w:pPr>
          </w:p>
        </w:tc>
      </w:tr>
      <w:tr w:rsidR="003E4FB4" w:rsidRPr="003E4FB4" w14:paraId="7FCFFF2D" w14:textId="77777777" w:rsidTr="008E386F">
        <w:tc>
          <w:tcPr>
            <w:tcW w:w="456" w:type="dxa"/>
            <w:vAlign w:val="center"/>
          </w:tcPr>
          <w:p w14:paraId="172F322D" w14:textId="6C5F99D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6</w:t>
            </w:r>
          </w:p>
        </w:tc>
        <w:tc>
          <w:tcPr>
            <w:tcW w:w="3955" w:type="dxa"/>
            <w:vAlign w:val="center"/>
          </w:tcPr>
          <w:p w14:paraId="08A495E8" w14:textId="3B81F650"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Поддержка нанесения изображения на диск</w:t>
            </w:r>
          </w:p>
        </w:tc>
        <w:tc>
          <w:tcPr>
            <w:tcW w:w="4934" w:type="dxa"/>
            <w:vAlign w:val="center"/>
          </w:tcPr>
          <w:p w14:paraId="2D17A98B" w14:textId="63A2EA92"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Нет</w:t>
            </w:r>
          </w:p>
        </w:tc>
      </w:tr>
      <w:tr w:rsidR="003E4FB4" w:rsidRPr="003E4FB4" w14:paraId="4DFFCD8A" w14:textId="77777777" w:rsidTr="008E386F">
        <w:tc>
          <w:tcPr>
            <w:tcW w:w="456" w:type="dxa"/>
            <w:vAlign w:val="center"/>
          </w:tcPr>
          <w:p w14:paraId="697D5EB3" w14:textId="2A9E5F0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7</w:t>
            </w:r>
          </w:p>
        </w:tc>
        <w:tc>
          <w:tcPr>
            <w:tcW w:w="3955" w:type="dxa"/>
            <w:vAlign w:val="center"/>
          </w:tcPr>
          <w:p w14:paraId="09A6F4E3" w14:textId="734EDB70"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Скорость чтения CD-ROM</w:t>
            </w:r>
          </w:p>
        </w:tc>
        <w:tc>
          <w:tcPr>
            <w:tcW w:w="4934" w:type="dxa"/>
            <w:vAlign w:val="center"/>
          </w:tcPr>
          <w:p w14:paraId="650D659B" w14:textId="7FE8DE0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hd w:val="clear" w:color="auto" w:fill="FFFFFF"/>
              </w:rPr>
              <w:t>48x</w:t>
            </w:r>
          </w:p>
        </w:tc>
      </w:tr>
      <w:tr w:rsidR="003E4FB4" w:rsidRPr="003E4FB4" w14:paraId="6494C60C" w14:textId="77777777" w:rsidTr="008E386F">
        <w:tc>
          <w:tcPr>
            <w:tcW w:w="456" w:type="dxa"/>
            <w:vAlign w:val="center"/>
          </w:tcPr>
          <w:p w14:paraId="697D05FD" w14:textId="18B105D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8</w:t>
            </w:r>
          </w:p>
        </w:tc>
        <w:tc>
          <w:tcPr>
            <w:tcW w:w="3955" w:type="dxa"/>
            <w:vAlign w:val="center"/>
          </w:tcPr>
          <w:p w14:paraId="7C5BB976" w14:textId="4243F014"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Скорость перезаписи CD-RW</w:t>
            </w:r>
          </w:p>
        </w:tc>
        <w:tc>
          <w:tcPr>
            <w:tcW w:w="4934" w:type="dxa"/>
            <w:vAlign w:val="center"/>
          </w:tcPr>
          <w:p w14:paraId="65E6DC0D" w14:textId="32DABC7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24x</w:t>
            </w:r>
          </w:p>
        </w:tc>
      </w:tr>
      <w:tr w:rsidR="003E4FB4" w:rsidRPr="003E4FB4" w14:paraId="174DC721" w14:textId="77777777" w:rsidTr="008E386F">
        <w:tc>
          <w:tcPr>
            <w:tcW w:w="456" w:type="dxa"/>
          </w:tcPr>
          <w:p w14:paraId="5D646A18" w14:textId="5A39983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9</w:t>
            </w:r>
          </w:p>
        </w:tc>
        <w:tc>
          <w:tcPr>
            <w:tcW w:w="3955" w:type="dxa"/>
            <w:vAlign w:val="center"/>
          </w:tcPr>
          <w:p w14:paraId="70470E08" w14:textId="6A032287"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Style w:val="glossary-term"/>
                <w:rFonts w:ascii="Times New Roman" w:hAnsi="Times New Roman" w:cs="Times New Roman"/>
                <w:color w:val="000000" w:themeColor="text1"/>
                <w:sz w:val="24"/>
                <w:szCs w:val="24"/>
                <w:shd w:val="clear" w:color="auto" w:fill="FFFFFF"/>
              </w:rPr>
              <w:t>Скорость записи CD-R</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70F237A6" w14:textId="48F599E2"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hd w:val="clear" w:color="auto" w:fill="FFFFFF"/>
              </w:rPr>
              <w:t>48x</w:t>
            </w:r>
          </w:p>
        </w:tc>
      </w:tr>
      <w:tr w:rsidR="003E4FB4" w:rsidRPr="003E4FB4" w14:paraId="467D1CBD" w14:textId="77777777" w:rsidTr="008E386F">
        <w:tc>
          <w:tcPr>
            <w:tcW w:w="456" w:type="dxa"/>
          </w:tcPr>
          <w:p w14:paraId="2AC1C79A" w14:textId="6A48BC4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10</w:t>
            </w:r>
          </w:p>
        </w:tc>
        <w:tc>
          <w:tcPr>
            <w:tcW w:w="3955" w:type="dxa"/>
            <w:vAlign w:val="center"/>
          </w:tcPr>
          <w:p w14:paraId="671319E9" w14:textId="0B441AB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Style w:val="glossary-term"/>
                <w:rFonts w:ascii="Times New Roman" w:hAnsi="Times New Roman" w:cs="Times New Roman"/>
                <w:color w:val="000000" w:themeColor="text1"/>
                <w:sz w:val="24"/>
                <w:szCs w:val="24"/>
                <w:shd w:val="clear" w:color="auto" w:fill="FFFFFF"/>
              </w:rPr>
              <w:t>Скорость чтения DVD-ROM</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62D5FDF9" w14:textId="643F929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hd w:val="clear" w:color="auto" w:fill="FFFFFF"/>
              </w:rPr>
              <w:t>16x</w:t>
            </w:r>
          </w:p>
        </w:tc>
      </w:tr>
      <w:tr w:rsidR="003E4FB4" w:rsidRPr="003E4FB4" w14:paraId="56B2D908" w14:textId="77777777" w:rsidTr="008E386F">
        <w:tc>
          <w:tcPr>
            <w:tcW w:w="456" w:type="dxa"/>
          </w:tcPr>
          <w:p w14:paraId="4FFB99CC" w14:textId="005E99AA"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11</w:t>
            </w:r>
          </w:p>
        </w:tc>
        <w:tc>
          <w:tcPr>
            <w:tcW w:w="3955" w:type="dxa"/>
            <w:vAlign w:val="center"/>
          </w:tcPr>
          <w:p w14:paraId="02480BAB" w14:textId="4F34E233"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Скорость чтения DVD-R</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20F44975" w14:textId="03FD32E7"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16x</w:t>
            </w:r>
          </w:p>
        </w:tc>
      </w:tr>
      <w:tr w:rsidR="003E4FB4" w:rsidRPr="003E4FB4" w14:paraId="15499EB8" w14:textId="77777777" w:rsidTr="008E386F">
        <w:tc>
          <w:tcPr>
            <w:tcW w:w="456" w:type="dxa"/>
          </w:tcPr>
          <w:p w14:paraId="51BADEBF" w14:textId="68E3603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12</w:t>
            </w:r>
          </w:p>
        </w:tc>
        <w:tc>
          <w:tcPr>
            <w:tcW w:w="3955" w:type="dxa"/>
            <w:vAlign w:val="center"/>
          </w:tcPr>
          <w:p w14:paraId="09002C0B" w14:textId="5090FA85"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Скорость перезаписи DVD-RW</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66A64FA0" w14:textId="5F72FE94"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16x</w:t>
            </w:r>
          </w:p>
        </w:tc>
      </w:tr>
      <w:tr w:rsidR="003E4FB4" w:rsidRPr="003E4FB4" w14:paraId="098A5283" w14:textId="77777777" w:rsidTr="008E386F">
        <w:tc>
          <w:tcPr>
            <w:tcW w:w="456" w:type="dxa"/>
          </w:tcPr>
          <w:p w14:paraId="3EC21CBE" w14:textId="005D5FC0"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13</w:t>
            </w:r>
          </w:p>
        </w:tc>
        <w:tc>
          <w:tcPr>
            <w:tcW w:w="3955" w:type="dxa"/>
            <w:vAlign w:val="center"/>
          </w:tcPr>
          <w:p w14:paraId="37D58D2D" w14:textId="600A759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Style w:val="glossary-term"/>
                <w:rFonts w:ascii="Times New Roman" w:hAnsi="Times New Roman" w:cs="Times New Roman"/>
                <w:color w:val="000000" w:themeColor="text1"/>
                <w:sz w:val="24"/>
                <w:szCs w:val="24"/>
                <w:shd w:val="clear" w:color="auto" w:fill="FFFFFF"/>
              </w:rPr>
              <w:t>Скорость записи DVD-R</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1695BD42" w14:textId="4CB8090C"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eastAsia="zh-CN"/>
              </w:rPr>
            </w:pPr>
            <w:r w:rsidRPr="003E4FB4">
              <w:rPr>
                <w:rFonts w:ascii="Times New Roman" w:hAnsi="Times New Roman" w:cs="Times New Roman"/>
                <w:color w:val="000000" w:themeColor="text1"/>
                <w:sz w:val="24"/>
                <w:szCs w:val="24"/>
                <w:shd w:val="clear" w:color="auto" w:fill="FFFFFF"/>
              </w:rPr>
              <w:t>24x</w:t>
            </w:r>
          </w:p>
        </w:tc>
      </w:tr>
      <w:tr w:rsidR="003E4FB4" w:rsidRPr="003E4FB4" w14:paraId="775A9B4D" w14:textId="77777777" w:rsidTr="008E386F">
        <w:tc>
          <w:tcPr>
            <w:tcW w:w="456" w:type="dxa"/>
          </w:tcPr>
          <w:p w14:paraId="67F59D96" w14:textId="3AD12BC5"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14</w:t>
            </w:r>
          </w:p>
        </w:tc>
        <w:tc>
          <w:tcPr>
            <w:tcW w:w="3955" w:type="dxa"/>
            <w:vAlign w:val="center"/>
          </w:tcPr>
          <w:p w14:paraId="54AB83EB" w14:textId="115F129F"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Скорость чтения DVD+R</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52F0B4F2" w14:textId="613C48E8"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16x</w:t>
            </w:r>
          </w:p>
        </w:tc>
      </w:tr>
      <w:tr w:rsidR="003E4FB4" w:rsidRPr="003E4FB4" w14:paraId="187DA763" w14:textId="77777777" w:rsidTr="008E386F">
        <w:tc>
          <w:tcPr>
            <w:tcW w:w="456" w:type="dxa"/>
          </w:tcPr>
          <w:p w14:paraId="7046DA32" w14:textId="7E2801E3"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15</w:t>
            </w:r>
          </w:p>
        </w:tc>
        <w:tc>
          <w:tcPr>
            <w:tcW w:w="3955" w:type="dxa"/>
            <w:vAlign w:val="center"/>
          </w:tcPr>
          <w:p w14:paraId="692D9B3C" w14:textId="50C7298A"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Скорость перезаписи DVD+RW</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15A93C5E" w14:textId="79BDE691"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8x</w:t>
            </w:r>
          </w:p>
        </w:tc>
      </w:tr>
      <w:tr w:rsidR="003E4FB4" w:rsidRPr="003E4FB4" w14:paraId="0AECEA4F" w14:textId="77777777" w:rsidTr="008E386F">
        <w:tc>
          <w:tcPr>
            <w:tcW w:w="456" w:type="dxa"/>
          </w:tcPr>
          <w:p w14:paraId="4CF638C6" w14:textId="4ABF3174"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16</w:t>
            </w:r>
          </w:p>
        </w:tc>
        <w:tc>
          <w:tcPr>
            <w:tcW w:w="3955" w:type="dxa"/>
            <w:vAlign w:val="center"/>
          </w:tcPr>
          <w:p w14:paraId="1CECEAF5" w14:textId="4447D47D"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Скорость записи DVD+R</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47FE897A" w14:textId="17620BB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24x</w:t>
            </w:r>
          </w:p>
        </w:tc>
      </w:tr>
      <w:tr w:rsidR="003E4FB4" w:rsidRPr="003E4FB4" w14:paraId="7E569D47" w14:textId="77777777" w:rsidTr="008E386F">
        <w:tc>
          <w:tcPr>
            <w:tcW w:w="456" w:type="dxa"/>
          </w:tcPr>
          <w:p w14:paraId="6FC9E556" w14:textId="5A0EE1C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17</w:t>
            </w:r>
          </w:p>
        </w:tc>
        <w:tc>
          <w:tcPr>
            <w:tcW w:w="3955" w:type="dxa"/>
            <w:vAlign w:val="center"/>
          </w:tcPr>
          <w:p w14:paraId="2F701100" w14:textId="47DECFD2"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Записываемые форматы дисков</w:t>
            </w:r>
          </w:p>
        </w:tc>
        <w:tc>
          <w:tcPr>
            <w:tcW w:w="4934" w:type="dxa"/>
            <w:vAlign w:val="center"/>
          </w:tcPr>
          <w:p w14:paraId="7948F11B" w14:textId="40AE2DA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 xml:space="preserve">CD-R, CD-RW, DVD+R, DVD+RW, DVD+R DL, </w:t>
            </w:r>
            <w:r w:rsidRPr="003E4FB4">
              <w:rPr>
                <w:rFonts w:ascii="Times New Roman" w:hAnsi="Times New Roman" w:cs="Times New Roman"/>
                <w:color w:val="000000" w:themeColor="text1"/>
                <w:shd w:val="clear" w:color="auto" w:fill="FFFFFF"/>
              </w:rPr>
              <w:lastRenderedPageBreak/>
              <w:t>DVD-R, DVD-RW, DVD-R DL, DVD-RAM</w:t>
            </w:r>
          </w:p>
        </w:tc>
      </w:tr>
      <w:tr w:rsidR="003E4FB4" w:rsidRPr="003E4FB4" w14:paraId="638CE63F" w14:textId="77777777" w:rsidTr="008E386F">
        <w:tc>
          <w:tcPr>
            <w:tcW w:w="456" w:type="dxa"/>
          </w:tcPr>
          <w:p w14:paraId="6F04D22E" w14:textId="275B1EC8"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lastRenderedPageBreak/>
              <w:t>18</w:t>
            </w:r>
          </w:p>
        </w:tc>
        <w:tc>
          <w:tcPr>
            <w:tcW w:w="3955" w:type="dxa"/>
            <w:vAlign w:val="center"/>
          </w:tcPr>
          <w:p w14:paraId="27002579" w14:textId="61007CE1" w:rsidR="003E4FB4" w:rsidRPr="003E4FB4" w:rsidRDefault="003E4FB4" w:rsidP="003E4FB4">
            <w:pPr>
              <w:shd w:val="clear" w:color="auto" w:fill="FFFFFF"/>
              <w:rPr>
                <w:rStyle w:val="glossary-term"/>
                <w:rFonts w:ascii="Times New Roman" w:eastAsia="Times New Roman" w:hAnsi="Times New Roman" w:cs="Times New Roman"/>
                <w:color w:val="000000" w:themeColor="text1"/>
                <w:sz w:val="24"/>
                <w:szCs w:val="24"/>
              </w:rPr>
            </w:pPr>
            <w:r w:rsidRPr="003E4FB4">
              <w:rPr>
                <w:rFonts w:ascii="Times New Roman" w:eastAsia="Times New Roman" w:hAnsi="Times New Roman" w:cs="Times New Roman"/>
                <w:color w:val="000000" w:themeColor="text1"/>
                <w:sz w:val="24"/>
                <w:szCs w:val="24"/>
              </w:rPr>
              <w:t>Время доступа</w:t>
            </w:r>
          </w:p>
        </w:tc>
        <w:tc>
          <w:tcPr>
            <w:tcW w:w="4934" w:type="dxa"/>
            <w:vAlign w:val="center"/>
          </w:tcPr>
          <w:p w14:paraId="4BAA690D" w14:textId="334D762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 xml:space="preserve">DVD: 145 </w:t>
            </w:r>
            <w:proofErr w:type="spellStart"/>
            <w:r w:rsidRPr="003E4FB4">
              <w:rPr>
                <w:rFonts w:ascii="Times New Roman" w:hAnsi="Times New Roman" w:cs="Times New Roman"/>
                <w:color w:val="000000" w:themeColor="text1"/>
                <w:shd w:val="clear" w:color="auto" w:fill="FFFFFF"/>
              </w:rPr>
              <w:t>мс</w:t>
            </w:r>
            <w:proofErr w:type="spellEnd"/>
            <w:r w:rsidRPr="003E4FB4">
              <w:rPr>
                <w:rFonts w:ascii="Times New Roman" w:hAnsi="Times New Roman" w:cs="Times New Roman"/>
                <w:color w:val="000000" w:themeColor="text1"/>
                <w:shd w:val="clear" w:color="auto" w:fill="FFFFFF"/>
              </w:rPr>
              <w:t xml:space="preserve">, CD: 125 </w:t>
            </w:r>
            <w:proofErr w:type="spellStart"/>
            <w:r w:rsidRPr="003E4FB4">
              <w:rPr>
                <w:rFonts w:ascii="Times New Roman" w:hAnsi="Times New Roman" w:cs="Times New Roman"/>
                <w:color w:val="000000" w:themeColor="text1"/>
                <w:shd w:val="clear" w:color="auto" w:fill="FFFFFF"/>
              </w:rPr>
              <w:t>мс</w:t>
            </w:r>
            <w:proofErr w:type="spellEnd"/>
          </w:p>
        </w:tc>
      </w:tr>
      <w:tr w:rsidR="003E4FB4" w:rsidRPr="003E4FB4" w14:paraId="54FE4BB1" w14:textId="77777777" w:rsidTr="008E386F">
        <w:tc>
          <w:tcPr>
            <w:tcW w:w="456" w:type="dxa"/>
          </w:tcPr>
          <w:p w14:paraId="708C2467" w14:textId="74227978"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19</w:t>
            </w:r>
          </w:p>
        </w:tc>
        <w:tc>
          <w:tcPr>
            <w:tcW w:w="3955" w:type="dxa"/>
            <w:vAlign w:val="center"/>
          </w:tcPr>
          <w:p w14:paraId="4B5D7623" w14:textId="54C46CFE"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Установка</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5B89EAB7" w14:textId="2F7E9513"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Горизонтальная</w:t>
            </w:r>
          </w:p>
        </w:tc>
      </w:tr>
      <w:tr w:rsidR="003E4FB4" w:rsidRPr="003E4FB4" w14:paraId="59EFB4EF" w14:textId="77777777" w:rsidTr="008E386F">
        <w:tc>
          <w:tcPr>
            <w:tcW w:w="456" w:type="dxa"/>
          </w:tcPr>
          <w:p w14:paraId="6E8DCD11" w14:textId="699AE3C2"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20</w:t>
            </w:r>
          </w:p>
        </w:tc>
        <w:tc>
          <w:tcPr>
            <w:tcW w:w="3955" w:type="dxa"/>
            <w:vAlign w:val="center"/>
          </w:tcPr>
          <w:p w14:paraId="510106BA" w14:textId="27B91EA9"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Механизм загрузки дисков</w:t>
            </w:r>
          </w:p>
        </w:tc>
        <w:tc>
          <w:tcPr>
            <w:tcW w:w="4934" w:type="dxa"/>
            <w:vAlign w:val="center"/>
          </w:tcPr>
          <w:p w14:paraId="2F6BE9A9" w14:textId="4E3F9303"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Лоток</w:t>
            </w:r>
          </w:p>
        </w:tc>
      </w:tr>
      <w:tr w:rsidR="003E4FB4" w:rsidRPr="003E4FB4" w14:paraId="127C18D7" w14:textId="77777777" w:rsidTr="008E386F">
        <w:tc>
          <w:tcPr>
            <w:tcW w:w="456" w:type="dxa"/>
          </w:tcPr>
          <w:p w14:paraId="28470B4B" w14:textId="6B25AA36"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21</w:t>
            </w:r>
          </w:p>
        </w:tc>
        <w:tc>
          <w:tcPr>
            <w:tcW w:w="3955" w:type="dxa"/>
            <w:vAlign w:val="center"/>
          </w:tcPr>
          <w:p w14:paraId="488916FC" w14:textId="3F00D947"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Цвет, используемый в оформлении</w:t>
            </w:r>
          </w:p>
        </w:tc>
        <w:tc>
          <w:tcPr>
            <w:tcW w:w="4934" w:type="dxa"/>
            <w:vAlign w:val="center"/>
          </w:tcPr>
          <w:p w14:paraId="4E439A1D" w14:textId="2F0B10D2"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Черный</w:t>
            </w:r>
          </w:p>
        </w:tc>
      </w:tr>
      <w:tr w:rsidR="003E4FB4" w:rsidRPr="003E4FB4" w14:paraId="228D10BF" w14:textId="77777777" w:rsidTr="008E386F">
        <w:tc>
          <w:tcPr>
            <w:tcW w:w="456" w:type="dxa"/>
          </w:tcPr>
          <w:p w14:paraId="2B6F63C5" w14:textId="1EFFC631"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22</w:t>
            </w:r>
          </w:p>
        </w:tc>
        <w:tc>
          <w:tcPr>
            <w:tcW w:w="3955" w:type="dxa"/>
            <w:vAlign w:val="center"/>
          </w:tcPr>
          <w:p w14:paraId="6B53591A" w14:textId="0F3B931C" w:rsidR="003E4FB4" w:rsidRPr="003E4FB4" w:rsidRDefault="003E4FB4" w:rsidP="003E4FB4">
            <w:pPr>
              <w:widowControl w:val="0"/>
              <w:tabs>
                <w:tab w:val="left" w:pos="851"/>
              </w:tabs>
              <w:adjustRightInd w:val="0"/>
              <w:rPr>
                <w:rStyle w:val="glossary-term"/>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Дополнительные характеристики</w:t>
            </w:r>
          </w:p>
        </w:tc>
        <w:tc>
          <w:tcPr>
            <w:tcW w:w="4934" w:type="dxa"/>
            <w:vAlign w:val="center"/>
          </w:tcPr>
          <w:p w14:paraId="778E20CB" w14:textId="44AC0A58"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Технология энергосбережения ASUS E-</w:t>
            </w:r>
            <w:proofErr w:type="spellStart"/>
            <w:r w:rsidRPr="003E4FB4">
              <w:rPr>
                <w:rFonts w:ascii="Times New Roman" w:hAnsi="Times New Roman" w:cs="Times New Roman"/>
                <w:color w:val="000000" w:themeColor="text1"/>
                <w:shd w:val="clear" w:color="auto" w:fill="FFFFFF"/>
              </w:rPr>
              <w:t>Green</w:t>
            </w:r>
            <w:proofErr w:type="spellEnd"/>
            <w:r w:rsidRPr="003E4FB4">
              <w:rPr>
                <w:rFonts w:ascii="Times New Roman" w:hAnsi="Times New Roman" w:cs="Times New Roman"/>
                <w:color w:val="000000" w:themeColor="text1"/>
              </w:rPr>
              <w:br/>
            </w:r>
            <w:r w:rsidRPr="003E4FB4">
              <w:rPr>
                <w:rFonts w:ascii="Times New Roman" w:hAnsi="Times New Roman" w:cs="Times New Roman"/>
                <w:color w:val="000000" w:themeColor="text1"/>
                <w:shd w:val="clear" w:color="auto" w:fill="FFFFFF"/>
              </w:rPr>
              <w:t>Поддерживаемые размеры дисков: 12 см, 8 см</w:t>
            </w:r>
            <w:r w:rsidRPr="003E4FB4">
              <w:rPr>
                <w:rFonts w:ascii="Times New Roman" w:hAnsi="Times New Roman" w:cs="Times New Roman"/>
                <w:color w:val="000000" w:themeColor="text1"/>
              </w:rPr>
              <w:br/>
            </w:r>
            <w:r w:rsidRPr="003E4FB4">
              <w:rPr>
                <w:rFonts w:ascii="Times New Roman" w:hAnsi="Times New Roman" w:cs="Times New Roman"/>
                <w:color w:val="000000" w:themeColor="text1"/>
                <w:shd w:val="clear" w:color="auto" w:fill="FFFFFF"/>
              </w:rPr>
              <w:t>Поддержка долговечных носителей формата M-</w:t>
            </w:r>
            <w:proofErr w:type="spellStart"/>
            <w:r w:rsidRPr="003E4FB4">
              <w:rPr>
                <w:rFonts w:ascii="Times New Roman" w:hAnsi="Times New Roman" w:cs="Times New Roman"/>
                <w:color w:val="000000" w:themeColor="text1"/>
                <w:shd w:val="clear" w:color="auto" w:fill="FFFFFF"/>
              </w:rPr>
              <w:t>Disc</w:t>
            </w:r>
            <w:proofErr w:type="spellEnd"/>
            <w:r w:rsidRPr="003E4FB4">
              <w:rPr>
                <w:rFonts w:ascii="Times New Roman" w:hAnsi="Times New Roman" w:cs="Times New Roman"/>
                <w:color w:val="000000" w:themeColor="text1"/>
              </w:rPr>
              <w:br/>
            </w:r>
            <w:r w:rsidRPr="003E4FB4">
              <w:rPr>
                <w:rFonts w:ascii="Times New Roman" w:hAnsi="Times New Roman" w:cs="Times New Roman"/>
                <w:color w:val="000000" w:themeColor="text1"/>
                <w:shd w:val="clear" w:color="auto" w:fill="FFFFFF"/>
              </w:rPr>
              <w:t>Уменьшенное энергопотребление</w:t>
            </w:r>
          </w:p>
        </w:tc>
      </w:tr>
      <w:tr w:rsidR="003E4FB4" w:rsidRPr="003E4FB4" w14:paraId="5A78EB34" w14:textId="77777777" w:rsidTr="008E386F">
        <w:tc>
          <w:tcPr>
            <w:tcW w:w="456" w:type="dxa"/>
          </w:tcPr>
          <w:p w14:paraId="3392146B" w14:textId="556300EB"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23</w:t>
            </w:r>
          </w:p>
        </w:tc>
        <w:tc>
          <w:tcPr>
            <w:tcW w:w="3955" w:type="dxa"/>
            <w:vAlign w:val="center"/>
          </w:tcPr>
          <w:p w14:paraId="06260C60" w14:textId="4925ED8E"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Размеры (Ш х В х Г)</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7CB5833E" w14:textId="11F485A5"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14.6 х 4.1 х 17 см</w:t>
            </w:r>
          </w:p>
        </w:tc>
      </w:tr>
      <w:tr w:rsidR="003E4FB4" w:rsidRPr="003E4FB4" w14:paraId="5C8E1940" w14:textId="77777777" w:rsidTr="008E386F">
        <w:tc>
          <w:tcPr>
            <w:tcW w:w="456" w:type="dxa"/>
          </w:tcPr>
          <w:p w14:paraId="2C3CC192" w14:textId="498BDBD2"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24</w:t>
            </w:r>
          </w:p>
        </w:tc>
        <w:tc>
          <w:tcPr>
            <w:tcW w:w="3955" w:type="dxa"/>
            <w:vAlign w:val="center"/>
          </w:tcPr>
          <w:p w14:paraId="31DAD555" w14:textId="7B62917C"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Style w:val="glossary-term"/>
                <w:rFonts w:ascii="Times New Roman" w:hAnsi="Times New Roman" w:cs="Times New Roman"/>
                <w:color w:val="000000" w:themeColor="text1"/>
                <w:sz w:val="24"/>
                <w:szCs w:val="24"/>
                <w:shd w:val="clear" w:color="auto" w:fill="FFFFFF"/>
              </w:rPr>
              <w:t>Вес изделия</w:t>
            </w:r>
            <w:r w:rsidRPr="003E4FB4">
              <w:rPr>
                <w:rFonts w:ascii="Times New Roman" w:hAnsi="Times New Roman" w:cs="Times New Roman"/>
                <w:color w:val="000000" w:themeColor="text1"/>
                <w:sz w:val="24"/>
                <w:szCs w:val="24"/>
                <w:shd w:val="clear" w:color="auto" w:fill="FFFFFF"/>
              </w:rPr>
              <w:t> </w:t>
            </w:r>
          </w:p>
        </w:tc>
        <w:tc>
          <w:tcPr>
            <w:tcW w:w="4934" w:type="dxa"/>
            <w:vAlign w:val="center"/>
          </w:tcPr>
          <w:p w14:paraId="3336E8CF" w14:textId="1BA98110"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hd w:val="clear" w:color="auto" w:fill="FFFFFF"/>
              </w:rPr>
              <w:t>0.6 кг</w:t>
            </w:r>
          </w:p>
        </w:tc>
      </w:tr>
      <w:tr w:rsidR="003E4FB4" w:rsidRPr="003E4FB4" w14:paraId="69AA7736" w14:textId="77777777" w:rsidTr="008E386F">
        <w:tc>
          <w:tcPr>
            <w:tcW w:w="456" w:type="dxa"/>
          </w:tcPr>
          <w:p w14:paraId="74BC67F7" w14:textId="733FDBDF"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lang w:val="kk-KZ" w:eastAsia="zh-CN"/>
              </w:rPr>
            </w:pPr>
            <w:r w:rsidRPr="003E4FB4">
              <w:rPr>
                <w:rFonts w:ascii="Times New Roman" w:hAnsi="Times New Roman" w:cs="Times New Roman"/>
                <w:color w:val="000000" w:themeColor="text1"/>
                <w:sz w:val="24"/>
                <w:szCs w:val="24"/>
                <w:lang w:val="kk-KZ" w:eastAsia="zh-CN"/>
              </w:rPr>
              <w:t>25</w:t>
            </w:r>
          </w:p>
        </w:tc>
        <w:tc>
          <w:tcPr>
            <w:tcW w:w="3955" w:type="dxa"/>
            <w:vAlign w:val="center"/>
          </w:tcPr>
          <w:p w14:paraId="7AED5A8D" w14:textId="25FE98E7"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rPr>
            </w:pPr>
            <w:r w:rsidRPr="003E4FB4">
              <w:rPr>
                <w:rFonts w:ascii="Times New Roman" w:hAnsi="Times New Roman" w:cs="Times New Roman"/>
                <w:color w:val="000000" w:themeColor="text1"/>
                <w:sz w:val="24"/>
                <w:szCs w:val="24"/>
                <w:shd w:val="clear" w:color="auto" w:fill="FFFFFF"/>
              </w:rPr>
              <w:t>Срок гарантии (мес.)</w:t>
            </w:r>
          </w:p>
        </w:tc>
        <w:tc>
          <w:tcPr>
            <w:tcW w:w="4934" w:type="dxa"/>
            <w:vAlign w:val="center"/>
          </w:tcPr>
          <w:p w14:paraId="7EB7BBBE" w14:textId="6687DE9D" w:rsidR="003E4FB4" w:rsidRPr="003E4FB4" w:rsidRDefault="003E4FB4" w:rsidP="003E4FB4">
            <w:pPr>
              <w:widowControl w:val="0"/>
              <w:tabs>
                <w:tab w:val="left" w:pos="851"/>
              </w:tabs>
              <w:adjustRightInd w:val="0"/>
              <w:rPr>
                <w:rFonts w:ascii="Times New Roman" w:hAnsi="Times New Roman" w:cs="Times New Roman"/>
                <w:color w:val="000000" w:themeColor="text1"/>
                <w:sz w:val="24"/>
                <w:szCs w:val="24"/>
                <w:shd w:val="clear" w:color="auto" w:fill="FFFFFF"/>
                <w:lang w:val="kk-KZ"/>
              </w:rPr>
            </w:pPr>
            <w:r w:rsidRPr="003E4FB4">
              <w:rPr>
                <w:rFonts w:ascii="Times New Roman" w:hAnsi="Times New Roman" w:cs="Times New Roman"/>
                <w:color w:val="000000" w:themeColor="text1"/>
                <w:sz w:val="24"/>
                <w:szCs w:val="24"/>
                <w:shd w:val="clear" w:color="auto" w:fill="FFFFFF"/>
                <w:lang w:val="kk-KZ"/>
              </w:rPr>
              <w:t>24</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73BA6023" w14:textId="33061214" w:rsidR="001B6882" w:rsidRDefault="00372E07" w:rsidP="003E4FB4">
      <w:pPr>
        <w:pStyle w:val="a3"/>
        <w:spacing w:before="0" w:beforeAutospacing="0" w:after="0" w:afterAutospacing="0"/>
        <w:ind w:left="567" w:right="-87"/>
        <w:rPr>
          <w:sz w:val="28"/>
          <w:szCs w:val="28"/>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bookmarkStart w:id="0" w:name="_GoBack"/>
      <w:bookmarkEnd w:id="0"/>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5B0"/>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10F3"/>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E4FB4"/>
    <w:rsid w:val="003F25D0"/>
    <w:rsid w:val="003F3C51"/>
    <w:rsid w:val="003F441F"/>
    <w:rsid w:val="0040181E"/>
    <w:rsid w:val="004303A9"/>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63195"/>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02635106">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17</cp:revision>
  <cp:lastPrinted>2020-01-31T03:18:00Z</cp:lastPrinted>
  <dcterms:created xsi:type="dcterms:W3CDTF">2024-01-12T02:39:00Z</dcterms:created>
  <dcterms:modified xsi:type="dcterms:W3CDTF">2025-06-03T03:59:00Z</dcterms:modified>
</cp:coreProperties>
</file>