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006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6"/>
      </w:tblGrid>
      <w:tr w:rsidR="007E2D76" w:rsidRPr="007E2D76" w14:paraId="6C814530" w14:textId="77777777" w:rsidTr="00D22E11">
        <w:trPr>
          <w:jc w:val="right"/>
        </w:trPr>
        <w:tc>
          <w:tcPr>
            <w:tcW w:w="4678" w:type="dxa"/>
          </w:tcPr>
          <w:p w14:paraId="39FB948D" w14:textId="77777777" w:rsidR="007E2D76" w:rsidRPr="007E2D76" w:rsidRDefault="007E2D76" w:rsidP="00D22E11">
            <w:pPr>
              <w:jc w:val="right"/>
              <w:rPr>
                <w:rFonts w:ascii="Times New Roman" w:eastAsia="Calibri" w:hAnsi="Times New Roman" w:cs="Times New Roman"/>
                <w:b/>
                <w:color w:val="000000"/>
                <w:sz w:val="24"/>
              </w:rPr>
            </w:pPr>
          </w:p>
        </w:tc>
        <w:tc>
          <w:tcPr>
            <w:tcW w:w="5386" w:type="dxa"/>
          </w:tcPr>
          <w:p w14:paraId="037EBC5E" w14:textId="77777777" w:rsidR="007E2D76" w:rsidRPr="007E2D76" w:rsidRDefault="007E2D76" w:rsidP="00D22E11">
            <w:pPr>
              <w:jc w:val="right"/>
              <w:rPr>
                <w:rFonts w:ascii="Times New Roman" w:eastAsia="Calibri" w:hAnsi="Times New Roman" w:cs="Times New Roman"/>
                <w:b/>
                <w:color w:val="000000"/>
                <w:sz w:val="24"/>
              </w:rPr>
            </w:pPr>
            <w:r w:rsidRPr="007E2D76">
              <w:rPr>
                <w:rFonts w:ascii="Times New Roman" w:eastAsia="Calibri" w:hAnsi="Times New Roman" w:cs="Times New Roman"/>
                <w:b/>
                <w:color w:val="000000"/>
                <w:sz w:val="24"/>
              </w:rPr>
              <w:t>Утверждаю:</w:t>
            </w:r>
          </w:p>
          <w:p w14:paraId="300D1F24" w14:textId="77777777" w:rsidR="007E2D76" w:rsidRPr="007E2D76" w:rsidRDefault="007E2D76" w:rsidP="00D22E11">
            <w:pPr>
              <w:jc w:val="right"/>
              <w:rPr>
                <w:rFonts w:ascii="Times New Roman" w:eastAsia="Calibri" w:hAnsi="Times New Roman" w:cs="Times New Roman"/>
                <w:b/>
                <w:color w:val="000000"/>
                <w:sz w:val="24"/>
              </w:rPr>
            </w:pPr>
            <w:r w:rsidRPr="007E2D76">
              <w:rPr>
                <w:rFonts w:ascii="Times New Roman" w:eastAsia="Calibri" w:hAnsi="Times New Roman" w:cs="Times New Roman"/>
                <w:b/>
                <w:color w:val="000000"/>
                <w:sz w:val="24"/>
              </w:rPr>
              <w:t>Председатель правления</w:t>
            </w:r>
          </w:p>
          <w:p w14:paraId="02707C60" w14:textId="77777777" w:rsidR="007E2D76" w:rsidRPr="007E2D76" w:rsidRDefault="007E2D76" w:rsidP="00D22E11">
            <w:pPr>
              <w:jc w:val="right"/>
              <w:rPr>
                <w:rFonts w:ascii="Times New Roman" w:eastAsia="Calibri" w:hAnsi="Times New Roman" w:cs="Times New Roman"/>
                <w:b/>
                <w:color w:val="000000"/>
                <w:sz w:val="24"/>
              </w:rPr>
            </w:pPr>
            <w:r w:rsidRPr="007E2D76">
              <w:rPr>
                <w:rFonts w:ascii="Times New Roman" w:eastAsia="Calibri" w:hAnsi="Times New Roman" w:cs="Times New Roman"/>
                <w:b/>
                <w:color w:val="000000"/>
                <w:sz w:val="24"/>
              </w:rPr>
              <w:t>АО «ННМЦ»</w:t>
            </w:r>
          </w:p>
          <w:p w14:paraId="30602F9D" w14:textId="77777777" w:rsidR="007E2D76" w:rsidRPr="007E2D76" w:rsidRDefault="007E2D76" w:rsidP="00D22E11">
            <w:pPr>
              <w:pStyle w:val="aa"/>
              <w:jc w:val="right"/>
              <w:rPr>
                <w:rFonts w:ascii="Times New Roman" w:hAnsi="Times New Roman" w:cs="Times New Roman"/>
                <w:b/>
                <w:sz w:val="24"/>
              </w:rPr>
            </w:pPr>
            <w:r w:rsidRPr="007E2D76">
              <w:rPr>
                <w:rFonts w:ascii="Times New Roman" w:eastAsia="Calibri" w:hAnsi="Times New Roman" w:cs="Times New Roman"/>
                <w:color w:val="000000"/>
                <w:sz w:val="24"/>
                <w:u w:val="single"/>
              </w:rPr>
              <w:t xml:space="preserve">                    </w:t>
            </w:r>
            <w:r w:rsidRPr="007E2D76">
              <w:rPr>
                <w:rFonts w:ascii="Times New Roman" w:eastAsia="Calibri" w:hAnsi="Times New Roman" w:cs="Times New Roman"/>
                <w:color w:val="000000"/>
                <w:sz w:val="24"/>
              </w:rPr>
              <w:t xml:space="preserve">  </w:t>
            </w:r>
            <w:r w:rsidRPr="007E2D76">
              <w:rPr>
                <w:rFonts w:ascii="Times New Roman" w:eastAsia="Calibri" w:hAnsi="Times New Roman" w:cs="Times New Roman"/>
                <w:b/>
                <w:color w:val="000000"/>
                <w:sz w:val="24"/>
              </w:rPr>
              <w:t xml:space="preserve"> А. </w:t>
            </w:r>
            <w:proofErr w:type="spellStart"/>
            <w:r w:rsidRPr="007E2D76">
              <w:rPr>
                <w:rFonts w:ascii="Times New Roman" w:eastAsia="Calibri" w:hAnsi="Times New Roman" w:cs="Times New Roman"/>
                <w:b/>
                <w:color w:val="000000"/>
                <w:sz w:val="24"/>
              </w:rPr>
              <w:t>Байгенжин</w:t>
            </w:r>
            <w:proofErr w:type="spellEnd"/>
          </w:p>
          <w:p w14:paraId="750F717A" w14:textId="77777777" w:rsidR="007E2D76" w:rsidRPr="007E2D76" w:rsidRDefault="007E2D76" w:rsidP="00D22E11">
            <w:pPr>
              <w:jc w:val="right"/>
              <w:rPr>
                <w:rFonts w:ascii="Times New Roman" w:eastAsia="Calibri" w:hAnsi="Times New Roman" w:cs="Times New Roman"/>
                <w:b/>
                <w:color w:val="000000"/>
                <w:sz w:val="24"/>
              </w:rPr>
            </w:pPr>
          </w:p>
        </w:tc>
      </w:tr>
    </w:tbl>
    <w:p w14:paraId="51590EF2" w14:textId="77777777" w:rsidR="00512BB8" w:rsidRPr="008C615A" w:rsidRDefault="00512BB8" w:rsidP="00A30B04">
      <w:pPr>
        <w:pStyle w:val="a3"/>
        <w:spacing w:before="0" w:beforeAutospacing="0" w:after="0" w:afterAutospacing="0"/>
        <w:ind w:right="-468"/>
        <w:jc w:val="center"/>
        <w:rPr>
          <w:b/>
        </w:rPr>
      </w:pPr>
    </w:p>
    <w:p w14:paraId="6B09E69B" w14:textId="06D26AD5" w:rsidR="002F1AE8" w:rsidRPr="008C615A" w:rsidRDefault="002169D4" w:rsidP="00A30B04">
      <w:pPr>
        <w:pStyle w:val="a3"/>
        <w:spacing w:before="0" w:beforeAutospacing="0" w:after="0" w:afterAutospacing="0"/>
        <w:ind w:right="-468"/>
        <w:jc w:val="center"/>
        <w:rPr>
          <w:b/>
        </w:rPr>
      </w:pPr>
      <w:r w:rsidRPr="008C615A">
        <w:rPr>
          <w:b/>
        </w:rPr>
        <w:t xml:space="preserve">Техническая </w:t>
      </w:r>
      <w:r w:rsidR="00D86776" w:rsidRPr="008C615A">
        <w:rPr>
          <w:b/>
        </w:rPr>
        <w:t xml:space="preserve">спецификация </w:t>
      </w:r>
    </w:p>
    <w:p w14:paraId="06B2F496" w14:textId="77777777" w:rsidR="00E82080" w:rsidRPr="008C615A" w:rsidRDefault="00E82080" w:rsidP="00A30B04">
      <w:pPr>
        <w:pStyle w:val="a3"/>
        <w:spacing w:before="0" w:beforeAutospacing="0" w:after="0" w:afterAutospacing="0"/>
        <w:ind w:right="-468"/>
        <w:jc w:val="center"/>
        <w:rPr>
          <w:b/>
        </w:rPr>
      </w:pPr>
    </w:p>
    <w:tbl>
      <w:tblPr>
        <w:tblW w:w="522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298"/>
        <w:gridCol w:w="694"/>
        <w:gridCol w:w="2912"/>
        <w:gridCol w:w="2184"/>
      </w:tblGrid>
      <w:tr w:rsidR="00F40BAD" w:rsidRPr="008C615A" w14:paraId="2EF960E2" w14:textId="77777777" w:rsidTr="00A51307">
        <w:trPr>
          <w:trHeight w:val="586"/>
        </w:trPr>
        <w:tc>
          <w:tcPr>
            <w:tcW w:w="261" w:type="pct"/>
            <w:vAlign w:val="center"/>
          </w:tcPr>
          <w:p w14:paraId="75E0BADF"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w:t>
            </w:r>
            <w:r w:rsidRPr="008C615A">
              <w:rPr>
                <w:rFonts w:ascii="Times New Roman" w:hAnsi="Times New Roman" w:cs="Times New Roman"/>
                <w:b/>
                <w:i/>
                <w:sz w:val="24"/>
                <w:szCs w:val="24"/>
              </w:rPr>
              <w:br/>
              <w:t>п\п</w:t>
            </w:r>
          </w:p>
        </w:tc>
        <w:tc>
          <w:tcPr>
            <w:tcW w:w="2019" w:type="pct"/>
            <w:vAlign w:val="center"/>
          </w:tcPr>
          <w:p w14:paraId="496DF2E0" w14:textId="1030E17E" w:rsidR="00F40BAD" w:rsidRPr="002510C0" w:rsidRDefault="00F40BAD" w:rsidP="002510C0">
            <w:pPr>
              <w:spacing w:after="0" w:line="240" w:lineRule="auto"/>
              <w:jc w:val="center"/>
              <w:rPr>
                <w:rFonts w:ascii="Times New Roman" w:hAnsi="Times New Roman" w:cs="Times New Roman"/>
                <w:b/>
                <w:i/>
                <w:sz w:val="24"/>
                <w:szCs w:val="24"/>
                <w:lang w:val="kk-KZ"/>
              </w:rPr>
            </w:pPr>
            <w:r w:rsidRPr="008C615A">
              <w:rPr>
                <w:rFonts w:ascii="Times New Roman" w:hAnsi="Times New Roman" w:cs="Times New Roman"/>
                <w:b/>
                <w:i/>
                <w:sz w:val="24"/>
                <w:szCs w:val="24"/>
              </w:rPr>
              <w:t xml:space="preserve">Наименование </w:t>
            </w:r>
            <w:r w:rsidR="002510C0">
              <w:rPr>
                <w:rFonts w:ascii="Times New Roman" w:hAnsi="Times New Roman" w:cs="Times New Roman"/>
                <w:b/>
                <w:i/>
                <w:sz w:val="24"/>
                <w:szCs w:val="24"/>
                <w:lang w:val="kk-KZ"/>
              </w:rPr>
              <w:t xml:space="preserve"> </w:t>
            </w:r>
          </w:p>
        </w:tc>
        <w:tc>
          <w:tcPr>
            <w:tcW w:w="326" w:type="pct"/>
            <w:vAlign w:val="center"/>
          </w:tcPr>
          <w:p w14:paraId="1A0B4A94" w14:textId="77777777" w:rsidR="00F40BAD" w:rsidRPr="008C615A" w:rsidRDefault="00F40BAD" w:rsidP="00F40BAD">
            <w:pPr>
              <w:spacing w:after="0" w:line="240" w:lineRule="auto"/>
              <w:jc w:val="center"/>
              <w:rPr>
                <w:rFonts w:ascii="Times New Roman" w:hAnsi="Times New Roman" w:cs="Times New Roman"/>
                <w:b/>
                <w:i/>
                <w:sz w:val="24"/>
                <w:szCs w:val="24"/>
              </w:rPr>
            </w:pPr>
            <w:r w:rsidRPr="008C615A">
              <w:rPr>
                <w:rFonts w:ascii="Times New Roman" w:hAnsi="Times New Roman" w:cs="Times New Roman"/>
                <w:b/>
                <w:i/>
                <w:sz w:val="24"/>
                <w:szCs w:val="24"/>
              </w:rPr>
              <w:t>Кол-во</w:t>
            </w:r>
          </w:p>
        </w:tc>
        <w:tc>
          <w:tcPr>
            <w:tcW w:w="1368" w:type="pct"/>
            <w:vAlign w:val="center"/>
          </w:tcPr>
          <w:p w14:paraId="3E38C304" w14:textId="78B3B2B9" w:rsidR="00F40BAD" w:rsidRPr="002510C0" w:rsidRDefault="002510C0" w:rsidP="002510C0">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rPr>
              <w:t xml:space="preserve">Срок </w:t>
            </w:r>
            <w:r>
              <w:rPr>
                <w:rFonts w:ascii="Times New Roman" w:hAnsi="Times New Roman" w:cs="Times New Roman"/>
                <w:b/>
                <w:i/>
                <w:sz w:val="24"/>
                <w:szCs w:val="24"/>
                <w:lang w:val="kk-KZ"/>
              </w:rPr>
              <w:t xml:space="preserve"> </w:t>
            </w:r>
          </w:p>
        </w:tc>
        <w:tc>
          <w:tcPr>
            <w:tcW w:w="1026" w:type="pct"/>
            <w:vAlign w:val="center"/>
          </w:tcPr>
          <w:p w14:paraId="229E5396" w14:textId="7EAF271B" w:rsidR="00F40BAD" w:rsidRPr="002510C0" w:rsidRDefault="00F40BAD" w:rsidP="002510C0">
            <w:pPr>
              <w:spacing w:after="0" w:line="240" w:lineRule="auto"/>
              <w:jc w:val="center"/>
              <w:rPr>
                <w:rFonts w:ascii="Times New Roman" w:hAnsi="Times New Roman" w:cs="Times New Roman"/>
                <w:b/>
                <w:i/>
                <w:sz w:val="24"/>
                <w:szCs w:val="24"/>
                <w:lang w:val="kk-KZ"/>
              </w:rPr>
            </w:pPr>
            <w:r w:rsidRPr="008C615A">
              <w:rPr>
                <w:rFonts w:ascii="Times New Roman" w:hAnsi="Times New Roman" w:cs="Times New Roman"/>
                <w:b/>
                <w:i/>
                <w:sz w:val="24"/>
                <w:szCs w:val="24"/>
              </w:rPr>
              <w:t xml:space="preserve">Место </w:t>
            </w:r>
            <w:r w:rsidR="002510C0">
              <w:rPr>
                <w:rFonts w:ascii="Times New Roman" w:hAnsi="Times New Roman" w:cs="Times New Roman"/>
                <w:b/>
                <w:i/>
                <w:sz w:val="24"/>
                <w:szCs w:val="24"/>
                <w:lang w:val="kk-KZ"/>
              </w:rPr>
              <w:t>проведение</w:t>
            </w:r>
            <w:r w:rsidRPr="008C615A">
              <w:rPr>
                <w:rFonts w:ascii="Times New Roman" w:hAnsi="Times New Roman" w:cs="Times New Roman"/>
                <w:b/>
                <w:i/>
                <w:sz w:val="24"/>
                <w:szCs w:val="24"/>
              </w:rPr>
              <w:t xml:space="preserve"> </w:t>
            </w:r>
            <w:r w:rsidR="002510C0">
              <w:rPr>
                <w:rFonts w:ascii="Times New Roman" w:hAnsi="Times New Roman" w:cs="Times New Roman"/>
                <w:b/>
                <w:i/>
                <w:sz w:val="24"/>
                <w:szCs w:val="24"/>
                <w:lang w:val="kk-KZ"/>
              </w:rPr>
              <w:t xml:space="preserve"> </w:t>
            </w:r>
          </w:p>
        </w:tc>
      </w:tr>
      <w:tr w:rsidR="00F40BAD" w:rsidRPr="008C615A" w14:paraId="0DF12D07" w14:textId="77777777" w:rsidTr="00A51307">
        <w:trPr>
          <w:trHeight w:val="131"/>
        </w:trPr>
        <w:tc>
          <w:tcPr>
            <w:tcW w:w="261" w:type="pct"/>
            <w:vAlign w:val="center"/>
          </w:tcPr>
          <w:p w14:paraId="30068B34"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1</w:t>
            </w:r>
          </w:p>
        </w:tc>
        <w:tc>
          <w:tcPr>
            <w:tcW w:w="2019" w:type="pct"/>
            <w:vAlign w:val="center"/>
          </w:tcPr>
          <w:p w14:paraId="06172036"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2</w:t>
            </w:r>
          </w:p>
        </w:tc>
        <w:tc>
          <w:tcPr>
            <w:tcW w:w="326" w:type="pct"/>
            <w:vAlign w:val="center"/>
          </w:tcPr>
          <w:p w14:paraId="403B74AF"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3</w:t>
            </w:r>
          </w:p>
        </w:tc>
        <w:tc>
          <w:tcPr>
            <w:tcW w:w="1368" w:type="pct"/>
            <w:vAlign w:val="center"/>
          </w:tcPr>
          <w:p w14:paraId="43F838D6"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4</w:t>
            </w:r>
            <w:bookmarkStart w:id="0" w:name="_GoBack"/>
            <w:bookmarkEnd w:id="0"/>
          </w:p>
        </w:tc>
        <w:tc>
          <w:tcPr>
            <w:tcW w:w="1026" w:type="pct"/>
            <w:vAlign w:val="center"/>
          </w:tcPr>
          <w:p w14:paraId="24A94CB9" w14:textId="77777777" w:rsidR="00F40BAD" w:rsidRPr="008C615A" w:rsidRDefault="00F40BAD" w:rsidP="00F40BAD">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5</w:t>
            </w:r>
          </w:p>
        </w:tc>
      </w:tr>
      <w:tr w:rsidR="000C793E" w:rsidRPr="008C615A" w14:paraId="0B3EBCA8" w14:textId="77777777" w:rsidTr="007D304A">
        <w:trPr>
          <w:trHeight w:val="1022"/>
        </w:trPr>
        <w:tc>
          <w:tcPr>
            <w:tcW w:w="261" w:type="pct"/>
            <w:tcBorders>
              <w:bottom w:val="single" w:sz="4" w:space="0" w:color="auto"/>
            </w:tcBorders>
            <w:vAlign w:val="center"/>
          </w:tcPr>
          <w:p w14:paraId="78591485" w14:textId="77777777" w:rsidR="000C793E" w:rsidRPr="005C23AE" w:rsidRDefault="000C793E" w:rsidP="00F40BAD">
            <w:pPr>
              <w:spacing w:after="0" w:line="240" w:lineRule="auto"/>
              <w:jc w:val="center"/>
              <w:rPr>
                <w:rFonts w:ascii="Times New Roman" w:hAnsi="Times New Roman" w:cs="Times New Roman"/>
                <w:sz w:val="24"/>
                <w:szCs w:val="24"/>
                <w:lang w:val="kk-KZ"/>
              </w:rPr>
            </w:pPr>
            <w:r w:rsidRPr="008C615A">
              <w:rPr>
                <w:rFonts w:ascii="Times New Roman" w:hAnsi="Times New Roman" w:cs="Times New Roman"/>
                <w:sz w:val="24"/>
                <w:szCs w:val="24"/>
              </w:rPr>
              <w:t>1</w:t>
            </w:r>
          </w:p>
        </w:tc>
        <w:tc>
          <w:tcPr>
            <w:tcW w:w="2019" w:type="pct"/>
            <w:tcBorders>
              <w:bottom w:val="single" w:sz="4" w:space="0" w:color="auto"/>
            </w:tcBorders>
            <w:vAlign w:val="center"/>
          </w:tcPr>
          <w:p w14:paraId="0C752E40" w14:textId="4EA77ADB" w:rsidR="000C793E" w:rsidRPr="005C23AE" w:rsidRDefault="008C546C" w:rsidP="005C23AE">
            <w:pPr>
              <w:pStyle w:val="1"/>
              <w:spacing w:before="0" w:beforeAutospacing="0" w:after="0" w:afterAutospacing="0"/>
              <w:jc w:val="center"/>
              <w:rPr>
                <w:b w:val="0"/>
                <w:bCs w:val="0"/>
                <w:color w:val="212529"/>
                <w:sz w:val="28"/>
                <w:szCs w:val="28"/>
                <w:lang w:val="kk-KZ"/>
              </w:rPr>
            </w:pPr>
            <w:r>
              <w:rPr>
                <w:b w:val="0"/>
                <w:sz w:val="28"/>
                <w:szCs w:val="28"/>
                <w:lang w:val="kk-KZ"/>
              </w:rPr>
              <w:t>Демонтаж и монтаж кондицинеров</w:t>
            </w:r>
          </w:p>
        </w:tc>
        <w:tc>
          <w:tcPr>
            <w:tcW w:w="326" w:type="pct"/>
            <w:tcBorders>
              <w:bottom w:val="single" w:sz="4" w:space="0" w:color="auto"/>
            </w:tcBorders>
            <w:vAlign w:val="center"/>
          </w:tcPr>
          <w:p w14:paraId="067C1183" w14:textId="0C518578" w:rsidR="000C793E" w:rsidRPr="008C615A" w:rsidRDefault="008C546C" w:rsidP="00F40BA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17</w:t>
            </w:r>
            <w:r w:rsidR="000C793E" w:rsidRPr="008C615A">
              <w:rPr>
                <w:rFonts w:ascii="Times New Roman" w:hAnsi="Times New Roman" w:cs="Times New Roman"/>
                <w:sz w:val="24"/>
                <w:szCs w:val="24"/>
                <w:lang w:val="en-US"/>
              </w:rPr>
              <w:t xml:space="preserve"> </w:t>
            </w:r>
            <w:r w:rsidR="000C793E" w:rsidRPr="008C615A">
              <w:rPr>
                <w:rFonts w:ascii="Times New Roman" w:hAnsi="Times New Roman" w:cs="Times New Roman"/>
                <w:sz w:val="24"/>
                <w:szCs w:val="24"/>
              </w:rPr>
              <w:t>шт</w:t>
            </w:r>
          </w:p>
        </w:tc>
        <w:tc>
          <w:tcPr>
            <w:tcW w:w="1368" w:type="pct"/>
            <w:tcBorders>
              <w:bottom w:val="single" w:sz="4" w:space="0" w:color="auto"/>
            </w:tcBorders>
            <w:vAlign w:val="center"/>
          </w:tcPr>
          <w:p w14:paraId="60B89446" w14:textId="3FAA8B74" w:rsidR="000C793E" w:rsidRPr="008C615A" w:rsidRDefault="008C546C" w:rsidP="005C23A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25</w:t>
            </w:r>
            <w:r w:rsidR="000C793E" w:rsidRPr="008C615A">
              <w:rPr>
                <w:rFonts w:ascii="Times New Roman" w:hAnsi="Times New Roman" w:cs="Times New Roman"/>
                <w:sz w:val="24"/>
                <w:szCs w:val="24"/>
              </w:rPr>
              <w:t xml:space="preserve"> календарных дней </w:t>
            </w:r>
            <w:r w:rsidR="000C793E" w:rsidRPr="008C615A">
              <w:rPr>
                <w:rFonts w:ascii="Times New Roman" w:hAnsi="Times New Roman" w:cs="Times New Roman"/>
                <w:sz w:val="24"/>
                <w:szCs w:val="24"/>
                <w:lang w:val="en-US"/>
              </w:rPr>
              <w:t>c</w:t>
            </w:r>
            <w:r w:rsidR="000C793E" w:rsidRPr="008C615A">
              <w:rPr>
                <w:rFonts w:ascii="Times New Roman" w:hAnsi="Times New Roman" w:cs="Times New Roman"/>
                <w:sz w:val="24"/>
                <w:szCs w:val="24"/>
              </w:rPr>
              <w:t xml:space="preserve"> даты подписания договора</w:t>
            </w:r>
          </w:p>
        </w:tc>
        <w:tc>
          <w:tcPr>
            <w:tcW w:w="1026" w:type="pct"/>
            <w:vAlign w:val="center"/>
          </w:tcPr>
          <w:p w14:paraId="241D186C" w14:textId="0BB84965" w:rsidR="000C793E" w:rsidRPr="005C23AE" w:rsidRDefault="000C793E" w:rsidP="008C546C">
            <w:pPr>
              <w:spacing w:after="0" w:line="240" w:lineRule="auto"/>
              <w:jc w:val="center"/>
              <w:rPr>
                <w:rFonts w:ascii="Times New Roman" w:hAnsi="Times New Roman" w:cs="Times New Roman"/>
                <w:sz w:val="24"/>
                <w:szCs w:val="24"/>
              </w:rPr>
            </w:pPr>
            <w:r w:rsidRPr="008C615A">
              <w:rPr>
                <w:rFonts w:ascii="Times New Roman" w:hAnsi="Times New Roman" w:cs="Times New Roman"/>
                <w:sz w:val="24"/>
                <w:szCs w:val="24"/>
              </w:rPr>
              <w:t>г. Астана, район «</w:t>
            </w:r>
            <w:r w:rsidR="0029186F" w:rsidRPr="008C615A">
              <w:rPr>
                <w:rFonts w:ascii="Times New Roman" w:hAnsi="Times New Roman" w:cs="Times New Roman"/>
                <w:sz w:val="24"/>
                <w:szCs w:val="24"/>
                <w:lang w:val="kk-KZ"/>
              </w:rPr>
              <w:t>АЛМАТЫ</w:t>
            </w:r>
            <w:r w:rsidR="0029186F" w:rsidRPr="008C615A">
              <w:rPr>
                <w:rFonts w:ascii="Times New Roman" w:hAnsi="Times New Roman" w:cs="Times New Roman"/>
                <w:sz w:val="24"/>
                <w:szCs w:val="24"/>
              </w:rPr>
              <w:t>» пр. Абылай хан 42</w:t>
            </w:r>
            <w:r w:rsidR="005C23AE">
              <w:rPr>
                <w:rFonts w:ascii="Times New Roman" w:hAnsi="Times New Roman" w:cs="Times New Roman"/>
                <w:sz w:val="24"/>
                <w:szCs w:val="24"/>
                <w:lang w:val="kk-KZ"/>
              </w:rPr>
              <w:t xml:space="preserve"> </w:t>
            </w:r>
            <w:r w:rsidR="008C546C">
              <w:rPr>
                <w:rFonts w:ascii="Times New Roman" w:hAnsi="Times New Roman" w:cs="Times New Roman"/>
                <w:sz w:val="24"/>
                <w:szCs w:val="24"/>
                <w:lang w:val="kk-KZ"/>
              </w:rPr>
              <w:t xml:space="preserve"> </w:t>
            </w:r>
          </w:p>
        </w:tc>
      </w:tr>
    </w:tbl>
    <w:p w14:paraId="00D82F35" w14:textId="77720E2E" w:rsidR="002F1AE8" w:rsidRPr="008C615A" w:rsidRDefault="002F1AE8" w:rsidP="00905892">
      <w:pPr>
        <w:widowControl w:val="0"/>
        <w:tabs>
          <w:tab w:val="left" w:pos="851"/>
        </w:tabs>
        <w:adjustRightInd w:val="0"/>
        <w:spacing w:after="0" w:line="240" w:lineRule="auto"/>
        <w:ind w:firstLine="567"/>
        <w:rPr>
          <w:rFonts w:ascii="Times New Roman" w:hAnsi="Times New Roman" w:cs="Times New Roman"/>
          <w:bCs/>
          <w:sz w:val="24"/>
          <w:szCs w:val="24"/>
        </w:rPr>
      </w:pPr>
    </w:p>
    <w:p w14:paraId="6D96DF7D" w14:textId="563DB7F2" w:rsidR="009F0748" w:rsidRPr="002510C0" w:rsidRDefault="002510C0" w:rsidP="006B09C2">
      <w:pPr>
        <w:widowControl w:val="0"/>
        <w:tabs>
          <w:tab w:val="left" w:pos="851"/>
        </w:tabs>
        <w:adjustRightInd w:val="0"/>
        <w:spacing w:after="0" w:line="240" w:lineRule="auto"/>
        <w:rPr>
          <w:rFonts w:ascii="Times New Roman" w:hAnsi="Times New Roman" w:cs="Times New Roman"/>
          <w:bCs/>
          <w:sz w:val="24"/>
          <w:szCs w:val="24"/>
          <w:lang w:val="kk-KZ"/>
        </w:rPr>
      </w:pPr>
      <w:r>
        <w:rPr>
          <w:rFonts w:ascii="Times New Roman" w:hAnsi="Times New Roman" w:cs="Times New Roman"/>
          <w:color w:val="333333"/>
          <w:sz w:val="24"/>
          <w:szCs w:val="24"/>
          <w:shd w:val="clear" w:color="auto" w:fill="FFFFFF"/>
          <w:lang w:val="kk-KZ"/>
        </w:rPr>
        <w:t xml:space="preserve"> </w:t>
      </w:r>
    </w:p>
    <w:p w14:paraId="59505D02" w14:textId="1AB01E86" w:rsidR="00F40BAD" w:rsidRPr="008C615A" w:rsidRDefault="002F1AE8" w:rsidP="006B09C2">
      <w:pPr>
        <w:widowControl w:val="0"/>
        <w:tabs>
          <w:tab w:val="left" w:pos="851"/>
        </w:tabs>
        <w:adjustRightInd w:val="0"/>
        <w:spacing w:after="0" w:line="240" w:lineRule="auto"/>
        <w:rPr>
          <w:rFonts w:ascii="Times New Roman" w:hAnsi="Times New Roman" w:cs="Times New Roman"/>
          <w:b/>
          <w:bCs/>
          <w:sz w:val="24"/>
          <w:szCs w:val="24"/>
        </w:rPr>
      </w:pPr>
      <w:r w:rsidRPr="008C615A">
        <w:rPr>
          <w:rFonts w:ascii="Times New Roman" w:hAnsi="Times New Roman" w:cs="Times New Roman"/>
          <w:b/>
          <w:bCs/>
          <w:sz w:val="24"/>
          <w:szCs w:val="24"/>
        </w:rPr>
        <w:t>Раздел 1</w:t>
      </w:r>
      <w:r w:rsidR="002169D4" w:rsidRPr="008C615A">
        <w:rPr>
          <w:rFonts w:ascii="Times New Roman" w:hAnsi="Times New Roman" w:cs="Times New Roman"/>
          <w:b/>
          <w:bCs/>
          <w:sz w:val="24"/>
          <w:szCs w:val="24"/>
        </w:rPr>
        <w:t>. Технические</w:t>
      </w:r>
      <w:r w:rsidR="005A71C7" w:rsidRPr="008C615A">
        <w:rPr>
          <w:rFonts w:ascii="Times New Roman" w:hAnsi="Times New Roman" w:cs="Times New Roman"/>
          <w:b/>
          <w:bCs/>
          <w:sz w:val="24"/>
          <w:szCs w:val="24"/>
        </w:rPr>
        <w:t xml:space="preserve"> и качественные характеристики:</w:t>
      </w:r>
    </w:p>
    <w:p w14:paraId="4FF86D51" w14:textId="3301D9FE" w:rsidR="00631224" w:rsidRDefault="002510C0" w:rsidP="002510C0">
      <w:pPr>
        <w:widowControl w:val="0"/>
        <w:tabs>
          <w:tab w:val="left" w:pos="851"/>
        </w:tabs>
        <w:adjustRightInd w:val="0"/>
        <w:spacing w:after="0" w:line="240" w:lineRule="auto"/>
        <w:ind w:firstLine="567"/>
        <w:jc w:val="both"/>
        <w:rPr>
          <w:rFonts w:ascii="Times New Roman" w:hAnsi="Times New Roman" w:cs="Times New Roman"/>
          <w:sz w:val="24"/>
        </w:rPr>
      </w:pPr>
      <w:r>
        <w:rPr>
          <w:rFonts w:ascii="Times New Roman" w:hAnsi="Times New Roman" w:cs="Times New Roman"/>
          <w:sz w:val="24"/>
          <w:lang w:val="kk-KZ"/>
        </w:rPr>
        <w:t xml:space="preserve">Для </w:t>
      </w:r>
      <w:r w:rsidRPr="002510C0">
        <w:rPr>
          <w:rFonts w:ascii="Times New Roman" w:hAnsi="Times New Roman" w:cs="Times New Roman"/>
          <w:sz w:val="24"/>
        </w:rPr>
        <w:t>работы системы кондиционирования требуется выполнить установку наружных блоков кондиционеров. Монтаж должен быть произведен с соблюдением технических требований и норм безопасности, с обеспечением на</w:t>
      </w:r>
      <w:r>
        <w:rPr>
          <w:rFonts w:ascii="Times New Roman" w:hAnsi="Times New Roman" w:cs="Times New Roman"/>
          <w:sz w:val="24"/>
        </w:rPr>
        <w:t>дежного крепления и подключения.</w:t>
      </w:r>
    </w:p>
    <w:p w14:paraId="6FF42605" w14:textId="77777777" w:rsidR="002510C0" w:rsidRPr="002510C0" w:rsidRDefault="002510C0" w:rsidP="002510C0">
      <w:pPr>
        <w:widowControl w:val="0"/>
        <w:tabs>
          <w:tab w:val="left" w:pos="851"/>
        </w:tabs>
        <w:adjustRightInd w:val="0"/>
        <w:spacing w:after="0" w:line="240" w:lineRule="auto"/>
        <w:ind w:firstLine="567"/>
        <w:jc w:val="both"/>
        <w:rPr>
          <w:rFonts w:ascii="Times New Roman" w:hAnsi="Times New Roman" w:cs="Times New Roman"/>
          <w:b/>
          <w:sz w:val="28"/>
          <w:szCs w:val="24"/>
        </w:rPr>
      </w:pPr>
    </w:p>
    <w:tbl>
      <w:tblPr>
        <w:tblStyle w:val="a7"/>
        <w:tblW w:w="0" w:type="auto"/>
        <w:tblInd w:w="-459" w:type="dxa"/>
        <w:tblLook w:val="04A0" w:firstRow="1" w:lastRow="0" w:firstColumn="1" w:lastColumn="0" w:noHBand="0" w:noVBand="1"/>
      </w:tblPr>
      <w:tblGrid>
        <w:gridCol w:w="564"/>
        <w:gridCol w:w="6671"/>
        <w:gridCol w:w="3419"/>
      </w:tblGrid>
      <w:tr w:rsidR="008C546C" w14:paraId="35915C2D" w14:textId="77777777" w:rsidTr="004278DA">
        <w:trPr>
          <w:trHeight w:val="257"/>
        </w:trPr>
        <w:tc>
          <w:tcPr>
            <w:tcW w:w="567" w:type="dxa"/>
          </w:tcPr>
          <w:p w14:paraId="4E39F71D" w14:textId="3EF2E082" w:rsidR="008C546C" w:rsidRPr="008C546C" w:rsidRDefault="008C546C" w:rsidP="008C546C">
            <w:pPr>
              <w:widowControl w:val="0"/>
              <w:tabs>
                <w:tab w:val="left" w:pos="851"/>
              </w:tabs>
              <w:adjustRightInd w:val="0"/>
              <w:jc w:val="center"/>
              <w:rPr>
                <w:rFonts w:ascii="Times New Roman" w:hAnsi="Times New Roman" w:cs="Times New Roman"/>
                <w:bCs/>
                <w:sz w:val="24"/>
                <w:szCs w:val="24"/>
              </w:rPr>
            </w:pPr>
            <w:r>
              <w:rPr>
                <w:rFonts w:ascii="Times New Roman" w:hAnsi="Times New Roman" w:cs="Times New Roman"/>
                <w:bCs/>
                <w:sz w:val="24"/>
                <w:szCs w:val="24"/>
              </w:rPr>
              <w:t>№</w:t>
            </w:r>
          </w:p>
        </w:tc>
        <w:tc>
          <w:tcPr>
            <w:tcW w:w="6804" w:type="dxa"/>
          </w:tcPr>
          <w:p w14:paraId="20C9E68F" w14:textId="3D641737" w:rsidR="008C546C" w:rsidRDefault="003D573E" w:rsidP="008C546C">
            <w:pPr>
              <w:widowControl w:val="0"/>
              <w:tabs>
                <w:tab w:val="left" w:pos="851"/>
              </w:tabs>
              <w:adjustRightInd w:val="0"/>
              <w:jc w:val="center"/>
              <w:rPr>
                <w:rFonts w:ascii="Times New Roman" w:hAnsi="Times New Roman" w:cs="Times New Roman"/>
                <w:bCs/>
                <w:sz w:val="24"/>
                <w:szCs w:val="24"/>
                <w:lang w:val="kk-KZ"/>
              </w:rPr>
            </w:pPr>
            <w:r>
              <w:rPr>
                <w:rFonts w:ascii="Times New Roman" w:hAnsi="Times New Roman" w:cs="Times New Roman"/>
                <w:bCs/>
                <w:sz w:val="24"/>
                <w:szCs w:val="24"/>
                <w:lang w:val="kk-KZ"/>
              </w:rPr>
              <w:t>Кабинеты</w:t>
            </w:r>
          </w:p>
        </w:tc>
        <w:tc>
          <w:tcPr>
            <w:tcW w:w="3464" w:type="dxa"/>
          </w:tcPr>
          <w:p w14:paraId="7C9EB950" w14:textId="3DC38B90" w:rsidR="008C546C" w:rsidRDefault="004278DA" w:rsidP="008C546C">
            <w:pPr>
              <w:widowControl w:val="0"/>
              <w:tabs>
                <w:tab w:val="left" w:pos="851"/>
              </w:tabs>
              <w:adjustRightInd w:val="0"/>
              <w:jc w:val="center"/>
              <w:rPr>
                <w:rFonts w:ascii="Times New Roman" w:hAnsi="Times New Roman" w:cs="Times New Roman"/>
                <w:bCs/>
                <w:sz w:val="24"/>
                <w:szCs w:val="24"/>
                <w:lang w:val="kk-KZ"/>
              </w:rPr>
            </w:pPr>
            <w:r>
              <w:rPr>
                <w:rFonts w:ascii="Times New Roman" w:hAnsi="Times New Roman" w:cs="Times New Roman"/>
                <w:bCs/>
                <w:sz w:val="24"/>
                <w:szCs w:val="24"/>
                <w:lang w:val="kk-KZ"/>
              </w:rPr>
              <w:t>Количество кондиционеров</w:t>
            </w:r>
          </w:p>
        </w:tc>
      </w:tr>
      <w:tr w:rsidR="008C546C" w14:paraId="0219BB62" w14:textId="77777777" w:rsidTr="004278DA">
        <w:trPr>
          <w:trHeight w:val="257"/>
        </w:trPr>
        <w:tc>
          <w:tcPr>
            <w:tcW w:w="567" w:type="dxa"/>
          </w:tcPr>
          <w:p w14:paraId="2489EB50" w14:textId="33BDCCA8" w:rsidR="008C546C" w:rsidRDefault="003D573E"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6804" w:type="dxa"/>
          </w:tcPr>
          <w:p w14:paraId="5A15220B" w14:textId="43C07E72" w:rsidR="008C546C" w:rsidRDefault="003D573E"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Кабинет №209</w:t>
            </w:r>
          </w:p>
        </w:tc>
        <w:tc>
          <w:tcPr>
            <w:tcW w:w="3464" w:type="dxa"/>
          </w:tcPr>
          <w:p w14:paraId="77C7F2DC" w14:textId="3AA50A92" w:rsidR="008C546C" w:rsidRPr="003D573E" w:rsidRDefault="004278DA" w:rsidP="004278DA">
            <w:pPr>
              <w:widowControl w:val="0"/>
              <w:tabs>
                <w:tab w:val="left" w:pos="851"/>
              </w:tabs>
              <w:adjustRightInd w:val="0"/>
              <w:jc w:val="center"/>
              <w:rPr>
                <w:rFonts w:ascii="Times New Roman" w:hAnsi="Times New Roman" w:cs="Times New Roman"/>
                <w:bCs/>
                <w:sz w:val="24"/>
                <w:szCs w:val="24"/>
                <w:lang w:val="en-AU"/>
              </w:rPr>
            </w:pPr>
            <w:r>
              <w:rPr>
                <w:rFonts w:ascii="Times New Roman" w:hAnsi="Times New Roman" w:cs="Times New Roman"/>
                <w:bCs/>
                <w:sz w:val="24"/>
                <w:szCs w:val="24"/>
                <w:lang w:val="kk-KZ"/>
              </w:rPr>
              <w:t>1 шт</w:t>
            </w:r>
          </w:p>
        </w:tc>
      </w:tr>
      <w:tr w:rsidR="004278DA" w14:paraId="3772AEB6" w14:textId="77777777" w:rsidTr="004278DA">
        <w:trPr>
          <w:trHeight w:val="257"/>
        </w:trPr>
        <w:tc>
          <w:tcPr>
            <w:tcW w:w="567" w:type="dxa"/>
          </w:tcPr>
          <w:p w14:paraId="30365081" w14:textId="1361257F"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6804" w:type="dxa"/>
          </w:tcPr>
          <w:p w14:paraId="2EBB3DA8" w14:textId="130117C1"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Кабинет №211</w:t>
            </w:r>
          </w:p>
        </w:tc>
        <w:tc>
          <w:tcPr>
            <w:tcW w:w="3464" w:type="dxa"/>
          </w:tcPr>
          <w:p w14:paraId="603929E0" w14:textId="689363C5" w:rsidR="004278DA" w:rsidRDefault="004278DA" w:rsidP="004278DA">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4278DA" w14:paraId="1606A1AB" w14:textId="77777777" w:rsidTr="004278DA">
        <w:trPr>
          <w:trHeight w:val="245"/>
        </w:trPr>
        <w:tc>
          <w:tcPr>
            <w:tcW w:w="567" w:type="dxa"/>
          </w:tcPr>
          <w:p w14:paraId="45A552BC" w14:textId="10E83229"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6804" w:type="dxa"/>
          </w:tcPr>
          <w:p w14:paraId="7263CF3C" w14:textId="573ED2CB" w:rsidR="004278DA" w:rsidRDefault="004278DA" w:rsidP="004278DA">
            <w:pPr>
              <w:widowControl w:val="0"/>
              <w:tabs>
                <w:tab w:val="left" w:pos="851"/>
              </w:tabs>
              <w:adjustRightInd w:val="0"/>
              <w:rPr>
                <w:rFonts w:ascii="Times New Roman" w:hAnsi="Times New Roman" w:cs="Times New Roman"/>
                <w:bCs/>
                <w:sz w:val="24"/>
                <w:szCs w:val="24"/>
                <w:lang w:val="kk-KZ"/>
              </w:rPr>
            </w:pPr>
            <w:r w:rsidRPr="00B77EFC">
              <w:rPr>
                <w:rFonts w:ascii="Times New Roman" w:hAnsi="Times New Roman" w:cs="Times New Roman"/>
                <w:bCs/>
                <w:sz w:val="24"/>
                <w:szCs w:val="24"/>
                <w:lang w:val="kk-KZ"/>
              </w:rPr>
              <w:t>Кабинет</w:t>
            </w:r>
            <w:r>
              <w:rPr>
                <w:rFonts w:ascii="Times New Roman" w:hAnsi="Times New Roman" w:cs="Times New Roman"/>
                <w:bCs/>
                <w:sz w:val="24"/>
                <w:szCs w:val="24"/>
                <w:lang w:val="kk-KZ"/>
              </w:rPr>
              <w:t xml:space="preserve"> №214</w:t>
            </w:r>
          </w:p>
        </w:tc>
        <w:tc>
          <w:tcPr>
            <w:tcW w:w="3464" w:type="dxa"/>
          </w:tcPr>
          <w:p w14:paraId="7A1221EF" w14:textId="79676982" w:rsidR="004278DA" w:rsidRDefault="004278DA" w:rsidP="004278DA">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4278DA" w14:paraId="49CE3014" w14:textId="77777777" w:rsidTr="004278DA">
        <w:trPr>
          <w:trHeight w:val="257"/>
        </w:trPr>
        <w:tc>
          <w:tcPr>
            <w:tcW w:w="567" w:type="dxa"/>
          </w:tcPr>
          <w:p w14:paraId="1774EB80" w14:textId="36D90B23"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6804" w:type="dxa"/>
          </w:tcPr>
          <w:p w14:paraId="7B7B40D3" w14:textId="1CA03001" w:rsidR="004278DA" w:rsidRDefault="004278DA" w:rsidP="004278DA">
            <w:pPr>
              <w:widowControl w:val="0"/>
              <w:tabs>
                <w:tab w:val="left" w:pos="851"/>
              </w:tabs>
              <w:adjustRightInd w:val="0"/>
              <w:rPr>
                <w:rFonts w:ascii="Times New Roman" w:hAnsi="Times New Roman" w:cs="Times New Roman"/>
                <w:bCs/>
                <w:sz w:val="24"/>
                <w:szCs w:val="24"/>
                <w:lang w:val="kk-KZ"/>
              </w:rPr>
            </w:pPr>
            <w:r w:rsidRPr="00B77EFC">
              <w:rPr>
                <w:rFonts w:ascii="Times New Roman" w:hAnsi="Times New Roman" w:cs="Times New Roman"/>
                <w:bCs/>
                <w:sz w:val="24"/>
                <w:szCs w:val="24"/>
                <w:lang w:val="kk-KZ"/>
              </w:rPr>
              <w:t>Кабинет</w:t>
            </w:r>
            <w:r>
              <w:rPr>
                <w:rFonts w:ascii="Times New Roman" w:hAnsi="Times New Roman" w:cs="Times New Roman"/>
                <w:bCs/>
                <w:sz w:val="24"/>
                <w:szCs w:val="24"/>
                <w:lang w:val="kk-KZ"/>
              </w:rPr>
              <w:t xml:space="preserve"> №217</w:t>
            </w:r>
          </w:p>
        </w:tc>
        <w:tc>
          <w:tcPr>
            <w:tcW w:w="3464" w:type="dxa"/>
          </w:tcPr>
          <w:p w14:paraId="4272C8C0" w14:textId="0F47A47A" w:rsidR="004278DA" w:rsidRDefault="004278DA" w:rsidP="004278DA">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4278DA" w14:paraId="4191C60E" w14:textId="77777777" w:rsidTr="004278DA">
        <w:trPr>
          <w:trHeight w:val="257"/>
        </w:trPr>
        <w:tc>
          <w:tcPr>
            <w:tcW w:w="567" w:type="dxa"/>
          </w:tcPr>
          <w:p w14:paraId="06174211" w14:textId="3F8D190E"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6804" w:type="dxa"/>
          </w:tcPr>
          <w:p w14:paraId="454E2EA3" w14:textId="21C9FBCF" w:rsidR="004278DA" w:rsidRDefault="004278DA" w:rsidP="004278DA">
            <w:pPr>
              <w:widowControl w:val="0"/>
              <w:tabs>
                <w:tab w:val="left" w:pos="851"/>
              </w:tabs>
              <w:adjustRightInd w:val="0"/>
              <w:rPr>
                <w:rFonts w:ascii="Times New Roman" w:hAnsi="Times New Roman" w:cs="Times New Roman"/>
                <w:bCs/>
                <w:sz w:val="24"/>
                <w:szCs w:val="24"/>
                <w:lang w:val="kk-KZ"/>
              </w:rPr>
            </w:pPr>
            <w:r w:rsidRPr="00B77EFC">
              <w:rPr>
                <w:rFonts w:ascii="Times New Roman" w:hAnsi="Times New Roman" w:cs="Times New Roman"/>
                <w:bCs/>
                <w:sz w:val="24"/>
                <w:szCs w:val="24"/>
                <w:lang w:val="kk-KZ"/>
              </w:rPr>
              <w:t>Кабинет</w:t>
            </w:r>
            <w:r>
              <w:rPr>
                <w:rFonts w:ascii="Times New Roman" w:hAnsi="Times New Roman" w:cs="Times New Roman"/>
                <w:bCs/>
                <w:sz w:val="24"/>
                <w:szCs w:val="24"/>
                <w:lang w:val="kk-KZ"/>
              </w:rPr>
              <w:t xml:space="preserve"> №219</w:t>
            </w:r>
          </w:p>
        </w:tc>
        <w:tc>
          <w:tcPr>
            <w:tcW w:w="3464" w:type="dxa"/>
          </w:tcPr>
          <w:p w14:paraId="63600059" w14:textId="4A7DA6B9" w:rsidR="004278DA" w:rsidRDefault="004278DA" w:rsidP="004278DA">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4278DA" w14:paraId="523CB169" w14:textId="77777777" w:rsidTr="004278DA">
        <w:trPr>
          <w:trHeight w:val="257"/>
        </w:trPr>
        <w:tc>
          <w:tcPr>
            <w:tcW w:w="567" w:type="dxa"/>
          </w:tcPr>
          <w:p w14:paraId="1067E5E0" w14:textId="2306F1AC"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6804" w:type="dxa"/>
          </w:tcPr>
          <w:p w14:paraId="7CEA6D3B" w14:textId="74C150B8" w:rsidR="004278DA" w:rsidRDefault="004278DA" w:rsidP="004278DA">
            <w:pPr>
              <w:widowControl w:val="0"/>
              <w:tabs>
                <w:tab w:val="left" w:pos="851"/>
              </w:tabs>
              <w:adjustRightInd w:val="0"/>
              <w:rPr>
                <w:rFonts w:ascii="Times New Roman" w:hAnsi="Times New Roman" w:cs="Times New Roman"/>
                <w:bCs/>
                <w:sz w:val="24"/>
                <w:szCs w:val="24"/>
                <w:lang w:val="kk-KZ"/>
              </w:rPr>
            </w:pPr>
            <w:r w:rsidRPr="00B77EFC">
              <w:rPr>
                <w:rFonts w:ascii="Times New Roman" w:hAnsi="Times New Roman" w:cs="Times New Roman"/>
                <w:bCs/>
                <w:sz w:val="24"/>
                <w:szCs w:val="24"/>
                <w:lang w:val="kk-KZ"/>
              </w:rPr>
              <w:t>Кабинет</w:t>
            </w:r>
            <w:r>
              <w:rPr>
                <w:rFonts w:ascii="Times New Roman" w:hAnsi="Times New Roman" w:cs="Times New Roman"/>
                <w:bCs/>
                <w:sz w:val="24"/>
                <w:szCs w:val="24"/>
                <w:lang w:val="kk-KZ"/>
              </w:rPr>
              <w:t xml:space="preserve"> №222</w:t>
            </w:r>
          </w:p>
        </w:tc>
        <w:tc>
          <w:tcPr>
            <w:tcW w:w="3464" w:type="dxa"/>
          </w:tcPr>
          <w:p w14:paraId="486D6CBD" w14:textId="5171EF35" w:rsidR="004278DA" w:rsidRDefault="004278DA" w:rsidP="004278DA">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4278DA" w14:paraId="391257EE" w14:textId="77777777" w:rsidTr="004278DA">
        <w:trPr>
          <w:trHeight w:val="257"/>
        </w:trPr>
        <w:tc>
          <w:tcPr>
            <w:tcW w:w="567" w:type="dxa"/>
          </w:tcPr>
          <w:p w14:paraId="7D6EE621" w14:textId="5C72272E"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7</w:t>
            </w:r>
          </w:p>
        </w:tc>
        <w:tc>
          <w:tcPr>
            <w:tcW w:w="6804" w:type="dxa"/>
          </w:tcPr>
          <w:p w14:paraId="227F69CA" w14:textId="5213D370" w:rsidR="004278DA" w:rsidRDefault="004278DA" w:rsidP="004278DA">
            <w:pPr>
              <w:widowControl w:val="0"/>
              <w:tabs>
                <w:tab w:val="left" w:pos="851"/>
              </w:tabs>
              <w:adjustRightInd w:val="0"/>
              <w:rPr>
                <w:rFonts w:ascii="Times New Roman" w:hAnsi="Times New Roman" w:cs="Times New Roman"/>
                <w:bCs/>
                <w:sz w:val="24"/>
                <w:szCs w:val="24"/>
                <w:lang w:val="kk-KZ"/>
              </w:rPr>
            </w:pPr>
            <w:r w:rsidRPr="00B77EFC">
              <w:rPr>
                <w:rFonts w:ascii="Times New Roman" w:hAnsi="Times New Roman" w:cs="Times New Roman"/>
                <w:bCs/>
                <w:sz w:val="24"/>
                <w:szCs w:val="24"/>
                <w:lang w:val="kk-KZ"/>
              </w:rPr>
              <w:t>Кабинет</w:t>
            </w:r>
            <w:r>
              <w:rPr>
                <w:rFonts w:ascii="Times New Roman" w:hAnsi="Times New Roman" w:cs="Times New Roman"/>
                <w:bCs/>
                <w:sz w:val="24"/>
                <w:szCs w:val="24"/>
                <w:lang w:val="kk-KZ"/>
              </w:rPr>
              <w:t xml:space="preserve"> №223</w:t>
            </w:r>
          </w:p>
        </w:tc>
        <w:tc>
          <w:tcPr>
            <w:tcW w:w="3464" w:type="dxa"/>
          </w:tcPr>
          <w:p w14:paraId="0D0A3025" w14:textId="1AF2A297" w:rsidR="004278DA" w:rsidRDefault="004278DA" w:rsidP="004278DA">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4278DA" w14:paraId="44992D65" w14:textId="77777777" w:rsidTr="004278DA">
        <w:trPr>
          <w:trHeight w:val="257"/>
        </w:trPr>
        <w:tc>
          <w:tcPr>
            <w:tcW w:w="567" w:type="dxa"/>
          </w:tcPr>
          <w:p w14:paraId="06DADE1E" w14:textId="436F66D7"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6804" w:type="dxa"/>
          </w:tcPr>
          <w:p w14:paraId="1587C725" w14:textId="3776C054" w:rsidR="004278DA" w:rsidRDefault="004278DA" w:rsidP="004278DA">
            <w:pPr>
              <w:widowControl w:val="0"/>
              <w:tabs>
                <w:tab w:val="left" w:pos="851"/>
              </w:tabs>
              <w:adjustRightInd w:val="0"/>
              <w:rPr>
                <w:rFonts w:ascii="Times New Roman" w:hAnsi="Times New Roman" w:cs="Times New Roman"/>
                <w:bCs/>
                <w:sz w:val="24"/>
                <w:szCs w:val="24"/>
                <w:lang w:val="kk-KZ"/>
              </w:rPr>
            </w:pPr>
            <w:r w:rsidRPr="00B77EFC">
              <w:rPr>
                <w:rFonts w:ascii="Times New Roman" w:hAnsi="Times New Roman" w:cs="Times New Roman"/>
                <w:bCs/>
                <w:sz w:val="24"/>
                <w:szCs w:val="24"/>
                <w:lang w:val="kk-KZ"/>
              </w:rPr>
              <w:t>Кабинет</w:t>
            </w:r>
            <w:r>
              <w:rPr>
                <w:rFonts w:ascii="Times New Roman" w:hAnsi="Times New Roman" w:cs="Times New Roman"/>
                <w:bCs/>
                <w:sz w:val="24"/>
                <w:szCs w:val="24"/>
                <w:lang w:val="kk-KZ"/>
              </w:rPr>
              <w:t xml:space="preserve"> №220</w:t>
            </w:r>
          </w:p>
        </w:tc>
        <w:tc>
          <w:tcPr>
            <w:tcW w:w="3464" w:type="dxa"/>
          </w:tcPr>
          <w:p w14:paraId="14EF8A4B" w14:textId="695448A1" w:rsidR="004278DA" w:rsidRDefault="004278DA" w:rsidP="004278DA">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4278DA" w14:paraId="7D3BB441" w14:textId="77777777" w:rsidTr="004278DA">
        <w:trPr>
          <w:trHeight w:val="257"/>
        </w:trPr>
        <w:tc>
          <w:tcPr>
            <w:tcW w:w="567" w:type="dxa"/>
          </w:tcPr>
          <w:p w14:paraId="50DFFAAB" w14:textId="23C91635"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6804" w:type="dxa"/>
          </w:tcPr>
          <w:p w14:paraId="3BA04C7C" w14:textId="3239411A" w:rsidR="004278DA" w:rsidRDefault="004278DA" w:rsidP="004278DA">
            <w:pPr>
              <w:widowControl w:val="0"/>
              <w:tabs>
                <w:tab w:val="left" w:pos="851"/>
              </w:tabs>
              <w:adjustRightInd w:val="0"/>
              <w:rPr>
                <w:rFonts w:ascii="Times New Roman" w:hAnsi="Times New Roman" w:cs="Times New Roman"/>
                <w:bCs/>
                <w:sz w:val="24"/>
                <w:szCs w:val="24"/>
                <w:lang w:val="kk-KZ"/>
              </w:rPr>
            </w:pPr>
            <w:r w:rsidRPr="00B77EFC">
              <w:rPr>
                <w:rFonts w:ascii="Times New Roman" w:hAnsi="Times New Roman" w:cs="Times New Roman"/>
                <w:bCs/>
                <w:sz w:val="24"/>
                <w:szCs w:val="24"/>
                <w:lang w:val="kk-KZ"/>
              </w:rPr>
              <w:t>Кабинет</w:t>
            </w:r>
            <w:r>
              <w:rPr>
                <w:rFonts w:ascii="Times New Roman" w:hAnsi="Times New Roman" w:cs="Times New Roman"/>
                <w:bCs/>
                <w:sz w:val="24"/>
                <w:szCs w:val="24"/>
                <w:lang w:val="kk-KZ"/>
              </w:rPr>
              <w:t xml:space="preserve"> №216</w:t>
            </w:r>
          </w:p>
        </w:tc>
        <w:tc>
          <w:tcPr>
            <w:tcW w:w="3464" w:type="dxa"/>
          </w:tcPr>
          <w:p w14:paraId="0FA30D23" w14:textId="61733728" w:rsidR="004278DA" w:rsidRDefault="004278DA" w:rsidP="004278DA">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4278DA" w14:paraId="586EA0EA" w14:textId="77777777" w:rsidTr="004278DA">
        <w:trPr>
          <w:trHeight w:val="257"/>
        </w:trPr>
        <w:tc>
          <w:tcPr>
            <w:tcW w:w="567" w:type="dxa"/>
          </w:tcPr>
          <w:p w14:paraId="285430BB" w14:textId="7B208618" w:rsidR="004278DA" w:rsidRDefault="004278DA" w:rsidP="004278D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6804" w:type="dxa"/>
          </w:tcPr>
          <w:p w14:paraId="40DE34A6" w14:textId="52E11EE5" w:rsidR="004278DA" w:rsidRPr="00271385" w:rsidRDefault="00271385" w:rsidP="004278DA">
            <w:pPr>
              <w:widowControl w:val="0"/>
              <w:tabs>
                <w:tab w:val="left" w:pos="851"/>
              </w:tabs>
              <w:adjustRightInd w:val="0"/>
              <w:rPr>
                <w:rFonts w:ascii="Times New Roman" w:hAnsi="Times New Roman" w:cs="Times New Roman"/>
                <w:bCs/>
                <w:sz w:val="24"/>
                <w:szCs w:val="24"/>
              </w:rPr>
            </w:pPr>
            <w:r>
              <w:rPr>
                <w:rFonts w:ascii="Times New Roman" w:hAnsi="Times New Roman" w:cs="Times New Roman"/>
                <w:bCs/>
                <w:sz w:val="24"/>
                <w:szCs w:val="24"/>
                <w:lang w:val="kk-KZ"/>
              </w:rPr>
              <w:t xml:space="preserve">Кабинет </w:t>
            </w:r>
            <w:r>
              <w:rPr>
                <w:rFonts w:ascii="Times New Roman" w:hAnsi="Times New Roman" w:cs="Times New Roman"/>
                <w:bCs/>
                <w:sz w:val="24"/>
                <w:szCs w:val="24"/>
              </w:rPr>
              <w:t>№201</w:t>
            </w:r>
          </w:p>
        </w:tc>
        <w:tc>
          <w:tcPr>
            <w:tcW w:w="3464" w:type="dxa"/>
          </w:tcPr>
          <w:p w14:paraId="27969F6B" w14:textId="1C17DE3D" w:rsidR="004278DA" w:rsidRDefault="004278DA" w:rsidP="004278DA">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271385" w14:paraId="0F599881" w14:textId="77777777" w:rsidTr="004278DA">
        <w:trPr>
          <w:trHeight w:val="257"/>
        </w:trPr>
        <w:tc>
          <w:tcPr>
            <w:tcW w:w="567" w:type="dxa"/>
          </w:tcPr>
          <w:p w14:paraId="6A8E6763" w14:textId="0CF7433F" w:rsidR="00271385" w:rsidRDefault="00271385" w:rsidP="00271385">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6804" w:type="dxa"/>
          </w:tcPr>
          <w:p w14:paraId="7421339A" w14:textId="097D3AD4" w:rsidR="00271385" w:rsidRPr="004278DA" w:rsidRDefault="00271385" w:rsidP="00271385">
            <w:pPr>
              <w:widowControl w:val="0"/>
              <w:tabs>
                <w:tab w:val="left" w:pos="851"/>
              </w:tabs>
              <w:adjustRightInd w:val="0"/>
              <w:rPr>
                <w:rFonts w:ascii="Times New Roman" w:hAnsi="Times New Roman" w:cs="Times New Roman"/>
                <w:bCs/>
                <w:sz w:val="24"/>
                <w:szCs w:val="24"/>
                <w:lang w:val="en-AU"/>
              </w:rPr>
            </w:pPr>
            <w:r w:rsidRPr="00B77EFC">
              <w:rPr>
                <w:rFonts w:ascii="Times New Roman" w:hAnsi="Times New Roman" w:cs="Times New Roman"/>
                <w:bCs/>
                <w:sz w:val="24"/>
                <w:szCs w:val="24"/>
                <w:lang w:val="kk-KZ"/>
              </w:rPr>
              <w:t>Кабинет</w:t>
            </w:r>
            <w:r>
              <w:rPr>
                <w:rFonts w:ascii="Times New Roman" w:hAnsi="Times New Roman" w:cs="Times New Roman"/>
                <w:bCs/>
                <w:sz w:val="24"/>
                <w:szCs w:val="24"/>
                <w:lang w:val="kk-KZ"/>
              </w:rPr>
              <w:t xml:space="preserve"> Банк крови</w:t>
            </w:r>
          </w:p>
        </w:tc>
        <w:tc>
          <w:tcPr>
            <w:tcW w:w="3464" w:type="dxa"/>
          </w:tcPr>
          <w:p w14:paraId="38C597B4" w14:textId="5AB5826E" w:rsidR="00271385" w:rsidRDefault="00271385" w:rsidP="00271385">
            <w:pPr>
              <w:widowControl w:val="0"/>
              <w:tabs>
                <w:tab w:val="left" w:pos="851"/>
              </w:tabs>
              <w:adjustRightInd w:val="0"/>
              <w:jc w:val="center"/>
              <w:rPr>
                <w:rFonts w:ascii="Times New Roman" w:hAnsi="Times New Roman" w:cs="Times New Roman"/>
                <w:bCs/>
                <w:sz w:val="24"/>
                <w:szCs w:val="24"/>
                <w:lang w:val="kk-KZ"/>
              </w:rPr>
            </w:pPr>
            <w:r w:rsidRPr="00ED0DF3">
              <w:rPr>
                <w:rFonts w:ascii="Times New Roman" w:hAnsi="Times New Roman" w:cs="Times New Roman"/>
                <w:bCs/>
                <w:sz w:val="24"/>
                <w:szCs w:val="24"/>
                <w:lang w:val="kk-KZ"/>
              </w:rPr>
              <w:t>1 шт</w:t>
            </w:r>
          </w:p>
        </w:tc>
      </w:tr>
      <w:tr w:rsidR="00271385" w14:paraId="4403C183" w14:textId="77777777" w:rsidTr="004278DA">
        <w:trPr>
          <w:trHeight w:val="257"/>
        </w:trPr>
        <w:tc>
          <w:tcPr>
            <w:tcW w:w="567" w:type="dxa"/>
          </w:tcPr>
          <w:p w14:paraId="3645F2C9" w14:textId="762EECE4" w:rsidR="00271385" w:rsidRDefault="00271385" w:rsidP="00271385">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6804" w:type="dxa"/>
          </w:tcPr>
          <w:p w14:paraId="347FDED0" w14:textId="2446895F" w:rsidR="00271385" w:rsidRPr="004278DA" w:rsidRDefault="00271385" w:rsidP="00271385">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Шитовой </w:t>
            </w:r>
            <w:r>
              <w:rPr>
                <w:rFonts w:ascii="Times New Roman" w:hAnsi="Times New Roman" w:cs="Times New Roman"/>
                <w:bCs/>
                <w:sz w:val="24"/>
                <w:szCs w:val="24"/>
                <w:lang w:val="en-AU"/>
              </w:rPr>
              <w:t>MDB-4</w:t>
            </w:r>
          </w:p>
        </w:tc>
        <w:tc>
          <w:tcPr>
            <w:tcW w:w="3464" w:type="dxa"/>
          </w:tcPr>
          <w:p w14:paraId="2893AA94" w14:textId="44A5A7DA" w:rsidR="00271385" w:rsidRDefault="00271385" w:rsidP="00271385">
            <w:pPr>
              <w:widowControl w:val="0"/>
              <w:tabs>
                <w:tab w:val="left" w:pos="851"/>
              </w:tabs>
              <w:adjustRightInd w:val="0"/>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r w:rsidRPr="00ED0DF3">
              <w:rPr>
                <w:rFonts w:ascii="Times New Roman" w:hAnsi="Times New Roman" w:cs="Times New Roman"/>
                <w:bCs/>
                <w:sz w:val="24"/>
                <w:szCs w:val="24"/>
                <w:lang w:val="kk-KZ"/>
              </w:rPr>
              <w:t xml:space="preserve"> шт</w:t>
            </w:r>
          </w:p>
        </w:tc>
      </w:tr>
      <w:tr w:rsidR="00271385" w14:paraId="302FB77C" w14:textId="77777777" w:rsidTr="004278DA">
        <w:trPr>
          <w:trHeight w:val="257"/>
        </w:trPr>
        <w:tc>
          <w:tcPr>
            <w:tcW w:w="567" w:type="dxa"/>
          </w:tcPr>
          <w:p w14:paraId="5C60D2A5" w14:textId="7B78742D" w:rsidR="00271385" w:rsidRDefault="00271385" w:rsidP="00271385">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13</w:t>
            </w:r>
          </w:p>
        </w:tc>
        <w:tc>
          <w:tcPr>
            <w:tcW w:w="6804" w:type="dxa"/>
          </w:tcPr>
          <w:p w14:paraId="097DDEC2" w14:textId="4110B763" w:rsidR="00271385" w:rsidRDefault="00271385" w:rsidP="00271385">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Кардиохирургия</w:t>
            </w:r>
          </w:p>
        </w:tc>
        <w:tc>
          <w:tcPr>
            <w:tcW w:w="3464" w:type="dxa"/>
          </w:tcPr>
          <w:p w14:paraId="3CD771A6" w14:textId="094D01DC" w:rsidR="00271385" w:rsidRDefault="00271385" w:rsidP="00271385">
            <w:pPr>
              <w:widowControl w:val="0"/>
              <w:tabs>
                <w:tab w:val="left" w:pos="851"/>
              </w:tabs>
              <w:adjustRightInd w:val="0"/>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r w:rsidRPr="00ED0DF3">
              <w:rPr>
                <w:rFonts w:ascii="Times New Roman" w:hAnsi="Times New Roman" w:cs="Times New Roman"/>
                <w:bCs/>
                <w:sz w:val="24"/>
                <w:szCs w:val="24"/>
                <w:lang w:val="kk-KZ"/>
              </w:rPr>
              <w:t xml:space="preserve"> шт</w:t>
            </w:r>
          </w:p>
        </w:tc>
      </w:tr>
      <w:tr w:rsidR="00271385" w14:paraId="5F70FAD5" w14:textId="77777777" w:rsidTr="004278DA">
        <w:trPr>
          <w:trHeight w:val="257"/>
        </w:trPr>
        <w:tc>
          <w:tcPr>
            <w:tcW w:w="567" w:type="dxa"/>
          </w:tcPr>
          <w:p w14:paraId="7F589BAF" w14:textId="473560EA" w:rsidR="00271385" w:rsidRDefault="00271385" w:rsidP="00271385">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14</w:t>
            </w:r>
          </w:p>
        </w:tc>
        <w:tc>
          <w:tcPr>
            <w:tcW w:w="6804" w:type="dxa"/>
          </w:tcPr>
          <w:p w14:paraId="055986D5" w14:textId="39581B72" w:rsidR="00271385" w:rsidRDefault="00271385" w:rsidP="00271385">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Кардио БИТ</w:t>
            </w:r>
          </w:p>
        </w:tc>
        <w:tc>
          <w:tcPr>
            <w:tcW w:w="3464" w:type="dxa"/>
          </w:tcPr>
          <w:p w14:paraId="56964F67" w14:textId="0B5182FA" w:rsidR="00271385" w:rsidRDefault="00271385" w:rsidP="00271385">
            <w:pPr>
              <w:widowControl w:val="0"/>
              <w:tabs>
                <w:tab w:val="left" w:pos="851"/>
              </w:tabs>
              <w:adjustRightInd w:val="0"/>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r w:rsidRPr="00ED0DF3">
              <w:rPr>
                <w:rFonts w:ascii="Times New Roman" w:hAnsi="Times New Roman" w:cs="Times New Roman"/>
                <w:bCs/>
                <w:sz w:val="24"/>
                <w:szCs w:val="24"/>
                <w:lang w:val="kk-KZ"/>
              </w:rPr>
              <w:t xml:space="preserve"> шт</w:t>
            </w:r>
          </w:p>
        </w:tc>
      </w:tr>
    </w:tbl>
    <w:p w14:paraId="7BC01E63" w14:textId="511A6CD6" w:rsidR="005A1F8A" w:rsidRDefault="005A1F8A" w:rsidP="005A1F8A">
      <w:pPr>
        <w:widowControl w:val="0"/>
        <w:tabs>
          <w:tab w:val="left" w:pos="851"/>
        </w:tabs>
        <w:adjustRightInd w:val="0"/>
        <w:spacing w:after="0" w:line="240" w:lineRule="auto"/>
        <w:rPr>
          <w:rFonts w:ascii="Times New Roman" w:hAnsi="Times New Roman" w:cs="Times New Roman"/>
          <w:bCs/>
          <w:sz w:val="24"/>
          <w:szCs w:val="24"/>
          <w:lang w:val="kk-KZ"/>
        </w:rPr>
      </w:pPr>
    </w:p>
    <w:p w14:paraId="7DCE3A89" w14:textId="27FC457D" w:rsidR="00271385" w:rsidRDefault="00271385" w:rsidP="005A1F8A">
      <w:pPr>
        <w:widowControl w:val="0"/>
        <w:tabs>
          <w:tab w:val="left" w:pos="851"/>
        </w:tabs>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Необходимые материалы:</w:t>
      </w:r>
    </w:p>
    <w:p w14:paraId="140289B4" w14:textId="77777777" w:rsidR="00271385" w:rsidRDefault="00271385" w:rsidP="005A1F8A">
      <w:pPr>
        <w:widowControl w:val="0"/>
        <w:tabs>
          <w:tab w:val="left" w:pos="851"/>
        </w:tabs>
        <w:adjustRightInd w:val="0"/>
        <w:spacing w:after="0" w:line="240" w:lineRule="auto"/>
        <w:rPr>
          <w:rFonts w:ascii="Times New Roman" w:hAnsi="Times New Roman" w:cs="Times New Roman"/>
          <w:bCs/>
          <w:sz w:val="24"/>
          <w:szCs w:val="24"/>
          <w:lang w:val="kk-KZ"/>
        </w:rPr>
      </w:pPr>
    </w:p>
    <w:tbl>
      <w:tblPr>
        <w:tblStyle w:val="a7"/>
        <w:tblW w:w="0" w:type="auto"/>
        <w:tblInd w:w="-459" w:type="dxa"/>
        <w:tblLook w:val="04A0" w:firstRow="1" w:lastRow="0" w:firstColumn="1" w:lastColumn="0" w:noHBand="0" w:noVBand="1"/>
      </w:tblPr>
      <w:tblGrid>
        <w:gridCol w:w="563"/>
        <w:gridCol w:w="6678"/>
        <w:gridCol w:w="3413"/>
      </w:tblGrid>
      <w:tr w:rsidR="00271385" w14:paraId="0E550534" w14:textId="77777777" w:rsidTr="00271385">
        <w:tc>
          <w:tcPr>
            <w:tcW w:w="567" w:type="dxa"/>
          </w:tcPr>
          <w:p w14:paraId="1138ACD3" w14:textId="49BE7A28" w:rsidR="00271385" w:rsidRDefault="00271385" w:rsidP="00E45B3F">
            <w:pPr>
              <w:widowControl w:val="0"/>
              <w:tabs>
                <w:tab w:val="left" w:pos="851"/>
              </w:tabs>
              <w:adjustRightInd w:val="0"/>
              <w:jc w:val="center"/>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6839" w:type="dxa"/>
          </w:tcPr>
          <w:p w14:paraId="464AE475" w14:textId="71C85AE0" w:rsidR="00271385" w:rsidRDefault="00E45B3F" w:rsidP="00E45B3F">
            <w:pPr>
              <w:widowControl w:val="0"/>
              <w:tabs>
                <w:tab w:val="left" w:pos="851"/>
              </w:tabs>
              <w:adjustRightInd w:val="0"/>
              <w:jc w:val="center"/>
              <w:rPr>
                <w:rFonts w:ascii="Times New Roman" w:hAnsi="Times New Roman" w:cs="Times New Roman"/>
                <w:bCs/>
                <w:sz w:val="24"/>
                <w:szCs w:val="24"/>
                <w:lang w:val="kk-KZ"/>
              </w:rPr>
            </w:pPr>
            <w:r>
              <w:rPr>
                <w:rFonts w:ascii="Times New Roman" w:hAnsi="Times New Roman" w:cs="Times New Roman"/>
                <w:bCs/>
                <w:sz w:val="24"/>
                <w:szCs w:val="24"/>
                <w:lang w:val="kk-KZ"/>
              </w:rPr>
              <w:t>найменование</w:t>
            </w:r>
          </w:p>
        </w:tc>
        <w:tc>
          <w:tcPr>
            <w:tcW w:w="3474" w:type="dxa"/>
          </w:tcPr>
          <w:p w14:paraId="422B331F" w14:textId="5D009001" w:rsidR="00271385" w:rsidRDefault="00E45B3F" w:rsidP="00E45B3F">
            <w:pPr>
              <w:widowControl w:val="0"/>
              <w:tabs>
                <w:tab w:val="left" w:pos="851"/>
              </w:tabs>
              <w:adjustRightInd w:val="0"/>
              <w:jc w:val="center"/>
              <w:rPr>
                <w:rFonts w:ascii="Times New Roman" w:hAnsi="Times New Roman" w:cs="Times New Roman"/>
                <w:bCs/>
                <w:sz w:val="24"/>
                <w:szCs w:val="24"/>
                <w:lang w:val="kk-KZ"/>
              </w:rPr>
            </w:pPr>
            <w:r>
              <w:rPr>
                <w:rFonts w:ascii="Times New Roman" w:hAnsi="Times New Roman" w:cs="Times New Roman"/>
                <w:bCs/>
                <w:sz w:val="24"/>
                <w:szCs w:val="24"/>
                <w:lang w:val="kk-KZ"/>
              </w:rPr>
              <w:t>Колисчество</w:t>
            </w:r>
          </w:p>
        </w:tc>
      </w:tr>
      <w:tr w:rsidR="00271385" w14:paraId="79EB875D" w14:textId="77777777" w:rsidTr="00271385">
        <w:tc>
          <w:tcPr>
            <w:tcW w:w="567" w:type="dxa"/>
          </w:tcPr>
          <w:p w14:paraId="6EB566AB" w14:textId="79A170CB"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6839" w:type="dxa"/>
          </w:tcPr>
          <w:p w14:paraId="4030929A" w14:textId="43FF9308"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Кронштейн внутренного блока</w:t>
            </w:r>
          </w:p>
        </w:tc>
        <w:tc>
          <w:tcPr>
            <w:tcW w:w="3474" w:type="dxa"/>
          </w:tcPr>
          <w:p w14:paraId="2274E7C0" w14:textId="17346081"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6 шт</w:t>
            </w:r>
          </w:p>
        </w:tc>
      </w:tr>
      <w:tr w:rsidR="00271385" w14:paraId="06057201" w14:textId="77777777" w:rsidTr="00271385">
        <w:tc>
          <w:tcPr>
            <w:tcW w:w="567" w:type="dxa"/>
          </w:tcPr>
          <w:p w14:paraId="5BB4FA16" w14:textId="4171144E"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6839" w:type="dxa"/>
          </w:tcPr>
          <w:p w14:paraId="48EB0F35" w14:textId="0D3A3F24"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Кронштейн наружного блока</w:t>
            </w:r>
          </w:p>
        </w:tc>
        <w:tc>
          <w:tcPr>
            <w:tcW w:w="3474" w:type="dxa"/>
          </w:tcPr>
          <w:p w14:paraId="7CB34FB3" w14:textId="4AAAF914"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8 шт</w:t>
            </w:r>
          </w:p>
        </w:tc>
      </w:tr>
      <w:tr w:rsidR="00271385" w14:paraId="3661CC71" w14:textId="77777777" w:rsidTr="00271385">
        <w:tc>
          <w:tcPr>
            <w:tcW w:w="567" w:type="dxa"/>
          </w:tcPr>
          <w:p w14:paraId="19F33A1A" w14:textId="2A24D838"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6839" w:type="dxa"/>
          </w:tcPr>
          <w:p w14:paraId="2308B197" w14:textId="13D6BC5A"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Инсталяция медная</w:t>
            </w:r>
          </w:p>
        </w:tc>
        <w:tc>
          <w:tcPr>
            <w:tcW w:w="3474" w:type="dxa"/>
          </w:tcPr>
          <w:p w14:paraId="1F91C5E6" w14:textId="34538A30"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25 метров</w:t>
            </w:r>
          </w:p>
        </w:tc>
      </w:tr>
      <w:tr w:rsidR="00271385" w14:paraId="495E471D" w14:textId="77777777" w:rsidTr="00271385">
        <w:tc>
          <w:tcPr>
            <w:tcW w:w="567" w:type="dxa"/>
          </w:tcPr>
          <w:p w14:paraId="60ECD441" w14:textId="628794B0"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6839" w:type="dxa"/>
          </w:tcPr>
          <w:p w14:paraId="7897AD35" w14:textId="591BA3B4"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Фреон №410</w:t>
            </w:r>
          </w:p>
        </w:tc>
        <w:tc>
          <w:tcPr>
            <w:tcW w:w="3474" w:type="dxa"/>
          </w:tcPr>
          <w:p w14:paraId="6DDCC429" w14:textId="3D88D89D" w:rsidR="00271385" w:rsidRDefault="00E45B3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4 шт</w:t>
            </w:r>
          </w:p>
        </w:tc>
      </w:tr>
    </w:tbl>
    <w:p w14:paraId="45EAE490" w14:textId="77777777" w:rsidR="00E45B3F" w:rsidRDefault="00E45B3F"/>
    <w:tbl>
      <w:tblPr>
        <w:tblStyle w:val="a7"/>
        <w:tblW w:w="0" w:type="auto"/>
        <w:tblInd w:w="-459" w:type="dxa"/>
        <w:tblLook w:val="04A0" w:firstRow="1" w:lastRow="0" w:firstColumn="1" w:lastColumn="0" w:noHBand="0" w:noVBand="1"/>
      </w:tblPr>
      <w:tblGrid>
        <w:gridCol w:w="560"/>
        <w:gridCol w:w="6701"/>
        <w:gridCol w:w="3393"/>
      </w:tblGrid>
      <w:tr w:rsidR="008C5967" w14:paraId="505682C0" w14:textId="77777777" w:rsidTr="0008042C">
        <w:tc>
          <w:tcPr>
            <w:tcW w:w="10880" w:type="dxa"/>
            <w:gridSpan w:val="3"/>
          </w:tcPr>
          <w:p w14:paraId="6CF6BA50" w14:textId="6EE37630" w:rsidR="008C5967" w:rsidRDefault="008C5967" w:rsidP="00037A00">
            <w:pPr>
              <w:widowControl w:val="0"/>
              <w:tabs>
                <w:tab w:val="left" w:pos="851"/>
              </w:tabs>
              <w:adjustRightInd w:val="0"/>
              <w:jc w:val="center"/>
              <w:rPr>
                <w:rFonts w:ascii="Times New Roman" w:hAnsi="Times New Roman" w:cs="Times New Roman"/>
                <w:bCs/>
                <w:sz w:val="24"/>
                <w:szCs w:val="24"/>
                <w:lang w:val="kk-KZ"/>
              </w:rPr>
            </w:pPr>
            <w:r>
              <w:rPr>
                <w:rFonts w:ascii="Times New Roman" w:hAnsi="Times New Roman" w:cs="Times New Roman"/>
                <w:bCs/>
                <w:sz w:val="24"/>
                <w:szCs w:val="24"/>
                <w:lang w:val="kk-KZ"/>
              </w:rPr>
              <w:t>Диагностика и заправка кондиционеров</w:t>
            </w:r>
          </w:p>
        </w:tc>
      </w:tr>
      <w:tr w:rsidR="00271385" w14:paraId="22372298" w14:textId="77777777" w:rsidTr="00271385">
        <w:tc>
          <w:tcPr>
            <w:tcW w:w="567" w:type="dxa"/>
          </w:tcPr>
          <w:p w14:paraId="21E2EAF9" w14:textId="03456929" w:rsidR="00271385" w:rsidRDefault="008C5967"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6839" w:type="dxa"/>
          </w:tcPr>
          <w:p w14:paraId="195D2987" w14:textId="0FA3791C" w:rsidR="00271385" w:rsidRPr="009F35AF" w:rsidRDefault="009F35A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Обслуживание кондиционеров</w:t>
            </w:r>
          </w:p>
        </w:tc>
        <w:tc>
          <w:tcPr>
            <w:tcW w:w="3474" w:type="dxa"/>
          </w:tcPr>
          <w:p w14:paraId="260ED611" w14:textId="72F8BA22" w:rsidR="00271385" w:rsidRDefault="009F35A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11 шт</w:t>
            </w:r>
          </w:p>
        </w:tc>
      </w:tr>
      <w:tr w:rsidR="00271385" w14:paraId="236655F4" w14:textId="77777777" w:rsidTr="00271385">
        <w:tc>
          <w:tcPr>
            <w:tcW w:w="567" w:type="dxa"/>
          </w:tcPr>
          <w:p w14:paraId="3836E195" w14:textId="18DFFE92" w:rsidR="00271385" w:rsidRDefault="008C5967"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6839" w:type="dxa"/>
          </w:tcPr>
          <w:p w14:paraId="2C78EC18" w14:textId="5597B08F" w:rsidR="00271385" w:rsidRDefault="009F35A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Диагностика кондиционеров</w:t>
            </w:r>
          </w:p>
        </w:tc>
        <w:tc>
          <w:tcPr>
            <w:tcW w:w="3474" w:type="dxa"/>
          </w:tcPr>
          <w:p w14:paraId="36061BD4" w14:textId="3272D357" w:rsidR="00271385" w:rsidRDefault="009F35AF" w:rsidP="005A1F8A">
            <w:pPr>
              <w:widowControl w:val="0"/>
              <w:tabs>
                <w:tab w:val="left" w:pos="851"/>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11 шт</w:t>
            </w:r>
          </w:p>
        </w:tc>
      </w:tr>
    </w:tbl>
    <w:p w14:paraId="70A45AFB" w14:textId="77777777" w:rsidR="00271385" w:rsidRPr="008C615A" w:rsidRDefault="00271385" w:rsidP="005A1F8A">
      <w:pPr>
        <w:widowControl w:val="0"/>
        <w:tabs>
          <w:tab w:val="left" w:pos="851"/>
        </w:tabs>
        <w:adjustRightInd w:val="0"/>
        <w:spacing w:after="0" w:line="240" w:lineRule="auto"/>
        <w:rPr>
          <w:rFonts w:ascii="Times New Roman" w:hAnsi="Times New Roman" w:cs="Times New Roman"/>
          <w:bCs/>
          <w:sz w:val="24"/>
          <w:szCs w:val="24"/>
          <w:lang w:val="kk-KZ"/>
        </w:rPr>
      </w:pPr>
    </w:p>
    <w:p w14:paraId="78F10711" w14:textId="3CAC4846" w:rsidR="00F16AB3" w:rsidRDefault="00271385" w:rsidP="00F16AB3">
      <w:pPr>
        <w:widowControl w:val="0"/>
        <w:tabs>
          <w:tab w:val="left" w:pos="851"/>
        </w:tabs>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F16AB3" w:rsidRPr="00F16AB3">
        <w:rPr>
          <w:rFonts w:ascii="Times New Roman" w:hAnsi="Times New Roman" w:cs="Times New Roman"/>
          <w:b/>
          <w:bCs/>
          <w:sz w:val="24"/>
          <w:szCs w:val="24"/>
        </w:rPr>
        <w:t xml:space="preserve"> </w:t>
      </w:r>
    </w:p>
    <w:p w14:paraId="23C75782" w14:textId="761AB079" w:rsidR="002169D4" w:rsidRPr="008C615A" w:rsidRDefault="002169D4" w:rsidP="00F16AB3">
      <w:pPr>
        <w:widowControl w:val="0"/>
        <w:tabs>
          <w:tab w:val="left" w:pos="851"/>
        </w:tabs>
        <w:adjustRightInd w:val="0"/>
        <w:spacing w:after="0" w:line="240" w:lineRule="auto"/>
        <w:ind w:firstLine="567"/>
        <w:rPr>
          <w:rFonts w:ascii="Times New Roman" w:hAnsi="Times New Roman" w:cs="Times New Roman"/>
          <w:b/>
          <w:sz w:val="24"/>
          <w:szCs w:val="24"/>
        </w:rPr>
      </w:pPr>
      <w:r w:rsidRPr="008C615A">
        <w:rPr>
          <w:rFonts w:ascii="Times New Roman" w:hAnsi="Times New Roman" w:cs="Times New Roman"/>
          <w:b/>
          <w:sz w:val="24"/>
          <w:szCs w:val="24"/>
        </w:rPr>
        <w:t>Р</w:t>
      </w:r>
      <w:r w:rsidR="002F1AE8" w:rsidRPr="008C615A">
        <w:rPr>
          <w:rFonts w:ascii="Times New Roman" w:hAnsi="Times New Roman" w:cs="Times New Roman"/>
          <w:b/>
          <w:sz w:val="24"/>
          <w:szCs w:val="24"/>
        </w:rPr>
        <w:t>аздел 2</w:t>
      </w:r>
      <w:r w:rsidR="00496359" w:rsidRPr="008C615A">
        <w:rPr>
          <w:rFonts w:ascii="Times New Roman" w:hAnsi="Times New Roman" w:cs="Times New Roman"/>
          <w:b/>
          <w:sz w:val="24"/>
          <w:szCs w:val="24"/>
        </w:rPr>
        <w:t>. Прочие характеристики</w:t>
      </w:r>
      <w:r w:rsidRPr="008C615A">
        <w:rPr>
          <w:rFonts w:ascii="Times New Roman" w:hAnsi="Times New Roman" w:cs="Times New Roman"/>
          <w:b/>
          <w:sz w:val="24"/>
          <w:szCs w:val="24"/>
        </w:rPr>
        <w:t>:</w:t>
      </w:r>
    </w:p>
    <w:p w14:paraId="3174CF2C" w14:textId="77777777" w:rsidR="00496359" w:rsidRPr="008C615A" w:rsidRDefault="00496359"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bCs/>
          <w:sz w:val="24"/>
          <w:szCs w:val="24"/>
        </w:rPr>
        <w:t>Сопутствующие услуги:</w:t>
      </w:r>
    </w:p>
    <w:p w14:paraId="5231D096" w14:textId="085971F4" w:rsidR="002F1AE8" w:rsidRPr="00271385" w:rsidRDefault="00271385" w:rsidP="00171177">
      <w:pPr>
        <w:pStyle w:val="a5"/>
        <w:widowControl w:val="0"/>
        <w:numPr>
          <w:ilvl w:val="1"/>
          <w:numId w:val="6"/>
        </w:numPr>
        <w:tabs>
          <w:tab w:val="left" w:pos="851"/>
        </w:tabs>
        <w:adjustRightInd w:val="0"/>
        <w:ind w:left="851" w:hanging="650"/>
        <w:rPr>
          <w:rStyle w:val="s0"/>
          <w:rFonts w:eastAsiaTheme="majorEastAsia"/>
          <w:color w:val="000000" w:themeColor="text1"/>
        </w:rPr>
      </w:pPr>
      <w:r w:rsidRPr="00271385">
        <w:rPr>
          <w:rStyle w:val="s0"/>
          <w:rFonts w:eastAsiaTheme="majorEastAsia"/>
          <w:color w:val="000000" w:themeColor="text1"/>
        </w:rPr>
        <w:t xml:space="preserve"> </w:t>
      </w:r>
      <w:r w:rsidR="00C80583" w:rsidRPr="00271385">
        <w:rPr>
          <w:rStyle w:val="s0"/>
          <w:rFonts w:eastAsiaTheme="majorEastAsia"/>
          <w:color w:val="000000" w:themeColor="text1"/>
        </w:rPr>
        <w:t xml:space="preserve">Демонтаж старой кондиционера и </w:t>
      </w:r>
      <w:r w:rsidR="00C268A7" w:rsidRPr="00271385">
        <w:rPr>
          <w:rStyle w:val="s0"/>
          <w:rFonts w:eastAsiaTheme="majorEastAsia"/>
          <w:color w:val="000000" w:themeColor="text1"/>
        </w:rPr>
        <w:t>М</w:t>
      </w:r>
      <w:r w:rsidR="002F1AE8" w:rsidRPr="00271385">
        <w:rPr>
          <w:rStyle w:val="s0"/>
          <w:rFonts w:eastAsiaTheme="majorEastAsia"/>
          <w:color w:val="000000" w:themeColor="text1"/>
        </w:rPr>
        <w:t>онтаж</w:t>
      </w:r>
      <w:r>
        <w:rPr>
          <w:rStyle w:val="s0"/>
          <w:rFonts w:eastAsiaTheme="majorEastAsia"/>
          <w:color w:val="000000" w:themeColor="text1"/>
        </w:rPr>
        <w:t xml:space="preserve"> </w:t>
      </w:r>
      <w:r w:rsidR="00C80583" w:rsidRPr="00271385">
        <w:rPr>
          <w:rStyle w:val="s0"/>
          <w:rFonts w:eastAsiaTheme="majorEastAsia"/>
          <w:color w:val="000000" w:themeColor="text1"/>
        </w:rPr>
        <w:t>кондиционера</w:t>
      </w:r>
      <w:r w:rsidR="00C268A7" w:rsidRPr="00271385">
        <w:rPr>
          <w:rStyle w:val="s0"/>
          <w:rFonts w:eastAsiaTheme="majorEastAsia"/>
          <w:color w:val="000000" w:themeColor="text1"/>
        </w:rPr>
        <w:t xml:space="preserve"> осуществляется</w:t>
      </w:r>
      <w:r w:rsidR="002F1AE8" w:rsidRPr="00271385">
        <w:rPr>
          <w:rStyle w:val="s0"/>
          <w:rFonts w:eastAsiaTheme="majorEastAsia"/>
          <w:color w:val="000000" w:themeColor="text1"/>
        </w:rPr>
        <w:t xml:space="preserve"> </w:t>
      </w:r>
      <w:r w:rsidR="005A1F8A" w:rsidRPr="00271385">
        <w:rPr>
          <w:rStyle w:val="s0"/>
          <w:rFonts w:eastAsiaTheme="majorEastAsia"/>
          <w:color w:val="000000" w:themeColor="text1"/>
        </w:rPr>
        <w:t>на место,</w:t>
      </w:r>
      <w:r w:rsidR="002F1AE8" w:rsidRPr="00271385">
        <w:rPr>
          <w:rStyle w:val="s0"/>
          <w:rFonts w:eastAsiaTheme="majorEastAsia"/>
          <w:color w:val="000000" w:themeColor="text1"/>
        </w:rPr>
        <w:t xml:space="preserve"> указанное заказчиком.</w:t>
      </w:r>
    </w:p>
    <w:p w14:paraId="300AAB11" w14:textId="109B51A6" w:rsidR="00A06241" w:rsidRPr="008C615A" w:rsidRDefault="00A06241"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sidRPr="008C615A">
        <w:rPr>
          <w:rStyle w:val="s0"/>
          <w:rFonts w:eastAsiaTheme="majorEastAsia"/>
          <w:color w:val="000000" w:themeColor="text1"/>
        </w:rPr>
        <w:t>Услуги автовышки входить в стоимость.</w:t>
      </w:r>
    </w:p>
    <w:p w14:paraId="378BC61A" w14:textId="3AA23A05" w:rsidR="002F1AE8" w:rsidRPr="008C615A" w:rsidRDefault="00271385"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Pr>
          <w:rStyle w:val="s0"/>
          <w:rFonts w:eastAsiaTheme="majorEastAsia"/>
          <w:color w:val="000000" w:themeColor="text1"/>
        </w:rPr>
        <w:lastRenderedPageBreak/>
        <w:t xml:space="preserve">Монтаж и пуско-наладка </w:t>
      </w:r>
      <w:r w:rsidR="002F1AE8" w:rsidRPr="008C615A">
        <w:rPr>
          <w:rStyle w:val="s0"/>
          <w:rFonts w:eastAsiaTheme="majorEastAsia"/>
          <w:color w:val="000000" w:themeColor="text1"/>
        </w:rPr>
        <w:t xml:space="preserve">кондиционеров с удлинением </w:t>
      </w:r>
      <w:r w:rsidR="003D24B5" w:rsidRPr="008C615A">
        <w:rPr>
          <w:rStyle w:val="s0"/>
          <w:rFonts w:eastAsiaTheme="majorEastAsia"/>
          <w:color w:val="000000" w:themeColor="text1"/>
        </w:rPr>
        <w:t>хладонесущей</w:t>
      </w:r>
      <w:r w:rsidR="003E3AE8">
        <w:rPr>
          <w:rStyle w:val="s0"/>
          <w:rFonts w:eastAsiaTheme="majorEastAsia"/>
          <w:color w:val="000000" w:themeColor="text1"/>
        </w:rPr>
        <w:t xml:space="preserve"> магистрали</w:t>
      </w:r>
      <w:r w:rsidR="003E3AE8">
        <w:rPr>
          <w:rStyle w:val="s0"/>
          <w:rFonts w:eastAsiaTheme="majorEastAsia"/>
          <w:color w:val="000000" w:themeColor="text1"/>
          <w:lang w:val="kk-KZ"/>
        </w:rPr>
        <w:t xml:space="preserve"> до </w:t>
      </w:r>
      <w:r w:rsidR="00EF7477">
        <w:rPr>
          <w:rStyle w:val="s0"/>
          <w:rFonts w:eastAsiaTheme="majorEastAsia"/>
          <w:color w:val="000000" w:themeColor="text1"/>
          <w:lang w:val="kk-KZ"/>
        </w:rPr>
        <w:t>18</w:t>
      </w:r>
      <w:r w:rsidR="002F1AE8" w:rsidRPr="008C615A">
        <w:rPr>
          <w:rStyle w:val="s0"/>
          <w:rFonts w:eastAsiaTheme="majorEastAsia"/>
          <w:color w:val="000000" w:themeColor="text1"/>
        </w:rPr>
        <w:t xml:space="preserve"> метров; </w:t>
      </w:r>
    </w:p>
    <w:p w14:paraId="63D38099" w14:textId="08A45BFD" w:rsidR="00AC7EDA" w:rsidRPr="008C615A" w:rsidRDefault="00271385" w:rsidP="001233CD">
      <w:pPr>
        <w:pStyle w:val="a5"/>
        <w:widowControl w:val="0"/>
        <w:numPr>
          <w:ilvl w:val="1"/>
          <w:numId w:val="6"/>
        </w:numPr>
        <w:tabs>
          <w:tab w:val="left" w:pos="851"/>
        </w:tabs>
        <w:adjustRightInd w:val="0"/>
        <w:ind w:left="851" w:hanging="650"/>
        <w:rPr>
          <w:rStyle w:val="s0"/>
          <w:rFonts w:eastAsiaTheme="majorEastAsia"/>
          <w:color w:val="000000" w:themeColor="text1"/>
        </w:rPr>
      </w:pPr>
      <w:r>
        <w:rPr>
          <w:rStyle w:val="s0"/>
          <w:rFonts w:eastAsiaTheme="majorEastAsia"/>
          <w:b/>
          <w:color w:val="000000" w:themeColor="text1"/>
        </w:rPr>
        <w:t>Гарантия на</w:t>
      </w:r>
      <w:r w:rsidR="001233CD" w:rsidRPr="008C615A">
        <w:rPr>
          <w:rStyle w:val="s0"/>
          <w:rFonts w:eastAsiaTheme="majorEastAsia"/>
          <w:b/>
          <w:color w:val="000000" w:themeColor="text1"/>
        </w:rPr>
        <w:t xml:space="preserve"> услуги</w:t>
      </w:r>
      <w:r w:rsidR="002F1AE8" w:rsidRPr="008C615A">
        <w:rPr>
          <w:rStyle w:val="s0"/>
          <w:rFonts w:eastAsiaTheme="majorEastAsia"/>
          <w:b/>
          <w:color w:val="000000" w:themeColor="text1"/>
        </w:rPr>
        <w:t xml:space="preserve"> </w:t>
      </w:r>
      <w:r w:rsidR="006D2E0A" w:rsidRPr="008C615A">
        <w:rPr>
          <w:rStyle w:val="s0"/>
          <w:rFonts w:eastAsiaTheme="majorEastAsia"/>
          <w:b/>
          <w:color w:val="000000" w:themeColor="text1"/>
        </w:rPr>
        <w:t>12</w:t>
      </w:r>
      <w:r w:rsidR="002F1AE8" w:rsidRPr="008C615A">
        <w:rPr>
          <w:rStyle w:val="s0"/>
          <w:rFonts w:eastAsiaTheme="majorEastAsia"/>
          <w:b/>
          <w:color w:val="000000" w:themeColor="text1"/>
        </w:rPr>
        <w:t xml:space="preserve"> месяц</w:t>
      </w:r>
      <w:r w:rsidR="003A3DE8" w:rsidRPr="008C615A">
        <w:rPr>
          <w:rStyle w:val="s0"/>
          <w:rFonts w:eastAsiaTheme="majorEastAsia"/>
          <w:b/>
          <w:color w:val="000000" w:themeColor="text1"/>
        </w:rPr>
        <w:t>ев</w:t>
      </w:r>
      <w:r w:rsidR="001233CD" w:rsidRPr="008C615A">
        <w:rPr>
          <w:rStyle w:val="s0"/>
          <w:rFonts w:eastAsiaTheme="majorEastAsia"/>
          <w:color w:val="000000" w:themeColor="text1"/>
        </w:rPr>
        <w:t xml:space="preserve"> со дня подписания акта приема-</w:t>
      </w:r>
      <w:r w:rsidR="002F1AE8" w:rsidRPr="008C615A">
        <w:rPr>
          <w:rStyle w:val="s0"/>
          <w:rFonts w:eastAsiaTheme="majorEastAsia"/>
          <w:color w:val="000000" w:themeColor="text1"/>
        </w:rPr>
        <w:t xml:space="preserve">передачи. </w:t>
      </w:r>
      <w:r>
        <w:rPr>
          <w:rStyle w:val="s0"/>
          <w:rFonts w:eastAsiaTheme="majorEastAsia"/>
          <w:color w:val="000000" w:themeColor="text1"/>
        </w:rPr>
        <w:t xml:space="preserve"> </w:t>
      </w:r>
    </w:p>
    <w:p w14:paraId="1D844331" w14:textId="5E95BBDC" w:rsidR="00000BC3" w:rsidRPr="00271385" w:rsidRDefault="00271385" w:rsidP="006C6668">
      <w:pPr>
        <w:pStyle w:val="a5"/>
        <w:widowControl w:val="0"/>
        <w:numPr>
          <w:ilvl w:val="1"/>
          <w:numId w:val="6"/>
        </w:numPr>
        <w:tabs>
          <w:tab w:val="left" w:pos="851"/>
        </w:tabs>
        <w:adjustRightInd w:val="0"/>
        <w:ind w:left="851" w:hanging="650"/>
        <w:rPr>
          <w:rFonts w:ascii="Times New Roman" w:eastAsiaTheme="majorEastAsia" w:hAnsi="Times New Roman"/>
          <w:color w:val="000000" w:themeColor="text1"/>
          <w:sz w:val="24"/>
          <w:szCs w:val="24"/>
        </w:rPr>
      </w:pPr>
      <w:r w:rsidRPr="00271385">
        <w:rPr>
          <w:rStyle w:val="s0"/>
          <w:rFonts w:eastAsiaTheme="majorEastAsia"/>
          <w:bCs/>
          <w:color w:val="000000" w:themeColor="text1"/>
        </w:rPr>
        <w:t xml:space="preserve"> </w:t>
      </w:r>
      <w:r w:rsidR="002F1AE8" w:rsidRPr="00271385">
        <w:rPr>
          <w:rStyle w:val="s0"/>
          <w:rFonts w:eastAsiaTheme="majorEastAsia"/>
          <w:color w:val="000000" w:themeColor="text1"/>
        </w:rPr>
        <w:t>Все сопутствующие услуги, комплектующие и расходные материалы для полноценной работы кондиционера, услуги АГП (автовышка), устранение дефектов стены и потолков входят в стоимость</w:t>
      </w:r>
      <w:r w:rsidR="00496359" w:rsidRPr="00271385">
        <w:rPr>
          <w:rFonts w:ascii="Times New Roman" w:hAnsi="Times New Roman"/>
          <w:iCs/>
          <w:sz w:val="24"/>
          <w:szCs w:val="24"/>
        </w:rPr>
        <w:t>;</w:t>
      </w:r>
    </w:p>
    <w:p w14:paraId="76126678" w14:textId="77777777" w:rsidR="00000BC3" w:rsidRPr="008C615A" w:rsidRDefault="00000BC3"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3AF20839" w14:textId="77777777" w:rsidR="00000BC3" w:rsidRPr="008C615A" w:rsidRDefault="00000BC3"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14:paraId="72324BA5" w14:textId="77777777" w:rsidR="00496359" w:rsidRPr="008C615A" w:rsidRDefault="00000BC3" w:rsidP="00905892">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068D9F02" w14:textId="4A03219D" w:rsidR="00496359" w:rsidRPr="008C615A" w:rsidRDefault="00000BC3" w:rsidP="001B4EDD">
      <w:pPr>
        <w:pStyle w:val="a5"/>
        <w:widowControl w:val="0"/>
        <w:numPr>
          <w:ilvl w:val="0"/>
          <w:numId w:val="6"/>
        </w:numPr>
        <w:tabs>
          <w:tab w:val="left" w:pos="851"/>
        </w:tabs>
        <w:adjustRightInd w:val="0"/>
        <w:rPr>
          <w:rFonts w:ascii="Times New Roman" w:hAnsi="Times New Roman"/>
          <w:bCs/>
          <w:sz w:val="24"/>
          <w:szCs w:val="24"/>
        </w:rPr>
      </w:pPr>
      <w:r w:rsidRPr="008C615A">
        <w:rPr>
          <w:rFonts w:ascii="Times New Roman" w:hAnsi="Times New Roman"/>
          <w:iCs/>
          <w:sz w:val="24"/>
          <w:szCs w:val="24"/>
        </w:rPr>
        <w:t>В стоимость входят сам товар и сопутствующие услуги</w:t>
      </w:r>
      <w:r w:rsidR="00271385">
        <w:rPr>
          <w:rFonts w:ascii="Times New Roman" w:hAnsi="Times New Roman"/>
          <w:iCs/>
          <w:sz w:val="24"/>
          <w:szCs w:val="24"/>
        </w:rPr>
        <w:t xml:space="preserve"> и работа</w:t>
      </w:r>
      <w:r w:rsidRPr="008C615A">
        <w:rPr>
          <w:rFonts w:ascii="Times New Roman" w:hAnsi="Times New Roman"/>
          <w:iCs/>
          <w:sz w:val="24"/>
          <w:szCs w:val="24"/>
        </w:rPr>
        <w:t>.</w:t>
      </w:r>
      <w:r w:rsidR="00A611A0">
        <w:rPr>
          <w:rFonts w:ascii="Times New Roman" w:hAnsi="Times New Roman"/>
          <w:iCs/>
          <w:sz w:val="24"/>
          <w:szCs w:val="24"/>
        </w:rPr>
        <w:t xml:space="preserve"> </w:t>
      </w:r>
    </w:p>
    <w:p w14:paraId="352F943A" w14:textId="48CD1052" w:rsidR="00512BB8" w:rsidRPr="008C615A" w:rsidRDefault="00512BB8" w:rsidP="00512BB8">
      <w:pPr>
        <w:widowControl w:val="0"/>
        <w:tabs>
          <w:tab w:val="left" w:pos="851"/>
        </w:tabs>
        <w:adjustRightInd w:val="0"/>
        <w:rPr>
          <w:rFonts w:ascii="Times New Roman" w:hAnsi="Times New Roman" w:cs="Times New Roman"/>
          <w:bCs/>
          <w:sz w:val="24"/>
          <w:szCs w:val="24"/>
        </w:rPr>
      </w:pPr>
    </w:p>
    <w:tbl>
      <w:tblPr>
        <w:tblStyle w:val="110"/>
        <w:tblpPr w:leftFromText="180" w:rightFromText="180" w:vertAnchor="text" w:horzAnchor="margin" w:tblpXSpec="center" w:tblpY="201"/>
        <w:tblW w:w="8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634"/>
      </w:tblGrid>
      <w:tr w:rsidR="00512BB8" w:rsidRPr="008C615A" w14:paraId="7760407A" w14:textId="77777777" w:rsidTr="00165F16">
        <w:tc>
          <w:tcPr>
            <w:tcW w:w="6232" w:type="dxa"/>
          </w:tcPr>
          <w:p w14:paraId="7688151F" w14:textId="77777777" w:rsidR="00512BB8" w:rsidRPr="008C615A" w:rsidRDefault="00512BB8" w:rsidP="00165F16">
            <w:pPr>
              <w:tabs>
                <w:tab w:val="num" w:pos="709"/>
                <w:tab w:val="left" w:pos="851"/>
              </w:tabs>
              <w:ind w:right="-87" w:firstLine="171"/>
              <w:rPr>
                <w:rFonts w:ascii="Times New Roman" w:eastAsia="Times New Roman" w:hAnsi="Times New Roman"/>
                <w:b/>
                <w:sz w:val="24"/>
                <w:szCs w:val="24"/>
              </w:rPr>
            </w:pPr>
          </w:p>
          <w:p w14:paraId="5D9F4FD4" w14:textId="3A721CE5" w:rsidR="00512BB8" w:rsidRPr="00662234" w:rsidRDefault="00512BB8" w:rsidP="00165F16">
            <w:pPr>
              <w:tabs>
                <w:tab w:val="num" w:pos="709"/>
                <w:tab w:val="left" w:pos="851"/>
              </w:tabs>
              <w:ind w:right="-87" w:firstLine="171"/>
              <w:rPr>
                <w:rFonts w:ascii="Times New Roman" w:eastAsia="Times New Roman" w:hAnsi="Times New Roman"/>
                <w:b/>
                <w:sz w:val="24"/>
                <w:szCs w:val="24"/>
                <w:lang w:val="kk-KZ"/>
              </w:rPr>
            </w:pPr>
            <w:r w:rsidRPr="008C615A">
              <w:rPr>
                <w:rFonts w:ascii="Times New Roman" w:eastAsia="Times New Roman" w:hAnsi="Times New Roman"/>
                <w:b/>
                <w:sz w:val="24"/>
                <w:szCs w:val="24"/>
              </w:rPr>
              <w:t>Главный инженер</w:t>
            </w:r>
            <w:r w:rsidR="003E3AE8">
              <w:rPr>
                <w:rFonts w:ascii="Times New Roman" w:eastAsia="Times New Roman" w:hAnsi="Times New Roman"/>
                <w:b/>
                <w:sz w:val="24"/>
                <w:szCs w:val="24"/>
              </w:rPr>
              <w:t>-энергетик</w:t>
            </w:r>
          </w:p>
          <w:p w14:paraId="43C664BD" w14:textId="77777777" w:rsidR="00512BB8" w:rsidRPr="008C615A" w:rsidRDefault="00512BB8" w:rsidP="00165F16">
            <w:pPr>
              <w:tabs>
                <w:tab w:val="num" w:pos="709"/>
                <w:tab w:val="left" w:pos="851"/>
              </w:tabs>
              <w:ind w:right="-87" w:firstLine="171"/>
              <w:rPr>
                <w:rFonts w:ascii="Times New Roman" w:eastAsia="Times New Roman" w:hAnsi="Times New Roman"/>
                <w:b/>
                <w:sz w:val="24"/>
                <w:szCs w:val="24"/>
              </w:rPr>
            </w:pPr>
          </w:p>
        </w:tc>
        <w:tc>
          <w:tcPr>
            <w:tcW w:w="2634" w:type="dxa"/>
          </w:tcPr>
          <w:p w14:paraId="2D136FA4" w14:textId="77777777" w:rsidR="00512BB8" w:rsidRPr="008C615A" w:rsidRDefault="00512BB8" w:rsidP="00165F16">
            <w:pPr>
              <w:tabs>
                <w:tab w:val="num" w:pos="709"/>
                <w:tab w:val="left" w:pos="851"/>
              </w:tabs>
              <w:ind w:right="-87"/>
              <w:rPr>
                <w:rFonts w:ascii="Times New Roman" w:eastAsia="Times New Roman" w:hAnsi="Times New Roman"/>
                <w:b/>
                <w:sz w:val="24"/>
                <w:szCs w:val="24"/>
              </w:rPr>
            </w:pPr>
          </w:p>
          <w:p w14:paraId="5DAEBD45" w14:textId="00A7C7CE" w:rsidR="00512BB8" w:rsidRPr="00662234" w:rsidRDefault="003E3AE8" w:rsidP="00165F16">
            <w:pPr>
              <w:tabs>
                <w:tab w:val="num" w:pos="709"/>
                <w:tab w:val="left" w:pos="851"/>
              </w:tabs>
              <w:ind w:right="-87"/>
              <w:rPr>
                <w:rFonts w:ascii="Times New Roman" w:eastAsia="Times New Roman" w:hAnsi="Times New Roman"/>
                <w:b/>
                <w:bCs/>
                <w:sz w:val="24"/>
                <w:szCs w:val="24"/>
                <w:lang w:val="kk-KZ"/>
              </w:rPr>
            </w:pPr>
            <w:r>
              <w:rPr>
                <w:rFonts w:ascii="Times New Roman" w:eastAsia="Times New Roman" w:hAnsi="Times New Roman"/>
                <w:b/>
                <w:bCs/>
                <w:sz w:val="24"/>
                <w:szCs w:val="24"/>
                <w:lang w:val="kk-KZ"/>
              </w:rPr>
              <w:t>Жакижанов Р.Ж</w:t>
            </w:r>
          </w:p>
          <w:p w14:paraId="139FDFFA" w14:textId="77777777" w:rsidR="00512BB8" w:rsidRPr="008C615A" w:rsidRDefault="00512BB8" w:rsidP="00165F16">
            <w:pPr>
              <w:tabs>
                <w:tab w:val="num" w:pos="709"/>
                <w:tab w:val="left" w:pos="851"/>
              </w:tabs>
              <w:ind w:right="-87"/>
              <w:rPr>
                <w:rFonts w:ascii="Times New Roman" w:eastAsia="Times New Roman" w:hAnsi="Times New Roman"/>
                <w:sz w:val="24"/>
                <w:szCs w:val="24"/>
              </w:rPr>
            </w:pPr>
          </w:p>
        </w:tc>
      </w:tr>
    </w:tbl>
    <w:p w14:paraId="7DF7F1FA" w14:textId="77777777" w:rsidR="00512BB8" w:rsidRPr="008C615A" w:rsidRDefault="00512BB8" w:rsidP="00512BB8">
      <w:pPr>
        <w:widowControl w:val="0"/>
        <w:tabs>
          <w:tab w:val="left" w:pos="851"/>
        </w:tabs>
        <w:adjustRightInd w:val="0"/>
        <w:rPr>
          <w:rFonts w:ascii="Times New Roman" w:hAnsi="Times New Roman" w:cs="Times New Roman"/>
          <w:bCs/>
          <w:sz w:val="24"/>
          <w:szCs w:val="24"/>
        </w:rPr>
      </w:pPr>
    </w:p>
    <w:sectPr w:rsidR="00512BB8" w:rsidRPr="008C615A" w:rsidSect="003E3AE8">
      <w:pgSz w:w="11906" w:h="16838"/>
      <w:pgMar w:top="28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312B"/>
    <w:multiLevelType w:val="hybridMultilevel"/>
    <w:tmpl w:val="F822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443905F4"/>
    <w:multiLevelType w:val="hybridMultilevel"/>
    <w:tmpl w:val="0E622A12"/>
    <w:lvl w:ilvl="0" w:tplc="B6043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5BD84772"/>
    <w:multiLevelType w:val="hybridMultilevel"/>
    <w:tmpl w:val="6B18E0E8"/>
    <w:lvl w:ilvl="0" w:tplc="E95CFAD4">
      <w:start w:val="1"/>
      <w:numFmt w:val="bullet"/>
      <w:lvlText w:val=""/>
      <w:lvlJc w:val="left"/>
      <w:pPr>
        <w:tabs>
          <w:tab w:val="num" w:pos="851"/>
        </w:tabs>
        <w:ind w:left="0" w:firstLine="567"/>
      </w:pPr>
      <w:rPr>
        <w:rFonts w:ascii="Symbol" w:hAnsi="Symbol" w:hint="default"/>
      </w:rPr>
    </w:lvl>
    <w:lvl w:ilvl="1" w:tplc="A51C9656">
      <w:start w:val="1"/>
      <w:numFmt w:val="bullet"/>
      <w:lvlText w:val="o"/>
      <w:lvlJc w:val="left"/>
      <w:pPr>
        <w:tabs>
          <w:tab w:val="num" w:pos="1134"/>
        </w:tabs>
        <w:ind w:left="567" w:firstLine="284"/>
      </w:pPr>
      <w:rPr>
        <w:rFonts w:ascii="Courier New" w:hAnsi="Courier New" w:hint="default"/>
      </w:rPr>
    </w:lvl>
    <w:lvl w:ilvl="2" w:tplc="E24C1642">
      <w:start w:val="1"/>
      <w:numFmt w:val="bullet"/>
      <w:lvlText w:val=""/>
      <w:lvlJc w:val="left"/>
      <w:pPr>
        <w:tabs>
          <w:tab w:val="num" w:pos="1701"/>
        </w:tabs>
        <w:ind w:left="1134" w:firstLine="284"/>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CC38A6"/>
    <w:multiLevelType w:val="hybridMultilevel"/>
    <w:tmpl w:val="D8CED8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8B33B51"/>
    <w:multiLevelType w:val="hybridMultilevel"/>
    <w:tmpl w:val="D5E444A8"/>
    <w:lvl w:ilvl="0" w:tplc="FDCADD34">
      <w:start w:val="1"/>
      <w:numFmt w:val="bullet"/>
      <w:lvlText w:val=""/>
      <w:lvlJc w:val="left"/>
      <w:pPr>
        <w:tabs>
          <w:tab w:val="num" w:pos="851"/>
        </w:tabs>
        <w:ind w:left="0" w:firstLine="567"/>
      </w:pPr>
      <w:rPr>
        <w:rFonts w:ascii="Symbol" w:hAnsi="Symbol" w:hint="default"/>
      </w:rPr>
    </w:lvl>
    <w:lvl w:ilvl="1" w:tplc="2C540A1E">
      <w:start w:val="1"/>
      <w:numFmt w:val="bullet"/>
      <w:lvlText w:val="o"/>
      <w:lvlJc w:val="left"/>
      <w:pPr>
        <w:tabs>
          <w:tab w:val="num" w:pos="1134"/>
        </w:tabs>
        <w:ind w:left="0" w:firstLine="851"/>
      </w:pPr>
      <w:rPr>
        <w:rFonts w:ascii="Courier New" w:hAnsi="Courier New" w:hint="default"/>
      </w:rPr>
    </w:lvl>
    <w:lvl w:ilvl="2" w:tplc="0E74F5BC">
      <w:start w:val="1"/>
      <w:numFmt w:val="bullet"/>
      <w:lvlText w:val=""/>
      <w:lvlJc w:val="left"/>
      <w:pPr>
        <w:tabs>
          <w:tab w:val="num" w:pos="1985"/>
        </w:tabs>
        <w:ind w:left="1701" w:firstLine="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4"/>
  </w:num>
  <w:num w:numId="6">
    <w:abstractNumId w:val="8"/>
  </w:num>
  <w:num w:numId="7">
    <w:abstractNumId w:val="10"/>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BC3"/>
    <w:rsid w:val="00001E70"/>
    <w:rsid w:val="00037A00"/>
    <w:rsid w:val="00044C3B"/>
    <w:rsid w:val="000542CF"/>
    <w:rsid w:val="00090CA8"/>
    <w:rsid w:val="000959B8"/>
    <w:rsid w:val="000C3496"/>
    <w:rsid w:val="000C793E"/>
    <w:rsid w:val="000D457E"/>
    <w:rsid w:val="00115733"/>
    <w:rsid w:val="001233CD"/>
    <w:rsid w:val="0016723F"/>
    <w:rsid w:val="001728D9"/>
    <w:rsid w:val="001A5896"/>
    <w:rsid w:val="001B4EDD"/>
    <w:rsid w:val="001F7720"/>
    <w:rsid w:val="00213B22"/>
    <w:rsid w:val="002169D4"/>
    <w:rsid w:val="00225BDD"/>
    <w:rsid w:val="002510C0"/>
    <w:rsid w:val="00262C40"/>
    <w:rsid w:val="00271385"/>
    <w:rsid w:val="0029186F"/>
    <w:rsid w:val="002B1E72"/>
    <w:rsid w:val="002F1AE8"/>
    <w:rsid w:val="0033042B"/>
    <w:rsid w:val="0037080B"/>
    <w:rsid w:val="0038438A"/>
    <w:rsid w:val="0038751F"/>
    <w:rsid w:val="0039116C"/>
    <w:rsid w:val="003A3DE8"/>
    <w:rsid w:val="003C5F18"/>
    <w:rsid w:val="003D24B5"/>
    <w:rsid w:val="003D573E"/>
    <w:rsid w:val="003E07FD"/>
    <w:rsid w:val="003E34B9"/>
    <w:rsid w:val="003E3AE8"/>
    <w:rsid w:val="004278DA"/>
    <w:rsid w:val="00432B7A"/>
    <w:rsid w:val="00496359"/>
    <w:rsid w:val="004E2A6A"/>
    <w:rsid w:val="00512BB8"/>
    <w:rsid w:val="005524BA"/>
    <w:rsid w:val="005675B0"/>
    <w:rsid w:val="005A1F8A"/>
    <w:rsid w:val="005A71C7"/>
    <w:rsid w:val="005C23AE"/>
    <w:rsid w:val="00631224"/>
    <w:rsid w:val="006600F1"/>
    <w:rsid w:val="00662234"/>
    <w:rsid w:val="006662B6"/>
    <w:rsid w:val="006675A1"/>
    <w:rsid w:val="006B09C2"/>
    <w:rsid w:val="006B34F6"/>
    <w:rsid w:val="006D2E0A"/>
    <w:rsid w:val="0070370D"/>
    <w:rsid w:val="00710EC1"/>
    <w:rsid w:val="0071226D"/>
    <w:rsid w:val="00722844"/>
    <w:rsid w:val="00756EC7"/>
    <w:rsid w:val="007600E7"/>
    <w:rsid w:val="00762965"/>
    <w:rsid w:val="00787959"/>
    <w:rsid w:val="00792420"/>
    <w:rsid w:val="007D304A"/>
    <w:rsid w:val="007E2D76"/>
    <w:rsid w:val="007E49C8"/>
    <w:rsid w:val="008057BA"/>
    <w:rsid w:val="008C546C"/>
    <w:rsid w:val="008C5967"/>
    <w:rsid w:val="008C615A"/>
    <w:rsid w:val="00905892"/>
    <w:rsid w:val="00907A20"/>
    <w:rsid w:val="009245E9"/>
    <w:rsid w:val="0093611A"/>
    <w:rsid w:val="00961FC4"/>
    <w:rsid w:val="009710E0"/>
    <w:rsid w:val="009E4B7C"/>
    <w:rsid w:val="009F06E7"/>
    <w:rsid w:val="009F0748"/>
    <w:rsid w:val="009F35AF"/>
    <w:rsid w:val="009F4355"/>
    <w:rsid w:val="00A06241"/>
    <w:rsid w:val="00A22B3E"/>
    <w:rsid w:val="00A30B04"/>
    <w:rsid w:val="00A5008B"/>
    <w:rsid w:val="00A51307"/>
    <w:rsid w:val="00A611A0"/>
    <w:rsid w:val="00A634E4"/>
    <w:rsid w:val="00AC7EDA"/>
    <w:rsid w:val="00B36E1B"/>
    <w:rsid w:val="00B37C85"/>
    <w:rsid w:val="00C05C78"/>
    <w:rsid w:val="00C268A7"/>
    <w:rsid w:val="00C30A7D"/>
    <w:rsid w:val="00C568DD"/>
    <w:rsid w:val="00C736A5"/>
    <w:rsid w:val="00C75638"/>
    <w:rsid w:val="00C80583"/>
    <w:rsid w:val="00C96CAF"/>
    <w:rsid w:val="00CC49CC"/>
    <w:rsid w:val="00D64AD3"/>
    <w:rsid w:val="00D86776"/>
    <w:rsid w:val="00DA34EE"/>
    <w:rsid w:val="00DA72AD"/>
    <w:rsid w:val="00DA7F7F"/>
    <w:rsid w:val="00DB7BA7"/>
    <w:rsid w:val="00DE04A2"/>
    <w:rsid w:val="00DF3A9F"/>
    <w:rsid w:val="00E163DF"/>
    <w:rsid w:val="00E210C7"/>
    <w:rsid w:val="00E30F04"/>
    <w:rsid w:val="00E45B3F"/>
    <w:rsid w:val="00E82080"/>
    <w:rsid w:val="00E8477B"/>
    <w:rsid w:val="00EB49A0"/>
    <w:rsid w:val="00EC220F"/>
    <w:rsid w:val="00EC512D"/>
    <w:rsid w:val="00EF18D6"/>
    <w:rsid w:val="00EF7477"/>
    <w:rsid w:val="00F001BD"/>
    <w:rsid w:val="00F10EEB"/>
    <w:rsid w:val="00F16AB3"/>
    <w:rsid w:val="00F40BAD"/>
    <w:rsid w:val="00F83AC5"/>
    <w:rsid w:val="00FC6005"/>
    <w:rsid w:val="00FE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FB61"/>
  <w15:docId w15:val="{8C0A0D48-B54E-43AB-BF9C-19F26945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91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9F06E7"/>
    <w:rPr>
      <w:rFonts w:ascii="Times New Roman" w:hAnsi="Times New Roman" w:cs="Times New Roman"/>
      <w:color w:val="000000"/>
      <w:sz w:val="24"/>
      <w:szCs w:val="24"/>
      <w:u w:val="none"/>
      <w:effect w:val="none"/>
    </w:rPr>
  </w:style>
  <w:style w:type="paragraph" w:styleId="a8">
    <w:name w:val="Balloon Text"/>
    <w:basedOn w:val="a"/>
    <w:link w:val="a9"/>
    <w:uiPriority w:val="99"/>
    <w:semiHidden/>
    <w:unhideWhenUsed/>
    <w:rsid w:val="00E847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477B"/>
    <w:rPr>
      <w:rFonts w:ascii="Segoe UI" w:hAnsi="Segoe UI" w:cs="Segoe UI"/>
      <w:sz w:val="18"/>
      <w:szCs w:val="18"/>
    </w:rPr>
  </w:style>
  <w:style w:type="paragraph" w:styleId="aa">
    <w:name w:val="No Spacing"/>
    <w:uiPriority w:val="1"/>
    <w:qFormat/>
    <w:rsid w:val="00115733"/>
    <w:pPr>
      <w:spacing w:after="0" w:line="240" w:lineRule="auto"/>
    </w:pPr>
    <w:rPr>
      <w:rFonts w:eastAsiaTheme="minorHAnsi"/>
      <w:lang w:eastAsia="en-US"/>
    </w:rPr>
  </w:style>
  <w:style w:type="table" w:customStyle="1" w:styleId="11">
    <w:name w:val="Сетка таблицы1"/>
    <w:basedOn w:val="a1"/>
    <w:next w:val="a7"/>
    <w:uiPriority w:val="39"/>
    <w:rsid w:val="001157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3A3DE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512BB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9186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2797">
      <w:bodyDiv w:val="1"/>
      <w:marLeft w:val="0"/>
      <w:marRight w:val="0"/>
      <w:marTop w:val="0"/>
      <w:marBottom w:val="0"/>
      <w:divBdr>
        <w:top w:val="none" w:sz="0" w:space="0" w:color="auto"/>
        <w:left w:val="none" w:sz="0" w:space="0" w:color="auto"/>
        <w:bottom w:val="none" w:sz="0" w:space="0" w:color="auto"/>
        <w:right w:val="none" w:sz="0" w:space="0" w:color="auto"/>
      </w:divBdr>
    </w:div>
    <w:div w:id="238831146">
      <w:bodyDiv w:val="1"/>
      <w:marLeft w:val="0"/>
      <w:marRight w:val="0"/>
      <w:marTop w:val="0"/>
      <w:marBottom w:val="0"/>
      <w:divBdr>
        <w:top w:val="none" w:sz="0" w:space="0" w:color="auto"/>
        <w:left w:val="none" w:sz="0" w:space="0" w:color="auto"/>
        <w:bottom w:val="none" w:sz="0" w:space="0" w:color="auto"/>
        <w:right w:val="none" w:sz="0" w:space="0" w:color="auto"/>
      </w:divBdr>
    </w:div>
    <w:div w:id="991711922">
      <w:bodyDiv w:val="1"/>
      <w:marLeft w:val="0"/>
      <w:marRight w:val="0"/>
      <w:marTop w:val="0"/>
      <w:marBottom w:val="0"/>
      <w:divBdr>
        <w:top w:val="none" w:sz="0" w:space="0" w:color="auto"/>
        <w:left w:val="none" w:sz="0" w:space="0" w:color="auto"/>
        <w:bottom w:val="none" w:sz="0" w:space="0" w:color="auto"/>
        <w:right w:val="none" w:sz="0" w:space="0" w:color="auto"/>
      </w:divBdr>
    </w:div>
    <w:div w:id="1797217735">
      <w:bodyDiv w:val="1"/>
      <w:marLeft w:val="0"/>
      <w:marRight w:val="0"/>
      <w:marTop w:val="0"/>
      <w:marBottom w:val="0"/>
      <w:divBdr>
        <w:top w:val="none" w:sz="0" w:space="0" w:color="auto"/>
        <w:left w:val="none" w:sz="0" w:space="0" w:color="auto"/>
        <w:bottom w:val="none" w:sz="0" w:space="0" w:color="auto"/>
        <w:right w:val="none" w:sz="0" w:space="0" w:color="auto"/>
      </w:divBdr>
    </w:div>
    <w:div w:id="18501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Шаяхметов Ерлан Рамазанович</cp:lastModifiedBy>
  <cp:revision>2</cp:revision>
  <cp:lastPrinted>2026-04-24T05:02:00Z</cp:lastPrinted>
  <dcterms:created xsi:type="dcterms:W3CDTF">2026-04-24T05:03:00Z</dcterms:created>
  <dcterms:modified xsi:type="dcterms:W3CDTF">2026-04-24T05:03:00Z</dcterms:modified>
</cp:coreProperties>
</file>