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77895" w14:textId="77777777" w:rsidR="009A5E74" w:rsidRPr="004E38D0" w:rsidRDefault="009A5E74" w:rsidP="009A5E74">
      <w:pPr>
        <w:spacing w:after="0"/>
        <w:jc w:val="right"/>
        <w:rPr>
          <w:rFonts w:ascii="Times New Roman" w:eastAsia="Calibri" w:hAnsi="Times New Roman" w:cs="Times New Roman"/>
          <w:b/>
          <w:color w:val="000000"/>
          <w:sz w:val="24"/>
          <w:szCs w:val="24"/>
        </w:rPr>
      </w:pPr>
      <w:bookmarkStart w:id="0" w:name="_GoBack"/>
      <w:bookmarkEnd w:id="0"/>
      <w:r w:rsidRPr="004E38D0">
        <w:rPr>
          <w:rFonts w:ascii="Times New Roman" w:eastAsia="Calibri" w:hAnsi="Times New Roman" w:cs="Times New Roman"/>
          <w:b/>
          <w:color w:val="000000"/>
          <w:sz w:val="24"/>
          <w:szCs w:val="24"/>
        </w:rPr>
        <w:t>Утверждаю:</w:t>
      </w:r>
    </w:p>
    <w:p w14:paraId="32099B69" w14:textId="77777777" w:rsidR="009A5E74" w:rsidRPr="004E38D0" w:rsidRDefault="009A5E74" w:rsidP="009A5E74">
      <w:pPr>
        <w:spacing w:after="0"/>
        <w:jc w:val="right"/>
        <w:rPr>
          <w:rFonts w:ascii="Times New Roman" w:eastAsia="Calibri" w:hAnsi="Times New Roman" w:cs="Times New Roman"/>
          <w:b/>
          <w:color w:val="000000"/>
          <w:sz w:val="24"/>
          <w:szCs w:val="24"/>
        </w:rPr>
      </w:pPr>
      <w:r w:rsidRPr="004E38D0">
        <w:rPr>
          <w:rFonts w:ascii="Times New Roman" w:eastAsia="Calibri" w:hAnsi="Times New Roman" w:cs="Times New Roman"/>
          <w:b/>
          <w:color w:val="000000"/>
          <w:sz w:val="24"/>
          <w:szCs w:val="24"/>
        </w:rPr>
        <w:t xml:space="preserve">Председатель правления </w:t>
      </w:r>
    </w:p>
    <w:p w14:paraId="359BD639" w14:textId="77777777" w:rsidR="009A5E74" w:rsidRPr="004E38D0" w:rsidRDefault="009A5E74" w:rsidP="009A5E74">
      <w:pPr>
        <w:spacing w:after="0"/>
        <w:jc w:val="right"/>
        <w:rPr>
          <w:rFonts w:ascii="Times New Roman" w:eastAsia="Calibri" w:hAnsi="Times New Roman" w:cs="Times New Roman"/>
          <w:b/>
          <w:color w:val="000000"/>
          <w:sz w:val="24"/>
          <w:szCs w:val="24"/>
        </w:rPr>
      </w:pPr>
      <w:r w:rsidRPr="004E38D0">
        <w:rPr>
          <w:rFonts w:ascii="Times New Roman" w:eastAsia="Calibri" w:hAnsi="Times New Roman" w:cs="Times New Roman"/>
          <w:b/>
          <w:color w:val="000000"/>
          <w:sz w:val="24"/>
          <w:szCs w:val="24"/>
        </w:rPr>
        <w:t>АО «ННМЦ»</w:t>
      </w:r>
    </w:p>
    <w:p w14:paraId="367622B2" w14:textId="77777777" w:rsidR="009A5E74" w:rsidRPr="004E38D0" w:rsidRDefault="009A5E74" w:rsidP="009A5E74">
      <w:pPr>
        <w:spacing w:after="0" w:line="240" w:lineRule="auto"/>
        <w:jc w:val="right"/>
        <w:rPr>
          <w:rFonts w:ascii="Times New Roman" w:hAnsi="Times New Roman" w:cs="Times New Roman"/>
          <w:b/>
          <w:sz w:val="24"/>
          <w:szCs w:val="24"/>
        </w:rPr>
      </w:pPr>
      <w:r w:rsidRPr="004E38D0">
        <w:rPr>
          <w:rFonts w:ascii="Times New Roman" w:eastAsia="Calibri" w:hAnsi="Times New Roman" w:cs="Times New Roman"/>
          <w:color w:val="000000"/>
          <w:sz w:val="24"/>
          <w:szCs w:val="24"/>
          <w:u w:val="single"/>
        </w:rPr>
        <w:t xml:space="preserve">                    </w:t>
      </w:r>
      <w:r w:rsidRPr="004E38D0">
        <w:rPr>
          <w:rFonts w:ascii="Times New Roman" w:eastAsia="Calibri" w:hAnsi="Times New Roman" w:cs="Times New Roman"/>
          <w:color w:val="000000"/>
          <w:sz w:val="24"/>
          <w:szCs w:val="24"/>
        </w:rPr>
        <w:t xml:space="preserve">  </w:t>
      </w:r>
      <w:proofErr w:type="spellStart"/>
      <w:r w:rsidRPr="004E38D0">
        <w:rPr>
          <w:rFonts w:ascii="Times New Roman" w:eastAsia="Calibri" w:hAnsi="Times New Roman" w:cs="Times New Roman"/>
          <w:b/>
          <w:color w:val="000000"/>
          <w:sz w:val="24"/>
          <w:szCs w:val="24"/>
        </w:rPr>
        <w:t>Байгенжин</w:t>
      </w:r>
      <w:proofErr w:type="spellEnd"/>
      <w:r w:rsidRPr="004E38D0">
        <w:rPr>
          <w:rFonts w:ascii="Times New Roman" w:eastAsia="Calibri" w:hAnsi="Times New Roman" w:cs="Times New Roman"/>
          <w:b/>
          <w:color w:val="000000"/>
          <w:sz w:val="24"/>
          <w:szCs w:val="24"/>
        </w:rPr>
        <w:t xml:space="preserve"> А.К.</w:t>
      </w:r>
    </w:p>
    <w:p w14:paraId="40F6AAC6" w14:textId="77777777" w:rsidR="00DC7C30" w:rsidRPr="00D8176E" w:rsidRDefault="00DC7C30" w:rsidP="00905892">
      <w:pPr>
        <w:pStyle w:val="a3"/>
        <w:spacing w:before="0" w:beforeAutospacing="0" w:after="0" w:afterAutospacing="0"/>
        <w:ind w:right="-468"/>
        <w:jc w:val="center"/>
        <w:rPr>
          <w:b/>
          <w:sz w:val="28"/>
          <w:szCs w:val="28"/>
        </w:rPr>
      </w:pPr>
    </w:p>
    <w:p w14:paraId="137EED64" w14:textId="23634526" w:rsidR="002169D4" w:rsidRPr="00D8176E" w:rsidRDefault="002169D4" w:rsidP="00905892">
      <w:pPr>
        <w:pStyle w:val="a3"/>
        <w:spacing w:before="0" w:beforeAutospacing="0" w:after="0" w:afterAutospacing="0"/>
        <w:ind w:right="-468"/>
        <w:jc w:val="center"/>
        <w:rPr>
          <w:b/>
          <w:sz w:val="28"/>
          <w:szCs w:val="28"/>
        </w:rPr>
      </w:pPr>
      <w:r w:rsidRPr="00D8176E">
        <w:rPr>
          <w:b/>
          <w:sz w:val="28"/>
          <w:szCs w:val="28"/>
        </w:rPr>
        <w:t xml:space="preserve">Техническая </w:t>
      </w:r>
      <w:r w:rsidR="009F16FA" w:rsidRPr="00D8176E">
        <w:rPr>
          <w:b/>
          <w:sz w:val="28"/>
          <w:szCs w:val="28"/>
        </w:rPr>
        <w:t>спецификация</w:t>
      </w:r>
    </w:p>
    <w:p w14:paraId="69143EA4" w14:textId="77777777" w:rsidR="00EB49A0" w:rsidRPr="00D8176E" w:rsidRDefault="00EB49A0" w:rsidP="00905892">
      <w:pPr>
        <w:widowControl w:val="0"/>
        <w:adjustRightInd w:val="0"/>
        <w:spacing w:after="0" w:line="240" w:lineRule="auto"/>
        <w:rPr>
          <w:rFonts w:ascii="Times New Roman" w:hAnsi="Times New Roman" w:cs="Times New Roman"/>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4"/>
        <w:gridCol w:w="2129"/>
        <w:gridCol w:w="991"/>
        <w:gridCol w:w="3403"/>
        <w:gridCol w:w="2828"/>
      </w:tblGrid>
      <w:tr w:rsidR="008E2C91" w:rsidRPr="00D8176E" w14:paraId="678050EC" w14:textId="77777777" w:rsidTr="00365032">
        <w:trPr>
          <w:trHeight w:val="586"/>
        </w:trPr>
        <w:tc>
          <w:tcPr>
            <w:tcW w:w="414" w:type="pct"/>
          </w:tcPr>
          <w:p w14:paraId="48B406C0" w14:textId="77777777" w:rsidR="008E2C91" w:rsidRPr="00D8176E" w:rsidRDefault="008E2C91" w:rsidP="00FE50D8">
            <w:pPr>
              <w:spacing w:after="0" w:line="240" w:lineRule="auto"/>
              <w:jc w:val="center"/>
              <w:rPr>
                <w:rFonts w:ascii="Times New Roman" w:hAnsi="Times New Roman" w:cs="Times New Roman"/>
                <w:sz w:val="28"/>
                <w:szCs w:val="28"/>
              </w:rPr>
            </w:pPr>
            <w:r w:rsidRPr="00D8176E">
              <w:rPr>
                <w:rFonts w:ascii="Times New Roman" w:hAnsi="Times New Roman" w:cs="Times New Roman"/>
                <w:sz w:val="28"/>
                <w:szCs w:val="28"/>
              </w:rPr>
              <w:t>№</w:t>
            </w:r>
            <w:r w:rsidRPr="00D8176E">
              <w:rPr>
                <w:rFonts w:ascii="Times New Roman" w:hAnsi="Times New Roman" w:cs="Times New Roman"/>
                <w:sz w:val="28"/>
                <w:szCs w:val="28"/>
              </w:rPr>
              <w:br/>
            </w:r>
            <w:r w:rsidR="00FE50D8" w:rsidRPr="00D8176E">
              <w:rPr>
                <w:rFonts w:ascii="Times New Roman" w:hAnsi="Times New Roman" w:cs="Times New Roman"/>
                <w:sz w:val="28"/>
                <w:szCs w:val="28"/>
              </w:rPr>
              <w:t>п\п</w:t>
            </w:r>
          </w:p>
        </w:tc>
        <w:tc>
          <w:tcPr>
            <w:tcW w:w="1044" w:type="pct"/>
          </w:tcPr>
          <w:p w14:paraId="3D73C02D" w14:textId="599CDA4D" w:rsidR="008E2C91" w:rsidRPr="00D8176E" w:rsidRDefault="008E2C91" w:rsidP="009F16FA">
            <w:pPr>
              <w:spacing w:after="0" w:line="240" w:lineRule="auto"/>
              <w:jc w:val="center"/>
              <w:rPr>
                <w:rFonts w:ascii="Times New Roman" w:hAnsi="Times New Roman" w:cs="Times New Roman"/>
                <w:sz w:val="28"/>
                <w:szCs w:val="28"/>
              </w:rPr>
            </w:pPr>
            <w:r w:rsidRPr="00D8176E">
              <w:rPr>
                <w:rFonts w:ascii="Times New Roman" w:hAnsi="Times New Roman" w:cs="Times New Roman"/>
                <w:sz w:val="28"/>
                <w:szCs w:val="28"/>
              </w:rPr>
              <w:t xml:space="preserve">Наименование </w:t>
            </w:r>
          </w:p>
        </w:tc>
        <w:tc>
          <w:tcPr>
            <w:tcW w:w="486" w:type="pct"/>
          </w:tcPr>
          <w:p w14:paraId="1CA062AE" w14:textId="77777777" w:rsidR="008E2C91" w:rsidRPr="00D8176E" w:rsidRDefault="00DE3799" w:rsidP="00DE3799">
            <w:pPr>
              <w:spacing w:after="0" w:line="240" w:lineRule="auto"/>
              <w:jc w:val="center"/>
              <w:rPr>
                <w:rFonts w:ascii="Times New Roman" w:hAnsi="Times New Roman" w:cs="Times New Roman"/>
                <w:sz w:val="28"/>
                <w:szCs w:val="28"/>
              </w:rPr>
            </w:pPr>
            <w:r w:rsidRPr="00D8176E">
              <w:rPr>
                <w:rFonts w:ascii="Times New Roman" w:hAnsi="Times New Roman" w:cs="Times New Roman"/>
                <w:sz w:val="28"/>
                <w:szCs w:val="28"/>
              </w:rPr>
              <w:t>К</w:t>
            </w:r>
            <w:r w:rsidR="008E2C91" w:rsidRPr="00D8176E">
              <w:rPr>
                <w:rFonts w:ascii="Times New Roman" w:hAnsi="Times New Roman" w:cs="Times New Roman"/>
                <w:sz w:val="28"/>
                <w:szCs w:val="28"/>
              </w:rPr>
              <w:t>ол</w:t>
            </w:r>
            <w:r w:rsidRPr="00D8176E">
              <w:rPr>
                <w:rFonts w:ascii="Times New Roman" w:hAnsi="Times New Roman" w:cs="Times New Roman"/>
                <w:sz w:val="28"/>
                <w:szCs w:val="28"/>
              </w:rPr>
              <w:t>-</w:t>
            </w:r>
            <w:r w:rsidR="008E2C91" w:rsidRPr="00D8176E">
              <w:rPr>
                <w:rFonts w:ascii="Times New Roman" w:hAnsi="Times New Roman" w:cs="Times New Roman"/>
                <w:sz w:val="28"/>
                <w:szCs w:val="28"/>
              </w:rPr>
              <w:t>во</w:t>
            </w:r>
          </w:p>
        </w:tc>
        <w:tc>
          <w:tcPr>
            <w:tcW w:w="1669" w:type="pct"/>
          </w:tcPr>
          <w:p w14:paraId="4FF66901" w14:textId="77777777" w:rsidR="008E2C91" w:rsidRPr="00D8176E" w:rsidRDefault="008E2C91" w:rsidP="009F16FA">
            <w:pPr>
              <w:spacing w:after="0" w:line="240" w:lineRule="auto"/>
              <w:jc w:val="center"/>
              <w:rPr>
                <w:rFonts w:ascii="Times New Roman" w:hAnsi="Times New Roman" w:cs="Times New Roman"/>
                <w:sz w:val="28"/>
                <w:szCs w:val="28"/>
              </w:rPr>
            </w:pPr>
            <w:r w:rsidRPr="00D8176E">
              <w:rPr>
                <w:rFonts w:ascii="Times New Roman" w:hAnsi="Times New Roman" w:cs="Times New Roman"/>
                <w:sz w:val="28"/>
                <w:szCs w:val="28"/>
              </w:rPr>
              <w:t>Срок поставки</w:t>
            </w:r>
            <w:r w:rsidRPr="00D8176E">
              <w:rPr>
                <w:rFonts w:ascii="Times New Roman" w:hAnsi="Times New Roman" w:cs="Times New Roman"/>
                <w:sz w:val="28"/>
                <w:szCs w:val="28"/>
              </w:rPr>
              <w:br/>
              <w:t>товар</w:t>
            </w:r>
            <w:r w:rsidR="009F16FA" w:rsidRPr="00D8176E">
              <w:rPr>
                <w:rFonts w:ascii="Times New Roman" w:hAnsi="Times New Roman" w:cs="Times New Roman"/>
                <w:sz w:val="28"/>
                <w:szCs w:val="28"/>
              </w:rPr>
              <w:t>а</w:t>
            </w:r>
          </w:p>
        </w:tc>
        <w:tc>
          <w:tcPr>
            <w:tcW w:w="1387" w:type="pct"/>
          </w:tcPr>
          <w:p w14:paraId="3B272341" w14:textId="77777777" w:rsidR="008E2C91" w:rsidRPr="00D8176E" w:rsidRDefault="008E2C91" w:rsidP="009F16FA">
            <w:pPr>
              <w:spacing w:after="0" w:line="240" w:lineRule="auto"/>
              <w:jc w:val="center"/>
              <w:rPr>
                <w:rFonts w:ascii="Times New Roman" w:hAnsi="Times New Roman" w:cs="Times New Roman"/>
                <w:sz w:val="28"/>
                <w:szCs w:val="28"/>
              </w:rPr>
            </w:pPr>
            <w:r w:rsidRPr="00D8176E">
              <w:rPr>
                <w:rFonts w:ascii="Times New Roman" w:hAnsi="Times New Roman" w:cs="Times New Roman"/>
                <w:sz w:val="28"/>
                <w:szCs w:val="28"/>
              </w:rPr>
              <w:t>Место поставки товар</w:t>
            </w:r>
            <w:r w:rsidR="009F16FA" w:rsidRPr="00D8176E">
              <w:rPr>
                <w:rFonts w:ascii="Times New Roman" w:hAnsi="Times New Roman" w:cs="Times New Roman"/>
                <w:sz w:val="28"/>
                <w:szCs w:val="28"/>
              </w:rPr>
              <w:t>а</w:t>
            </w:r>
          </w:p>
        </w:tc>
      </w:tr>
      <w:tr w:rsidR="008E2C91" w:rsidRPr="00D8176E" w14:paraId="1709B6AD" w14:textId="77777777" w:rsidTr="00365032">
        <w:trPr>
          <w:trHeight w:val="131"/>
        </w:trPr>
        <w:tc>
          <w:tcPr>
            <w:tcW w:w="414" w:type="pct"/>
          </w:tcPr>
          <w:p w14:paraId="40AD658C" w14:textId="77777777" w:rsidR="008E2C91" w:rsidRPr="00D8176E" w:rsidRDefault="008E2C91" w:rsidP="00905892">
            <w:pPr>
              <w:spacing w:after="0" w:line="240" w:lineRule="auto"/>
              <w:jc w:val="center"/>
              <w:rPr>
                <w:rFonts w:ascii="Times New Roman" w:hAnsi="Times New Roman" w:cs="Times New Roman"/>
                <w:sz w:val="28"/>
                <w:szCs w:val="28"/>
              </w:rPr>
            </w:pPr>
            <w:r w:rsidRPr="00D8176E">
              <w:rPr>
                <w:rFonts w:ascii="Times New Roman" w:hAnsi="Times New Roman" w:cs="Times New Roman"/>
                <w:sz w:val="28"/>
                <w:szCs w:val="28"/>
              </w:rPr>
              <w:t>1</w:t>
            </w:r>
          </w:p>
        </w:tc>
        <w:tc>
          <w:tcPr>
            <w:tcW w:w="1044" w:type="pct"/>
          </w:tcPr>
          <w:p w14:paraId="571D7058" w14:textId="77777777" w:rsidR="008E2C91" w:rsidRPr="00D8176E" w:rsidRDefault="008E2C91" w:rsidP="00905892">
            <w:pPr>
              <w:spacing w:after="0" w:line="240" w:lineRule="auto"/>
              <w:jc w:val="center"/>
              <w:rPr>
                <w:rFonts w:ascii="Times New Roman" w:hAnsi="Times New Roman" w:cs="Times New Roman"/>
                <w:sz w:val="28"/>
                <w:szCs w:val="28"/>
              </w:rPr>
            </w:pPr>
            <w:r w:rsidRPr="00D8176E">
              <w:rPr>
                <w:rFonts w:ascii="Times New Roman" w:hAnsi="Times New Roman" w:cs="Times New Roman"/>
                <w:sz w:val="28"/>
                <w:szCs w:val="28"/>
              </w:rPr>
              <w:t>2</w:t>
            </w:r>
          </w:p>
        </w:tc>
        <w:tc>
          <w:tcPr>
            <w:tcW w:w="486" w:type="pct"/>
          </w:tcPr>
          <w:p w14:paraId="1F6BBA8F" w14:textId="77777777" w:rsidR="008E2C91" w:rsidRPr="00D8176E" w:rsidRDefault="008E2C91" w:rsidP="00905892">
            <w:pPr>
              <w:spacing w:after="0" w:line="240" w:lineRule="auto"/>
              <w:jc w:val="center"/>
              <w:rPr>
                <w:rFonts w:ascii="Times New Roman" w:hAnsi="Times New Roman" w:cs="Times New Roman"/>
                <w:sz w:val="28"/>
                <w:szCs w:val="28"/>
              </w:rPr>
            </w:pPr>
            <w:r w:rsidRPr="00D8176E">
              <w:rPr>
                <w:rFonts w:ascii="Times New Roman" w:hAnsi="Times New Roman" w:cs="Times New Roman"/>
                <w:sz w:val="28"/>
                <w:szCs w:val="28"/>
              </w:rPr>
              <w:t>3</w:t>
            </w:r>
          </w:p>
        </w:tc>
        <w:tc>
          <w:tcPr>
            <w:tcW w:w="1669" w:type="pct"/>
          </w:tcPr>
          <w:p w14:paraId="02E0CA95" w14:textId="77777777" w:rsidR="008E2C91" w:rsidRPr="00D8176E" w:rsidRDefault="008E2C91" w:rsidP="00905892">
            <w:pPr>
              <w:spacing w:after="0" w:line="240" w:lineRule="auto"/>
              <w:jc w:val="center"/>
              <w:rPr>
                <w:rFonts w:ascii="Times New Roman" w:hAnsi="Times New Roman" w:cs="Times New Roman"/>
                <w:sz w:val="28"/>
                <w:szCs w:val="28"/>
              </w:rPr>
            </w:pPr>
            <w:r w:rsidRPr="00D8176E">
              <w:rPr>
                <w:rFonts w:ascii="Times New Roman" w:hAnsi="Times New Roman" w:cs="Times New Roman"/>
                <w:sz w:val="28"/>
                <w:szCs w:val="28"/>
              </w:rPr>
              <w:t>4</w:t>
            </w:r>
          </w:p>
        </w:tc>
        <w:tc>
          <w:tcPr>
            <w:tcW w:w="1387" w:type="pct"/>
          </w:tcPr>
          <w:p w14:paraId="04C86650" w14:textId="77777777" w:rsidR="008E2C91" w:rsidRPr="00D8176E" w:rsidRDefault="008E2C91" w:rsidP="00905892">
            <w:pPr>
              <w:spacing w:after="0" w:line="240" w:lineRule="auto"/>
              <w:jc w:val="center"/>
              <w:rPr>
                <w:rFonts w:ascii="Times New Roman" w:hAnsi="Times New Roman" w:cs="Times New Roman"/>
                <w:sz w:val="28"/>
                <w:szCs w:val="28"/>
              </w:rPr>
            </w:pPr>
            <w:r w:rsidRPr="00D8176E">
              <w:rPr>
                <w:rFonts w:ascii="Times New Roman" w:hAnsi="Times New Roman" w:cs="Times New Roman"/>
                <w:sz w:val="28"/>
                <w:szCs w:val="28"/>
              </w:rPr>
              <w:t>5</w:t>
            </w:r>
          </w:p>
        </w:tc>
      </w:tr>
      <w:tr w:rsidR="00365032" w:rsidRPr="00D8176E" w14:paraId="4557ABE1" w14:textId="77777777" w:rsidTr="00365032">
        <w:trPr>
          <w:trHeight w:val="331"/>
        </w:trPr>
        <w:tc>
          <w:tcPr>
            <w:tcW w:w="414" w:type="pct"/>
            <w:vAlign w:val="center"/>
          </w:tcPr>
          <w:p w14:paraId="2E641AE8" w14:textId="77777777" w:rsidR="00365032" w:rsidRPr="00D8176E" w:rsidRDefault="00365032" w:rsidP="00365032">
            <w:pPr>
              <w:spacing w:after="0" w:line="240" w:lineRule="auto"/>
              <w:jc w:val="center"/>
              <w:rPr>
                <w:rFonts w:ascii="Times New Roman" w:hAnsi="Times New Roman" w:cs="Times New Roman"/>
                <w:sz w:val="28"/>
                <w:szCs w:val="28"/>
              </w:rPr>
            </w:pPr>
            <w:r w:rsidRPr="00D8176E">
              <w:rPr>
                <w:rFonts w:ascii="Times New Roman" w:hAnsi="Times New Roman" w:cs="Times New Roman"/>
                <w:sz w:val="28"/>
                <w:szCs w:val="28"/>
              </w:rPr>
              <w:t>1</w:t>
            </w:r>
          </w:p>
        </w:tc>
        <w:tc>
          <w:tcPr>
            <w:tcW w:w="1044" w:type="pct"/>
          </w:tcPr>
          <w:p w14:paraId="41ADB707" w14:textId="57CC76CE" w:rsidR="00365032" w:rsidRPr="00365032" w:rsidRDefault="00365032" w:rsidP="00835965">
            <w:pPr>
              <w:spacing w:after="0" w:line="240" w:lineRule="auto"/>
              <w:jc w:val="center"/>
              <w:rPr>
                <w:rFonts w:ascii="Times New Roman" w:hAnsi="Times New Roman" w:cs="Times New Roman"/>
                <w:sz w:val="28"/>
                <w:szCs w:val="28"/>
              </w:rPr>
            </w:pPr>
            <w:r w:rsidRPr="00365032">
              <w:rPr>
                <w:rFonts w:ascii="Times New Roman" w:hAnsi="Times New Roman" w:cs="Times New Roman"/>
                <w:sz w:val="28"/>
                <w:szCs w:val="28"/>
              </w:rPr>
              <w:t xml:space="preserve">Работа по изготовлению </w:t>
            </w:r>
            <w:r w:rsidR="00835965">
              <w:rPr>
                <w:rFonts w:ascii="Times New Roman" w:hAnsi="Times New Roman" w:cs="Times New Roman"/>
                <w:sz w:val="28"/>
                <w:szCs w:val="28"/>
              </w:rPr>
              <w:t>мебели для аптеки в Блоке А</w:t>
            </w:r>
          </w:p>
        </w:tc>
        <w:tc>
          <w:tcPr>
            <w:tcW w:w="486" w:type="pct"/>
            <w:vAlign w:val="center"/>
          </w:tcPr>
          <w:p w14:paraId="40536A26" w14:textId="141860DB" w:rsidR="00365032" w:rsidRPr="00D8176E" w:rsidRDefault="00365032" w:rsidP="00365032">
            <w:pPr>
              <w:spacing w:after="0" w:line="240" w:lineRule="auto"/>
              <w:jc w:val="center"/>
              <w:rPr>
                <w:rFonts w:ascii="Times New Roman" w:hAnsi="Times New Roman" w:cs="Times New Roman"/>
                <w:sz w:val="28"/>
                <w:szCs w:val="28"/>
              </w:rPr>
            </w:pPr>
            <w:r w:rsidRPr="00D8176E">
              <w:rPr>
                <w:rFonts w:ascii="Times New Roman" w:hAnsi="Times New Roman" w:cs="Times New Roman"/>
                <w:sz w:val="28"/>
                <w:szCs w:val="28"/>
              </w:rPr>
              <w:t>1 шт.</w:t>
            </w:r>
          </w:p>
        </w:tc>
        <w:tc>
          <w:tcPr>
            <w:tcW w:w="1669" w:type="pct"/>
            <w:vAlign w:val="center"/>
          </w:tcPr>
          <w:p w14:paraId="5B1C0F24" w14:textId="44DEB9CB" w:rsidR="00365032" w:rsidRPr="00D8176E" w:rsidRDefault="00365032" w:rsidP="00365032">
            <w:pPr>
              <w:spacing w:after="0" w:line="240" w:lineRule="auto"/>
              <w:jc w:val="center"/>
              <w:rPr>
                <w:rFonts w:ascii="Times New Roman" w:hAnsi="Times New Roman" w:cs="Times New Roman"/>
                <w:sz w:val="28"/>
                <w:szCs w:val="28"/>
              </w:rPr>
            </w:pPr>
            <w:r w:rsidRPr="00D8176E">
              <w:rPr>
                <w:rFonts w:ascii="Times New Roman" w:hAnsi="Times New Roman" w:cs="Times New Roman"/>
                <w:sz w:val="28"/>
                <w:szCs w:val="28"/>
              </w:rPr>
              <w:t xml:space="preserve">В течении </w:t>
            </w:r>
            <w:r>
              <w:rPr>
                <w:rFonts w:ascii="Times New Roman" w:hAnsi="Times New Roman" w:cs="Times New Roman"/>
                <w:sz w:val="28"/>
                <w:szCs w:val="28"/>
              </w:rPr>
              <w:t>15</w:t>
            </w:r>
            <w:r w:rsidRPr="00D8176E">
              <w:rPr>
                <w:rFonts w:ascii="Times New Roman" w:hAnsi="Times New Roman" w:cs="Times New Roman"/>
                <w:sz w:val="28"/>
                <w:szCs w:val="28"/>
              </w:rPr>
              <w:t xml:space="preserve"> календарных дней с момента заключения договора</w:t>
            </w:r>
          </w:p>
        </w:tc>
        <w:tc>
          <w:tcPr>
            <w:tcW w:w="1387" w:type="pct"/>
            <w:vAlign w:val="center"/>
          </w:tcPr>
          <w:p w14:paraId="19895A3E" w14:textId="04BFFA5B" w:rsidR="00365032" w:rsidRPr="00D8176E" w:rsidRDefault="00365032" w:rsidP="00835965">
            <w:pPr>
              <w:spacing w:after="0" w:line="240" w:lineRule="auto"/>
              <w:jc w:val="center"/>
              <w:rPr>
                <w:rFonts w:ascii="Times New Roman" w:hAnsi="Times New Roman" w:cs="Times New Roman"/>
                <w:sz w:val="28"/>
                <w:szCs w:val="28"/>
              </w:rPr>
            </w:pPr>
            <w:r w:rsidRPr="00D8176E">
              <w:rPr>
                <w:rFonts w:ascii="Times New Roman" w:hAnsi="Times New Roman" w:cs="Times New Roman"/>
                <w:sz w:val="28"/>
                <w:szCs w:val="28"/>
              </w:rPr>
              <w:t xml:space="preserve">г. </w:t>
            </w:r>
            <w:r w:rsidR="009A5E74">
              <w:rPr>
                <w:rFonts w:ascii="Times New Roman" w:hAnsi="Times New Roman" w:cs="Times New Roman"/>
                <w:sz w:val="28"/>
                <w:szCs w:val="28"/>
              </w:rPr>
              <w:t>Астана</w:t>
            </w:r>
            <w:r w:rsidRPr="00D8176E">
              <w:rPr>
                <w:rFonts w:ascii="Times New Roman" w:hAnsi="Times New Roman" w:cs="Times New Roman"/>
                <w:sz w:val="28"/>
                <w:szCs w:val="28"/>
              </w:rPr>
              <w:t>,</w:t>
            </w:r>
            <w:r w:rsidR="00C043CC">
              <w:rPr>
                <w:rFonts w:ascii="Times New Roman" w:hAnsi="Times New Roman" w:cs="Times New Roman"/>
                <w:sz w:val="28"/>
                <w:szCs w:val="28"/>
              </w:rPr>
              <w:t xml:space="preserve"> район «Алматы»</w:t>
            </w:r>
            <w:r w:rsidRPr="00D8176E">
              <w:rPr>
                <w:rFonts w:ascii="Times New Roman" w:hAnsi="Times New Roman" w:cs="Times New Roman"/>
                <w:sz w:val="28"/>
                <w:szCs w:val="28"/>
              </w:rPr>
              <w:t xml:space="preserve"> пр.</w:t>
            </w:r>
            <w:r>
              <w:rPr>
                <w:rFonts w:ascii="Times New Roman" w:hAnsi="Times New Roman" w:cs="Times New Roman"/>
                <w:sz w:val="28"/>
                <w:szCs w:val="28"/>
              </w:rPr>
              <w:t xml:space="preserve"> </w:t>
            </w:r>
            <w:r w:rsidR="009A5E74">
              <w:rPr>
                <w:rFonts w:ascii="Times New Roman" w:hAnsi="Times New Roman" w:cs="Times New Roman"/>
                <w:sz w:val="28"/>
                <w:szCs w:val="28"/>
              </w:rPr>
              <w:t>Абылай хан 42</w:t>
            </w:r>
            <w:r w:rsidR="00835965">
              <w:rPr>
                <w:rFonts w:ascii="Times New Roman" w:hAnsi="Times New Roman" w:cs="Times New Roman"/>
                <w:sz w:val="28"/>
                <w:szCs w:val="28"/>
              </w:rPr>
              <w:t>а</w:t>
            </w:r>
            <w:r>
              <w:rPr>
                <w:rFonts w:ascii="Times New Roman" w:hAnsi="Times New Roman" w:cs="Times New Roman"/>
                <w:sz w:val="28"/>
                <w:szCs w:val="28"/>
              </w:rPr>
              <w:t xml:space="preserve">,  </w:t>
            </w:r>
            <w:r w:rsidR="009A5E74">
              <w:rPr>
                <w:rFonts w:ascii="Times New Roman" w:hAnsi="Times New Roman" w:cs="Times New Roman"/>
                <w:sz w:val="28"/>
                <w:szCs w:val="28"/>
              </w:rPr>
              <w:t xml:space="preserve"> </w:t>
            </w:r>
          </w:p>
        </w:tc>
      </w:tr>
    </w:tbl>
    <w:p w14:paraId="4F69A8C9" w14:textId="77777777" w:rsidR="00C34D98" w:rsidRPr="00D8176E" w:rsidRDefault="00C34D98" w:rsidP="00FE4C51">
      <w:pPr>
        <w:widowControl w:val="0"/>
        <w:tabs>
          <w:tab w:val="left" w:pos="851"/>
        </w:tabs>
        <w:adjustRightInd w:val="0"/>
        <w:spacing w:after="0" w:line="240" w:lineRule="auto"/>
        <w:rPr>
          <w:rFonts w:ascii="Times New Roman" w:hAnsi="Times New Roman" w:cs="Times New Roman"/>
          <w:b/>
          <w:sz w:val="28"/>
          <w:szCs w:val="28"/>
        </w:rPr>
      </w:pPr>
    </w:p>
    <w:p w14:paraId="156947FA" w14:textId="3397BC1D" w:rsidR="009D65A1" w:rsidRPr="00D8176E" w:rsidRDefault="002564B1" w:rsidP="00FE4C51">
      <w:pPr>
        <w:widowControl w:val="0"/>
        <w:tabs>
          <w:tab w:val="left" w:pos="851"/>
        </w:tabs>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ab/>
      </w:r>
      <w:r w:rsidR="002169D4" w:rsidRPr="00D8176E">
        <w:rPr>
          <w:rFonts w:ascii="Times New Roman" w:hAnsi="Times New Roman" w:cs="Times New Roman"/>
          <w:b/>
          <w:bCs/>
          <w:sz w:val="28"/>
          <w:szCs w:val="28"/>
        </w:rPr>
        <w:t xml:space="preserve">Раздел </w:t>
      </w:r>
      <w:r w:rsidR="008E2C91" w:rsidRPr="00D8176E">
        <w:rPr>
          <w:rFonts w:ascii="Times New Roman" w:hAnsi="Times New Roman" w:cs="Times New Roman"/>
          <w:b/>
          <w:bCs/>
          <w:sz w:val="28"/>
          <w:szCs w:val="28"/>
        </w:rPr>
        <w:t>1</w:t>
      </w:r>
      <w:r w:rsidR="002169D4" w:rsidRPr="00D8176E">
        <w:rPr>
          <w:rFonts w:ascii="Times New Roman" w:hAnsi="Times New Roman" w:cs="Times New Roman"/>
          <w:b/>
          <w:bCs/>
          <w:sz w:val="28"/>
          <w:szCs w:val="28"/>
        </w:rPr>
        <w:t>. Технические</w:t>
      </w:r>
      <w:r w:rsidR="005A71C7" w:rsidRPr="00D8176E">
        <w:rPr>
          <w:rFonts w:ascii="Times New Roman" w:hAnsi="Times New Roman" w:cs="Times New Roman"/>
          <w:b/>
          <w:bCs/>
          <w:sz w:val="28"/>
          <w:szCs w:val="28"/>
        </w:rPr>
        <w:t xml:space="preserve"> и качественные характеристики:</w:t>
      </w:r>
    </w:p>
    <w:p w14:paraId="27F4C406" w14:textId="77777777" w:rsidR="000A2B34" w:rsidRDefault="000A2B34" w:rsidP="00C13AEB">
      <w:pPr>
        <w:widowControl w:val="0"/>
        <w:tabs>
          <w:tab w:val="left" w:pos="851"/>
        </w:tabs>
        <w:adjustRightInd w:val="0"/>
        <w:spacing w:after="0" w:line="240" w:lineRule="auto"/>
        <w:rPr>
          <w:rFonts w:ascii="Times New Roman" w:hAnsi="Times New Roman" w:cs="Times New Roman"/>
          <w:sz w:val="28"/>
          <w:szCs w:val="28"/>
        </w:rPr>
      </w:pPr>
    </w:p>
    <w:tbl>
      <w:tblPr>
        <w:tblStyle w:val="a7"/>
        <w:tblW w:w="0" w:type="auto"/>
        <w:tblLook w:val="04A0" w:firstRow="1" w:lastRow="0" w:firstColumn="1" w:lastColumn="0" w:noHBand="0" w:noVBand="1"/>
      </w:tblPr>
      <w:tblGrid>
        <w:gridCol w:w="679"/>
        <w:gridCol w:w="3436"/>
        <w:gridCol w:w="3543"/>
        <w:gridCol w:w="2537"/>
      </w:tblGrid>
      <w:tr w:rsidR="00835965" w14:paraId="203156BF" w14:textId="2289E90C" w:rsidTr="00835965">
        <w:tc>
          <w:tcPr>
            <w:tcW w:w="679" w:type="dxa"/>
          </w:tcPr>
          <w:p w14:paraId="25787E8C" w14:textId="4A6B3D3A" w:rsidR="00835965" w:rsidRPr="000A2B34" w:rsidRDefault="00835965" w:rsidP="000B64F0">
            <w:pPr>
              <w:widowControl w:val="0"/>
              <w:tabs>
                <w:tab w:val="left" w:pos="851"/>
              </w:tabs>
              <w:adjustRightInd w:val="0"/>
              <w:jc w:val="center"/>
              <w:rPr>
                <w:rFonts w:ascii="Times New Roman" w:hAnsi="Times New Roman" w:cs="Times New Roman"/>
                <w:b/>
                <w:bCs/>
                <w:sz w:val="28"/>
                <w:szCs w:val="28"/>
              </w:rPr>
            </w:pPr>
            <w:r w:rsidRPr="000A2B34">
              <w:rPr>
                <w:rFonts w:ascii="Times New Roman" w:hAnsi="Times New Roman" w:cs="Times New Roman"/>
                <w:b/>
                <w:bCs/>
                <w:sz w:val="28"/>
                <w:szCs w:val="28"/>
              </w:rPr>
              <w:t>№</w:t>
            </w:r>
          </w:p>
        </w:tc>
        <w:tc>
          <w:tcPr>
            <w:tcW w:w="3436" w:type="dxa"/>
          </w:tcPr>
          <w:p w14:paraId="1A9B7995" w14:textId="606F6666" w:rsidR="00835965" w:rsidRPr="000A2B34" w:rsidRDefault="00835965" w:rsidP="000A2B34">
            <w:pPr>
              <w:widowControl w:val="0"/>
              <w:tabs>
                <w:tab w:val="left" w:pos="851"/>
              </w:tabs>
              <w:adjustRightInd w:val="0"/>
              <w:jc w:val="center"/>
              <w:rPr>
                <w:rFonts w:ascii="Times New Roman" w:hAnsi="Times New Roman" w:cs="Times New Roman"/>
                <w:b/>
                <w:bCs/>
                <w:sz w:val="28"/>
                <w:szCs w:val="28"/>
              </w:rPr>
            </w:pPr>
            <w:r w:rsidRPr="000A2B34">
              <w:rPr>
                <w:rFonts w:ascii="Times New Roman" w:hAnsi="Times New Roman" w:cs="Times New Roman"/>
                <w:b/>
                <w:bCs/>
                <w:sz w:val="28"/>
                <w:szCs w:val="28"/>
              </w:rPr>
              <w:t>Наименование</w:t>
            </w:r>
          </w:p>
        </w:tc>
        <w:tc>
          <w:tcPr>
            <w:tcW w:w="3543" w:type="dxa"/>
          </w:tcPr>
          <w:p w14:paraId="59940FDC" w14:textId="2CB83744" w:rsidR="00835965" w:rsidRPr="000A2B34" w:rsidRDefault="00835965" w:rsidP="000A2B34">
            <w:pPr>
              <w:widowControl w:val="0"/>
              <w:tabs>
                <w:tab w:val="left" w:pos="851"/>
              </w:tabs>
              <w:adjustRightInd w:val="0"/>
              <w:jc w:val="center"/>
              <w:rPr>
                <w:rFonts w:ascii="Times New Roman" w:hAnsi="Times New Roman" w:cs="Times New Roman"/>
                <w:b/>
                <w:bCs/>
                <w:sz w:val="28"/>
                <w:szCs w:val="28"/>
              </w:rPr>
            </w:pPr>
            <w:r w:rsidRPr="000A2B34">
              <w:rPr>
                <w:rFonts w:ascii="Times New Roman" w:hAnsi="Times New Roman" w:cs="Times New Roman"/>
                <w:b/>
                <w:bCs/>
                <w:sz w:val="28"/>
                <w:szCs w:val="28"/>
              </w:rPr>
              <w:t>Характеристика</w:t>
            </w:r>
          </w:p>
        </w:tc>
        <w:tc>
          <w:tcPr>
            <w:tcW w:w="2537" w:type="dxa"/>
          </w:tcPr>
          <w:p w14:paraId="1FBE2609" w14:textId="5A638FB5" w:rsidR="00835965" w:rsidRPr="000A2B34" w:rsidRDefault="00835965" w:rsidP="000A2B34">
            <w:pPr>
              <w:widowControl w:val="0"/>
              <w:tabs>
                <w:tab w:val="left" w:pos="851"/>
              </w:tabs>
              <w:adjustRightInd w:val="0"/>
              <w:jc w:val="center"/>
              <w:rPr>
                <w:rFonts w:ascii="Times New Roman" w:hAnsi="Times New Roman" w:cs="Times New Roman"/>
                <w:b/>
                <w:bCs/>
                <w:sz w:val="28"/>
                <w:szCs w:val="28"/>
              </w:rPr>
            </w:pPr>
            <w:r>
              <w:rPr>
                <w:rFonts w:ascii="Times New Roman" w:hAnsi="Times New Roman" w:cs="Times New Roman"/>
                <w:b/>
                <w:bCs/>
                <w:sz w:val="28"/>
                <w:szCs w:val="28"/>
              </w:rPr>
              <w:t xml:space="preserve">Количество </w:t>
            </w:r>
          </w:p>
        </w:tc>
      </w:tr>
      <w:tr w:rsidR="00835965" w14:paraId="33E1CF75" w14:textId="5CC5F558" w:rsidTr="00835965">
        <w:trPr>
          <w:trHeight w:val="409"/>
        </w:trPr>
        <w:tc>
          <w:tcPr>
            <w:tcW w:w="679" w:type="dxa"/>
          </w:tcPr>
          <w:p w14:paraId="1FD99F7A" w14:textId="322CE7DF" w:rsidR="00835965" w:rsidRDefault="00835965" w:rsidP="000B64F0">
            <w:pPr>
              <w:widowControl w:val="0"/>
              <w:tabs>
                <w:tab w:val="left" w:pos="851"/>
              </w:tabs>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3436" w:type="dxa"/>
          </w:tcPr>
          <w:p w14:paraId="7AC7C6BC" w14:textId="5D4B91FE" w:rsidR="00835965" w:rsidRDefault="00835965" w:rsidP="009A5E74">
            <w:pPr>
              <w:widowControl w:val="0"/>
              <w:tabs>
                <w:tab w:val="left" w:pos="851"/>
              </w:tabs>
              <w:adjustRightInd w:val="0"/>
              <w:rPr>
                <w:rFonts w:ascii="Times New Roman" w:hAnsi="Times New Roman" w:cs="Times New Roman"/>
                <w:sz w:val="28"/>
                <w:szCs w:val="28"/>
              </w:rPr>
            </w:pPr>
            <w:r>
              <w:rPr>
                <w:rFonts w:ascii="Times New Roman" w:hAnsi="Times New Roman" w:cs="Times New Roman"/>
                <w:sz w:val="28"/>
                <w:szCs w:val="28"/>
              </w:rPr>
              <w:t xml:space="preserve">Шкаф гардеробный </w:t>
            </w:r>
          </w:p>
        </w:tc>
        <w:tc>
          <w:tcPr>
            <w:tcW w:w="3543" w:type="dxa"/>
          </w:tcPr>
          <w:p w14:paraId="5D201C12" w14:textId="7DD8BA86" w:rsidR="00835965" w:rsidRDefault="00835965" w:rsidP="00835965">
            <w:pPr>
              <w:widowControl w:val="0"/>
              <w:tabs>
                <w:tab w:val="left" w:pos="851"/>
              </w:tabs>
              <w:adjustRightInd w:val="0"/>
              <w:rPr>
                <w:rFonts w:ascii="Times New Roman" w:hAnsi="Times New Roman" w:cs="Times New Roman"/>
                <w:sz w:val="28"/>
                <w:szCs w:val="28"/>
              </w:rPr>
            </w:pPr>
            <w:r>
              <w:rPr>
                <w:rFonts w:ascii="Times New Roman" w:hAnsi="Times New Roman" w:cs="Times New Roman"/>
                <w:sz w:val="28"/>
                <w:szCs w:val="28"/>
              </w:rPr>
              <w:t>Материал ЛДСП, размер 2000*950*250.</w:t>
            </w:r>
          </w:p>
        </w:tc>
        <w:tc>
          <w:tcPr>
            <w:tcW w:w="2537" w:type="dxa"/>
          </w:tcPr>
          <w:p w14:paraId="31621526" w14:textId="684AE5F1" w:rsidR="00835965" w:rsidRDefault="00835965" w:rsidP="00835965">
            <w:pPr>
              <w:widowControl w:val="0"/>
              <w:tabs>
                <w:tab w:val="left" w:pos="851"/>
              </w:tabs>
              <w:adjustRightInd w:val="0"/>
              <w:jc w:val="center"/>
              <w:rPr>
                <w:rFonts w:ascii="Times New Roman" w:hAnsi="Times New Roman" w:cs="Times New Roman"/>
                <w:sz w:val="28"/>
                <w:szCs w:val="28"/>
              </w:rPr>
            </w:pPr>
            <w:r>
              <w:rPr>
                <w:rFonts w:ascii="Times New Roman" w:hAnsi="Times New Roman" w:cs="Times New Roman"/>
                <w:sz w:val="28"/>
                <w:szCs w:val="28"/>
              </w:rPr>
              <w:t>2 шт</w:t>
            </w:r>
          </w:p>
        </w:tc>
      </w:tr>
      <w:tr w:rsidR="00835965" w14:paraId="0E381848" w14:textId="1AD22707" w:rsidTr="00835965">
        <w:tc>
          <w:tcPr>
            <w:tcW w:w="679" w:type="dxa"/>
          </w:tcPr>
          <w:p w14:paraId="5C509291" w14:textId="5C85F241" w:rsidR="00835965" w:rsidRDefault="00835965" w:rsidP="000B64F0">
            <w:pPr>
              <w:widowControl w:val="0"/>
              <w:tabs>
                <w:tab w:val="left" w:pos="851"/>
              </w:tabs>
              <w:adjustRightInd w:val="0"/>
              <w:jc w:val="center"/>
              <w:rPr>
                <w:rFonts w:ascii="Times New Roman" w:hAnsi="Times New Roman" w:cs="Times New Roman"/>
                <w:sz w:val="28"/>
                <w:szCs w:val="28"/>
              </w:rPr>
            </w:pPr>
            <w:r>
              <w:rPr>
                <w:rFonts w:ascii="Times New Roman" w:hAnsi="Times New Roman" w:cs="Times New Roman"/>
                <w:sz w:val="28"/>
                <w:szCs w:val="28"/>
              </w:rPr>
              <w:t>2</w:t>
            </w:r>
          </w:p>
        </w:tc>
        <w:tc>
          <w:tcPr>
            <w:tcW w:w="3436" w:type="dxa"/>
          </w:tcPr>
          <w:p w14:paraId="1A139933" w14:textId="44669C2E" w:rsidR="00835965" w:rsidRDefault="00835965" w:rsidP="00C043CC">
            <w:pPr>
              <w:widowControl w:val="0"/>
              <w:tabs>
                <w:tab w:val="left" w:pos="851"/>
              </w:tabs>
              <w:adjustRightInd w:val="0"/>
              <w:rPr>
                <w:rFonts w:ascii="Times New Roman" w:hAnsi="Times New Roman" w:cs="Times New Roman"/>
                <w:sz w:val="28"/>
                <w:szCs w:val="28"/>
              </w:rPr>
            </w:pPr>
            <w:r>
              <w:rPr>
                <w:rFonts w:ascii="Times New Roman" w:hAnsi="Times New Roman" w:cs="Times New Roman"/>
                <w:sz w:val="28"/>
                <w:szCs w:val="28"/>
              </w:rPr>
              <w:t>Плинтусы на шкафы 4 м</w:t>
            </w:r>
          </w:p>
        </w:tc>
        <w:tc>
          <w:tcPr>
            <w:tcW w:w="3543" w:type="dxa"/>
          </w:tcPr>
          <w:p w14:paraId="7CE8E8CE" w14:textId="33FC6DFD" w:rsidR="00835965" w:rsidRDefault="00835965" w:rsidP="00BE1674">
            <w:pPr>
              <w:widowControl w:val="0"/>
              <w:tabs>
                <w:tab w:val="left" w:pos="851"/>
              </w:tabs>
              <w:adjustRightInd w:val="0"/>
              <w:rPr>
                <w:rFonts w:ascii="Times New Roman" w:hAnsi="Times New Roman" w:cs="Times New Roman"/>
                <w:sz w:val="28"/>
                <w:szCs w:val="28"/>
              </w:rPr>
            </w:pPr>
            <w:r>
              <w:rPr>
                <w:rFonts w:ascii="Times New Roman" w:hAnsi="Times New Roman" w:cs="Times New Roman"/>
                <w:sz w:val="28"/>
                <w:szCs w:val="28"/>
              </w:rPr>
              <w:t xml:space="preserve">Пластик </w:t>
            </w:r>
          </w:p>
        </w:tc>
        <w:tc>
          <w:tcPr>
            <w:tcW w:w="2537" w:type="dxa"/>
          </w:tcPr>
          <w:p w14:paraId="0B2FF151" w14:textId="51467F71" w:rsidR="00835965" w:rsidRDefault="00835965" w:rsidP="00835965">
            <w:pPr>
              <w:widowControl w:val="0"/>
              <w:tabs>
                <w:tab w:val="left" w:pos="851"/>
              </w:tabs>
              <w:adjustRightInd w:val="0"/>
              <w:jc w:val="center"/>
              <w:rPr>
                <w:rFonts w:ascii="Times New Roman" w:hAnsi="Times New Roman" w:cs="Times New Roman"/>
                <w:sz w:val="28"/>
                <w:szCs w:val="28"/>
              </w:rPr>
            </w:pPr>
            <w:r>
              <w:rPr>
                <w:rFonts w:ascii="Times New Roman" w:hAnsi="Times New Roman" w:cs="Times New Roman"/>
                <w:sz w:val="28"/>
                <w:szCs w:val="28"/>
              </w:rPr>
              <w:t>5 шт</w:t>
            </w:r>
          </w:p>
        </w:tc>
      </w:tr>
      <w:tr w:rsidR="00835965" w14:paraId="3C6F18CF" w14:textId="77777777" w:rsidTr="00835965">
        <w:tc>
          <w:tcPr>
            <w:tcW w:w="679" w:type="dxa"/>
          </w:tcPr>
          <w:p w14:paraId="3F2DF1E7" w14:textId="19AB7EC2" w:rsidR="00835965" w:rsidRDefault="00835965" w:rsidP="000B64F0">
            <w:pPr>
              <w:widowControl w:val="0"/>
              <w:tabs>
                <w:tab w:val="left" w:pos="851"/>
              </w:tabs>
              <w:adjustRightInd w:val="0"/>
              <w:jc w:val="center"/>
              <w:rPr>
                <w:rFonts w:ascii="Times New Roman" w:hAnsi="Times New Roman" w:cs="Times New Roman"/>
                <w:sz w:val="28"/>
                <w:szCs w:val="28"/>
              </w:rPr>
            </w:pPr>
            <w:r>
              <w:rPr>
                <w:rFonts w:ascii="Times New Roman" w:hAnsi="Times New Roman" w:cs="Times New Roman"/>
                <w:sz w:val="28"/>
                <w:szCs w:val="28"/>
              </w:rPr>
              <w:t>3</w:t>
            </w:r>
          </w:p>
        </w:tc>
        <w:tc>
          <w:tcPr>
            <w:tcW w:w="3436" w:type="dxa"/>
          </w:tcPr>
          <w:p w14:paraId="60A5F505" w14:textId="72376654" w:rsidR="00835965" w:rsidRDefault="00835965" w:rsidP="00C043CC">
            <w:pPr>
              <w:widowControl w:val="0"/>
              <w:tabs>
                <w:tab w:val="left" w:pos="851"/>
              </w:tabs>
              <w:adjustRightInd w:val="0"/>
              <w:rPr>
                <w:rFonts w:ascii="Times New Roman" w:hAnsi="Times New Roman" w:cs="Times New Roman"/>
                <w:sz w:val="28"/>
                <w:szCs w:val="28"/>
              </w:rPr>
            </w:pPr>
            <w:r>
              <w:rPr>
                <w:rFonts w:ascii="Times New Roman" w:hAnsi="Times New Roman" w:cs="Times New Roman"/>
                <w:sz w:val="28"/>
                <w:szCs w:val="28"/>
              </w:rPr>
              <w:t>Полки для шкафов</w:t>
            </w:r>
          </w:p>
        </w:tc>
        <w:tc>
          <w:tcPr>
            <w:tcW w:w="3543" w:type="dxa"/>
          </w:tcPr>
          <w:p w14:paraId="59B5B34E" w14:textId="3171A295" w:rsidR="00835965" w:rsidRDefault="00835965" w:rsidP="00BE1674">
            <w:pPr>
              <w:widowControl w:val="0"/>
              <w:tabs>
                <w:tab w:val="left" w:pos="851"/>
              </w:tabs>
              <w:adjustRightInd w:val="0"/>
              <w:rPr>
                <w:rFonts w:ascii="Times New Roman" w:hAnsi="Times New Roman" w:cs="Times New Roman"/>
                <w:sz w:val="28"/>
                <w:szCs w:val="28"/>
              </w:rPr>
            </w:pPr>
            <w:r>
              <w:rPr>
                <w:rFonts w:ascii="Times New Roman" w:hAnsi="Times New Roman" w:cs="Times New Roman"/>
                <w:sz w:val="28"/>
                <w:szCs w:val="28"/>
              </w:rPr>
              <w:t>Материал ЛДСП</w:t>
            </w:r>
          </w:p>
        </w:tc>
        <w:tc>
          <w:tcPr>
            <w:tcW w:w="2537" w:type="dxa"/>
          </w:tcPr>
          <w:p w14:paraId="2AACA628" w14:textId="34220504" w:rsidR="00835965" w:rsidRDefault="00835965" w:rsidP="00835965">
            <w:pPr>
              <w:widowControl w:val="0"/>
              <w:tabs>
                <w:tab w:val="left" w:pos="851"/>
              </w:tabs>
              <w:adjustRightInd w:val="0"/>
              <w:jc w:val="center"/>
              <w:rPr>
                <w:rFonts w:ascii="Times New Roman" w:hAnsi="Times New Roman" w:cs="Times New Roman"/>
                <w:sz w:val="28"/>
                <w:szCs w:val="28"/>
              </w:rPr>
            </w:pPr>
            <w:r>
              <w:rPr>
                <w:rFonts w:ascii="Times New Roman" w:hAnsi="Times New Roman" w:cs="Times New Roman"/>
                <w:sz w:val="28"/>
                <w:szCs w:val="28"/>
              </w:rPr>
              <w:t>11 шт</w:t>
            </w:r>
          </w:p>
        </w:tc>
      </w:tr>
    </w:tbl>
    <w:p w14:paraId="600B7CFE" w14:textId="79ADE2CB" w:rsidR="002169D4" w:rsidRPr="00D8176E" w:rsidRDefault="00C13AEB" w:rsidP="00C13AEB">
      <w:pPr>
        <w:widowControl w:val="0"/>
        <w:tabs>
          <w:tab w:val="left" w:pos="851"/>
        </w:tabs>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ab/>
      </w:r>
    </w:p>
    <w:p w14:paraId="32F1BF01" w14:textId="77777777" w:rsidR="00ED67AE" w:rsidRPr="00ED67AE" w:rsidRDefault="00ED67AE" w:rsidP="00ED67AE">
      <w:pPr>
        <w:widowControl w:val="0"/>
        <w:tabs>
          <w:tab w:val="left" w:pos="851"/>
        </w:tabs>
        <w:adjustRightInd w:val="0"/>
        <w:spacing w:after="0"/>
        <w:rPr>
          <w:rFonts w:ascii="Times New Roman" w:hAnsi="Times New Roman" w:cs="Times New Roman"/>
          <w:b/>
          <w:bCs/>
          <w:sz w:val="28"/>
          <w:szCs w:val="28"/>
        </w:rPr>
      </w:pPr>
      <w:r w:rsidRPr="00ED67AE">
        <w:rPr>
          <w:rFonts w:ascii="Times New Roman" w:hAnsi="Times New Roman" w:cs="Times New Roman"/>
          <w:b/>
          <w:bCs/>
          <w:sz w:val="28"/>
          <w:szCs w:val="28"/>
        </w:rPr>
        <w:t>Раздел 2. Прочие характеристики:</w:t>
      </w:r>
    </w:p>
    <w:p w14:paraId="7F394501" w14:textId="18272E31" w:rsidR="00ED67AE" w:rsidRPr="00ED67AE" w:rsidRDefault="00ED67AE" w:rsidP="00ED67AE">
      <w:pPr>
        <w:numPr>
          <w:ilvl w:val="0"/>
          <w:numId w:val="14"/>
        </w:numPr>
        <w:autoSpaceDE w:val="0"/>
        <w:autoSpaceDN w:val="0"/>
        <w:adjustRightInd w:val="0"/>
        <w:spacing w:after="0"/>
        <w:ind w:left="284"/>
        <w:contextualSpacing/>
        <w:jc w:val="both"/>
        <w:rPr>
          <w:rFonts w:ascii="Times New Roman" w:hAnsi="Times New Roman" w:cs="Times New Roman"/>
          <w:sz w:val="28"/>
          <w:szCs w:val="28"/>
        </w:rPr>
      </w:pPr>
      <w:r w:rsidRPr="00ED67AE">
        <w:rPr>
          <w:rFonts w:ascii="Times New Roman" w:hAnsi="Times New Roman" w:cs="Times New Roman"/>
          <w:sz w:val="28"/>
          <w:szCs w:val="28"/>
        </w:rPr>
        <w:t xml:space="preserve">Работа выполняется по адресу </w:t>
      </w:r>
      <w:r w:rsidR="00BE1674" w:rsidRPr="00D8176E">
        <w:rPr>
          <w:rFonts w:ascii="Times New Roman" w:hAnsi="Times New Roman" w:cs="Times New Roman"/>
          <w:sz w:val="28"/>
          <w:szCs w:val="28"/>
        </w:rPr>
        <w:t xml:space="preserve">г. </w:t>
      </w:r>
      <w:r w:rsidR="00BE1674">
        <w:rPr>
          <w:rFonts w:ascii="Times New Roman" w:hAnsi="Times New Roman" w:cs="Times New Roman"/>
          <w:sz w:val="28"/>
          <w:szCs w:val="28"/>
        </w:rPr>
        <w:t>Астана</w:t>
      </w:r>
      <w:r w:rsidR="00BE1674" w:rsidRPr="00D8176E">
        <w:rPr>
          <w:rFonts w:ascii="Times New Roman" w:hAnsi="Times New Roman" w:cs="Times New Roman"/>
          <w:sz w:val="28"/>
          <w:szCs w:val="28"/>
        </w:rPr>
        <w:t>,</w:t>
      </w:r>
      <w:r w:rsidR="00BE1674">
        <w:rPr>
          <w:rFonts w:ascii="Times New Roman" w:hAnsi="Times New Roman" w:cs="Times New Roman"/>
          <w:sz w:val="28"/>
          <w:szCs w:val="28"/>
        </w:rPr>
        <w:t xml:space="preserve"> район «Алматы»</w:t>
      </w:r>
      <w:r w:rsidR="00BE1674" w:rsidRPr="00D8176E">
        <w:rPr>
          <w:rFonts w:ascii="Times New Roman" w:hAnsi="Times New Roman" w:cs="Times New Roman"/>
          <w:sz w:val="28"/>
          <w:szCs w:val="28"/>
        </w:rPr>
        <w:t xml:space="preserve"> пр.</w:t>
      </w:r>
      <w:r w:rsidR="00BE1674">
        <w:rPr>
          <w:rFonts w:ascii="Times New Roman" w:hAnsi="Times New Roman" w:cs="Times New Roman"/>
          <w:sz w:val="28"/>
          <w:szCs w:val="28"/>
        </w:rPr>
        <w:t xml:space="preserve"> Абылай хан 42</w:t>
      </w:r>
      <w:r w:rsidR="00835965">
        <w:rPr>
          <w:rFonts w:ascii="Times New Roman" w:hAnsi="Times New Roman" w:cs="Times New Roman"/>
          <w:sz w:val="28"/>
          <w:szCs w:val="28"/>
        </w:rPr>
        <w:t>а</w:t>
      </w:r>
      <w:r w:rsidR="00BE1674">
        <w:rPr>
          <w:rFonts w:ascii="Times New Roman" w:hAnsi="Times New Roman" w:cs="Times New Roman"/>
          <w:sz w:val="28"/>
          <w:szCs w:val="28"/>
        </w:rPr>
        <w:t>, АО «ННМЦ»</w:t>
      </w:r>
      <w:r w:rsidRPr="00ED67AE">
        <w:rPr>
          <w:rFonts w:ascii="Times New Roman" w:hAnsi="Times New Roman" w:cs="Times New Roman"/>
          <w:sz w:val="28"/>
          <w:szCs w:val="28"/>
        </w:rPr>
        <w:t>;</w:t>
      </w:r>
    </w:p>
    <w:p w14:paraId="531927AE" w14:textId="1CABA83F" w:rsidR="00ED67AE" w:rsidRPr="00ED67AE" w:rsidRDefault="00431A2C" w:rsidP="00ED67AE">
      <w:pPr>
        <w:numPr>
          <w:ilvl w:val="0"/>
          <w:numId w:val="14"/>
        </w:numPr>
        <w:autoSpaceDE w:val="0"/>
        <w:autoSpaceDN w:val="0"/>
        <w:adjustRightInd w:val="0"/>
        <w:spacing w:after="0"/>
        <w:ind w:left="284"/>
        <w:contextualSpacing/>
        <w:jc w:val="both"/>
        <w:rPr>
          <w:rFonts w:ascii="Times New Roman" w:hAnsi="Times New Roman" w:cs="Times New Roman"/>
          <w:sz w:val="28"/>
          <w:szCs w:val="28"/>
        </w:rPr>
      </w:pPr>
      <w:r>
        <w:rPr>
          <w:rFonts w:ascii="Times New Roman" w:hAnsi="Times New Roman" w:cs="Times New Roman"/>
          <w:sz w:val="28"/>
          <w:szCs w:val="28"/>
        </w:rPr>
        <w:t>Гарантия</w:t>
      </w:r>
      <w:r w:rsidR="00835965">
        <w:rPr>
          <w:rFonts w:ascii="Times New Roman" w:hAnsi="Times New Roman" w:cs="Times New Roman"/>
          <w:sz w:val="28"/>
          <w:szCs w:val="28"/>
        </w:rPr>
        <w:t xml:space="preserve"> </w:t>
      </w:r>
      <w:r w:rsidR="00ED67AE" w:rsidRPr="00ED67AE">
        <w:rPr>
          <w:rFonts w:ascii="Times New Roman" w:hAnsi="Times New Roman" w:cs="Times New Roman"/>
          <w:sz w:val="28"/>
          <w:szCs w:val="28"/>
        </w:rPr>
        <w:t>12 месяцев со дня по</w:t>
      </w:r>
      <w:r w:rsidR="00BE1674">
        <w:rPr>
          <w:rFonts w:ascii="Times New Roman" w:hAnsi="Times New Roman" w:cs="Times New Roman"/>
          <w:sz w:val="28"/>
          <w:szCs w:val="28"/>
        </w:rPr>
        <w:t>дписания акта выполненных работ;</w:t>
      </w:r>
      <w:r w:rsidR="00ED67AE" w:rsidRPr="00ED67AE">
        <w:rPr>
          <w:rFonts w:ascii="Times New Roman" w:hAnsi="Times New Roman" w:cs="Times New Roman"/>
          <w:sz w:val="28"/>
          <w:szCs w:val="28"/>
        </w:rPr>
        <w:t xml:space="preserve">    </w:t>
      </w:r>
    </w:p>
    <w:p w14:paraId="5CE7D23C" w14:textId="77777777" w:rsidR="00ED67AE" w:rsidRDefault="00ED67AE" w:rsidP="00ED67AE">
      <w:pPr>
        <w:shd w:val="clear" w:color="auto" w:fill="FFFFFF"/>
        <w:spacing w:after="0"/>
        <w:ind w:firstLine="567"/>
        <w:jc w:val="both"/>
        <w:rPr>
          <w:rFonts w:ascii="Times New Roman" w:hAnsi="Times New Roman" w:cs="Times New Roman"/>
          <w:sz w:val="28"/>
          <w:szCs w:val="28"/>
        </w:rPr>
      </w:pPr>
      <w:r w:rsidRPr="00ED67AE">
        <w:rPr>
          <w:rFonts w:ascii="Times New Roman" w:hAnsi="Times New Roman" w:cs="Times New Roman"/>
          <w:sz w:val="28"/>
          <w:szCs w:val="28"/>
        </w:rPr>
        <w:t>Прочие характеристики:</w:t>
      </w:r>
    </w:p>
    <w:p w14:paraId="2A8969C6" w14:textId="75833EA4" w:rsidR="00ED67AE" w:rsidRPr="00ED67AE" w:rsidRDefault="00835965" w:rsidP="00ED67AE">
      <w:pPr>
        <w:shd w:val="clear" w:color="auto" w:fill="FFFFFF"/>
        <w:spacing w:after="0"/>
        <w:ind w:firstLine="567"/>
        <w:jc w:val="both"/>
        <w:rPr>
          <w:rFonts w:ascii="Times New Roman" w:hAnsi="Times New Roman" w:cs="Times New Roman"/>
          <w:sz w:val="28"/>
          <w:szCs w:val="28"/>
        </w:rPr>
      </w:pPr>
      <w:r>
        <w:rPr>
          <w:rFonts w:ascii="Times New Roman" w:hAnsi="Times New Roman" w:cs="Times New Roman"/>
          <w:sz w:val="28"/>
          <w:szCs w:val="28"/>
        </w:rPr>
        <w:t>Установка</w:t>
      </w:r>
      <w:r w:rsidR="00ED67AE" w:rsidRPr="00ED67AE">
        <w:rPr>
          <w:rFonts w:ascii="Times New Roman" w:hAnsi="Times New Roman" w:cs="Times New Roman"/>
          <w:sz w:val="28"/>
          <w:szCs w:val="28"/>
        </w:rPr>
        <w:t xml:space="preserve"> должны выполняться в соответствии с правилами безопасной эксплуатации помещений и оборудования, охраны труда, соблюдения санитарно-гигиенических норм для помещений, поддержания в надлежащем состоянии внутренних помещений и оборудования в соответствии с действующими в Республики Казахстан нормами, требованиями и стандартами. Поставщик принимает на себя всю полноту ответственности за соблюдение им (его персоналом) правил техники безопасности, охраны труда, пожарной безопасности в соответствии с нормативными актами, за правильную эксплуатацию имущества нести материальную ответственность в пределах, предусмотренных законодательством Р</w:t>
      </w:r>
      <w:r w:rsidR="00BE1674">
        <w:rPr>
          <w:rFonts w:ascii="Times New Roman" w:hAnsi="Times New Roman" w:cs="Times New Roman"/>
          <w:sz w:val="28"/>
          <w:szCs w:val="28"/>
        </w:rPr>
        <w:t>еспублики Казахстан;</w:t>
      </w:r>
    </w:p>
    <w:p w14:paraId="74AB9855" w14:textId="77777777" w:rsidR="00ED67AE" w:rsidRPr="00ED67AE" w:rsidRDefault="00ED67AE" w:rsidP="00ED67AE">
      <w:pPr>
        <w:shd w:val="clear" w:color="auto" w:fill="FFFFFF"/>
        <w:spacing w:after="0"/>
        <w:ind w:firstLine="567"/>
        <w:jc w:val="both"/>
        <w:rPr>
          <w:rFonts w:ascii="Times New Roman" w:hAnsi="Times New Roman" w:cs="Times New Roman"/>
          <w:sz w:val="28"/>
          <w:szCs w:val="28"/>
        </w:rPr>
      </w:pPr>
      <w:r w:rsidRPr="00ED67AE">
        <w:rPr>
          <w:rFonts w:ascii="Times New Roman" w:hAnsi="Times New Roman" w:cs="Times New Roman"/>
          <w:sz w:val="28"/>
          <w:szCs w:val="28"/>
        </w:rPr>
        <w:t>Поставщик обязан обеспечить сохранность материальных ценностей Заказчика. В случаях нанесения ущерба, все затраты по устранению и возмещению материального ущерба собственности Заказчика, Поставщик берет на себя;</w:t>
      </w:r>
    </w:p>
    <w:p w14:paraId="75FFF90D" w14:textId="77777777" w:rsidR="00ED67AE" w:rsidRPr="00ED67AE" w:rsidRDefault="00ED67AE" w:rsidP="00ED67AE">
      <w:pPr>
        <w:shd w:val="clear" w:color="auto" w:fill="FFFFFF"/>
        <w:spacing w:after="0"/>
        <w:ind w:firstLine="567"/>
        <w:jc w:val="both"/>
        <w:rPr>
          <w:rFonts w:ascii="Times New Roman" w:hAnsi="Times New Roman" w:cs="Times New Roman"/>
          <w:sz w:val="28"/>
          <w:szCs w:val="28"/>
        </w:rPr>
      </w:pPr>
      <w:r w:rsidRPr="00ED67AE">
        <w:rPr>
          <w:rFonts w:ascii="Times New Roman" w:hAnsi="Times New Roman" w:cs="Times New Roman"/>
          <w:sz w:val="28"/>
          <w:szCs w:val="28"/>
        </w:rPr>
        <w:t>Поставщиком должны быть использованы новые материалы, не бывшие в употреблении. Все материалы должны быть качественные, сертифицированные, соответствовать стандартам и разрешениям применения;</w:t>
      </w:r>
    </w:p>
    <w:p w14:paraId="78025172" w14:textId="77777777" w:rsidR="00ED67AE" w:rsidRPr="00ED67AE" w:rsidRDefault="00ED67AE" w:rsidP="00ED67AE">
      <w:pPr>
        <w:shd w:val="clear" w:color="auto" w:fill="FFFFFF"/>
        <w:spacing w:after="0"/>
        <w:ind w:firstLine="567"/>
        <w:jc w:val="both"/>
        <w:rPr>
          <w:rFonts w:ascii="Times New Roman" w:hAnsi="Times New Roman" w:cs="Times New Roman"/>
          <w:sz w:val="28"/>
          <w:szCs w:val="28"/>
        </w:rPr>
      </w:pPr>
      <w:r w:rsidRPr="00ED67AE">
        <w:rPr>
          <w:rFonts w:ascii="Times New Roman" w:hAnsi="Times New Roman" w:cs="Times New Roman"/>
          <w:sz w:val="28"/>
          <w:szCs w:val="28"/>
        </w:rPr>
        <w:lastRenderedPageBreak/>
        <w:t>Поставщик обязан вывозить мусор, образовавшийся во время исполнения сопутствующих услуг своевременно или по первому требованию Заказчика</w:t>
      </w:r>
    </w:p>
    <w:p w14:paraId="0BFB67A5" w14:textId="77777777" w:rsidR="00ED67AE" w:rsidRPr="00ED67AE" w:rsidRDefault="00ED67AE" w:rsidP="00ED67AE">
      <w:pPr>
        <w:shd w:val="clear" w:color="auto" w:fill="FFFFFF"/>
        <w:spacing w:after="0"/>
        <w:ind w:firstLine="567"/>
        <w:jc w:val="both"/>
        <w:rPr>
          <w:rFonts w:ascii="Times New Roman" w:hAnsi="Times New Roman" w:cs="Times New Roman"/>
          <w:sz w:val="28"/>
          <w:szCs w:val="28"/>
        </w:rPr>
      </w:pPr>
      <w:r w:rsidRPr="00ED67AE">
        <w:rPr>
          <w:rFonts w:ascii="Times New Roman" w:hAnsi="Times New Roman" w:cs="Times New Roman"/>
          <w:sz w:val="28"/>
          <w:szCs w:val="28"/>
        </w:rPr>
        <w:t>В стоимость работы входят: расходные материалы, а также сопутствующие работы для полноценного выполнения работы.</w:t>
      </w:r>
    </w:p>
    <w:tbl>
      <w:tblPr>
        <w:tblStyle w:val="11"/>
        <w:tblpPr w:leftFromText="180" w:rightFromText="180" w:vertAnchor="text" w:horzAnchor="margin" w:tblpXSpec="center" w:tblpY="559"/>
        <w:tblW w:w="10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730"/>
        <w:gridCol w:w="2507"/>
      </w:tblGrid>
      <w:tr w:rsidR="00DB43B7" w:rsidRPr="00D8176E" w14:paraId="398BCB8B" w14:textId="77777777" w:rsidTr="00BE5B96">
        <w:tc>
          <w:tcPr>
            <w:tcW w:w="5387" w:type="dxa"/>
          </w:tcPr>
          <w:p w14:paraId="7D0E9C4E" w14:textId="77777777" w:rsidR="00DB43B7" w:rsidRPr="00D8176E" w:rsidRDefault="00DB43B7" w:rsidP="00BE5B96">
            <w:pPr>
              <w:tabs>
                <w:tab w:val="num" w:pos="709"/>
                <w:tab w:val="left" w:pos="851"/>
                <w:tab w:val="left" w:pos="5257"/>
              </w:tabs>
              <w:ind w:right="-87" w:firstLine="567"/>
              <w:rPr>
                <w:rFonts w:ascii="Times New Roman" w:eastAsia="Times New Roman" w:hAnsi="Times New Roman" w:cs="Times New Roman"/>
                <w:b/>
                <w:color w:val="000000" w:themeColor="text1"/>
                <w:sz w:val="28"/>
                <w:szCs w:val="28"/>
                <w:lang w:val="ru-RU"/>
              </w:rPr>
            </w:pPr>
            <w:r w:rsidRPr="00D8176E">
              <w:rPr>
                <w:rFonts w:ascii="Times New Roman" w:eastAsia="Times New Roman" w:hAnsi="Times New Roman" w:cs="Times New Roman"/>
                <w:b/>
                <w:color w:val="000000" w:themeColor="text1"/>
                <w:sz w:val="28"/>
                <w:szCs w:val="28"/>
                <w:lang w:val="ru-RU"/>
              </w:rPr>
              <w:t>Исполнитель:</w:t>
            </w:r>
          </w:p>
          <w:p w14:paraId="348F489C" w14:textId="3D873DAC" w:rsidR="00DB43B7" w:rsidRPr="00D8176E" w:rsidRDefault="00DB43B7" w:rsidP="00BE5B96">
            <w:pPr>
              <w:tabs>
                <w:tab w:val="num" w:pos="709"/>
                <w:tab w:val="left" w:pos="851"/>
                <w:tab w:val="left" w:pos="5257"/>
              </w:tabs>
              <w:ind w:right="-87" w:firstLine="567"/>
              <w:rPr>
                <w:rFonts w:ascii="Times New Roman" w:eastAsia="Times New Roman" w:hAnsi="Times New Roman" w:cs="Times New Roman"/>
                <w:b/>
                <w:color w:val="000000" w:themeColor="text1"/>
                <w:sz w:val="28"/>
                <w:szCs w:val="28"/>
                <w:lang w:val="ru-RU"/>
              </w:rPr>
            </w:pPr>
            <w:r w:rsidRPr="00D8176E">
              <w:rPr>
                <w:rFonts w:ascii="Times New Roman" w:eastAsia="Times New Roman" w:hAnsi="Times New Roman" w:cs="Times New Roman"/>
                <w:b/>
                <w:color w:val="000000" w:themeColor="text1"/>
                <w:sz w:val="28"/>
                <w:szCs w:val="28"/>
                <w:lang w:val="ru-RU"/>
              </w:rPr>
              <w:t>Главный инженер</w:t>
            </w:r>
            <w:r w:rsidR="00835965">
              <w:rPr>
                <w:rFonts w:ascii="Times New Roman" w:eastAsia="Times New Roman" w:hAnsi="Times New Roman" w:cs="Times New Roman"/>
                <w:b/>
                <w:color w:val="000000" w:themeColor="text1"/>
                <w:sz w:val="28"/>
                <w:szCs w:val="28"/>
                <w:lang w:val="ru-RU"/>
              </w:rPr>
              <w:t>-энергетик</w:t>
            </w:r>
          </w:p>
        </w:tc>
        <w:tc>
          <w:tcPr>
            <w:tcW w:w="2730" w:type="dxa"/>
          </w:tcPr>
          <w:p w14:paraId="77E14E47" w14:textId="77777777" w:rsidR="00DB43B7" w:rsidRPr="00D8176E" w:rsidRDefault="00DB43B7" w:rsidP="00BE5B96">
            <w:pPr>
              <w:tabs>
                <w:tab w:val="num" w:pos="709"/>
                <w:tab w:val="left" w:pos="851"/>
              </w:tabs>
              <w:ind w:right="-87"/>
              <w:rPr>
                <w:rFonts w:ascii="Times New Roman" w:eastAsia="Times New Roman" w:hAnsi="Times New Roman" w:cs="Times New Roman"/>
                <w:b/>
                <w:color w:val="000000" w:themeColor="text1"/>
                <w:sz w:val="28"/>
                <w:szCs w:val="28"/>
                <w:lang w:val="ru-RU"/>
              </w:rPr>
            </w:pPr>
          </w:p>
          <w:p w14:paraId="1984F02F" w14:textId="77777777" w:rsidR="00DB43B7" w:rsidRPr="00D8176E" w:rsidRDefault="00DB43B7" w:rsidP="00BE5B96">
            <w:pPr>
              <w:tabs>
                <w:tab w:val="num" w:pos="709"/>
                <w:tab w:val="left" w:pos="851"/>
              </w:tabs>
              <w:ind w:right="-87"/>
              <w:rPr>
                <w:rFonts w:ascii="Times New Roman" w:eastAsia="Times New Roman" w:hAnsi="Times New Roman" w:cs="Times New Roman"/>
                <w:b/>
                <w:color w:val="000000" w:themeColor="text1"/>
                <w:sz w:val="28"/>
                <w:szCs w:val="28"/>
                <w:lang w:val="ru-RU"/>
              </w:rPr>
            </w:pPr>
            <w:r w:rsidRPr="00D8176E">
              <w:rPr>
                <w:rFonts w:ascii="Times New Roman" w:eastAsia="Times New Roman" w:hAnsi="Times New Roman" w:cs="Times New Roman"/>
                <w:b/>
                <w:color w:val="000000" w:themeColor="text1"/>
                <w:sz w:val="28"/>
                <w:szCs w:val="28"/>
                <w:lang w:val="ru-RU"/>
              </w:rPr>
              <w:t>_________________</w:t>
            </w:r>
          </w:p>
        </w:tc>
        <w:tc>
          <w:tcPr>
            <w:tcW w:w="2507" w:type="dxa"/>
          </w:tcPr>
          <w:p w14:paraId="1BFEEE41" w14:textId="77777777" w:rsidR="00DB43B7" w:rsidRPr="00D8176E" w:rsidRDefault="00DB43B7" w:rsidP="00BE5B96">
            <w:pPr>
              <w:tabs>
                <w:tab w:val="num" w:pos="709"/>
                <w:tab w:val="left" w:pos="851"/>
              </w:tabs>
              <w:ind w:right="-87"/>
              <w:rPr>
                <w:rFonts w:ascii="Times New Roman" w:eastAsia="Times New Roman" w:hAnsi="Times New Roman" w:cs="Times New Roman"/>
                <w:b/>
                <w:color w:val="000000" w:themeColor="text1"/>
                <w:sz w:val="28"/>
                <w:szCs w:val="28"/>
                <w:lang w:val="ru-RU"/>
              </w:rPr>
            </w:pPr>
          </w:p>
          <w:p w14:paraId="1E06E96A" w14:textId="092A2E4C" w:rsidR="00DB43B7" w:rsidRPr="00D8176E" w:rsidRDefault="00835965" w:rsidP="00BE5B96">
            <w:pPr>
              <w:tabs>
                <w:tab w:val="num" w:pos="709"/>
                <w:tab w:val="left" w:pos="851"/>
              </w:tabs>
              <w:ind w:right="-87"/>
              <w:rPr>
                <w:rFonts w:ascii="Times New Roman" w:eastAsia="Times New Roman" w:hAnsi="Times New Roman" w:cs="Times New Roman"/>
                <w:b/>
                <w:bCs/>
                <w:color w:val="000000" w:themeColor="text1"/>
                <w:sz w:val="28"/>
                <w:szCs w:val="28"/>
                <w:lang w:val="ru-RU"/>
              </w:rPr>
            </w:pPr>
            <w:r>
              <w:rPr>
                <w:rFonts w:ascii="Times New Roman" w:eastAsia="Times New Roman" w:hAnsi="Times New Roman" w:cs="Times New Roman"/>
                <w:b/>
                <w:bCs/>
                <w:color w:val="000000" w:themeColor="text1"/>
                <w:sz w:val="28"/>
                <w:szCs w:val="28"/>
                <w:lang w:val="ru-RU"/>
              </w:rPr>
              <w:t>Жакижанов Р.Ж.</w:t>
            </w:r>
          </w:p>
          <w:p w14:paraId="0A354B06" w14:textId="77777777" w:rsidR="00DB43B7" w:rsidRPr="00D8176E" w:rsidRDefault="00DB43B7" w:rsidP="00BE5B96">
            <w:pPr>
              <w:tabs>
                <w:tab w:val="num" w:pos="709"/>
                <w:tab w:val="left" w:pos="851"/>
              </w:tabs>
              <w:ind w:right="-87"/>
              <w:rPr>
                <w:rFonts w:ascii="Times New Roman" w:eastAsia="Times New Roman" w:hAnsi="Times New Roman" w:cs="Times New Roman"/>
                <w:color w:val="000000" w:themeColor="text1"/>
                <w:sz w:val="28"/>
                <w:szCs w:val="28"/>
                <w:lang w:val="ru-RU"/>
              </w:rPr>
            </w:pPr>
          </w:p>
        </w:tc>
      </w:tr>
    </w:tbl>
    <w:p w14:paraId="1E081B56" w14:textId="77777777" w:rsidR="00496359" w:rsidRPr="00D8176E" w:rsidRDefault="00496359" w:rsidP="00DB43B7">
      <w:pPr>
        <w:pStyle w:val="a3"/>
        <w:tabs>
          <w:tab w:val="num" w:pos="709"/>
          <w:tab w:val="left" w:pos="851"/>
        </w:tabs>
        <w:spacing w:before="0" w:beforeAutospacing="0" w:after="0" w:afterAutospacing="0"/>
        <w:ind w:right="-87"/>
        <w:rPr>
          <w:b/>
          <w:bCs/>
          <w:sz w:val="28"/>
          <w:szCs w:val="28"/>
        </w:rPr>
      </w:pPr>
    </w:p>
    <w:sectPr w:rsidR="00496359" w:rsidRPr="00D8176E" w:rsidSect="00D86776">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64DCF"/>
    <w:multiLevelType w:val="multilevel"/>
    <w:tmpl w:val="4D6692B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918"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1" w15:restartNumberingAfterBreak="0">
    <w:nsid w:val="29CE799F"/>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2" w15:restartNumberingAfterBreak="0">
    <w:nsid w:val="3CD278A5"/>
    <w:multiLevelType w:val="hybridMultilevel"/>
    <w:tmpl w:val="DAF0B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3905F4"/>
    <w:multiLevelType w:val="hybridMultilevel"/>
    <w:tmpl w:val="0E622A12"/>
    <w:lvl w:ilvl="0" w:tplc="B6043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984501"/>
    <w:multiLevelType w:val="hybridMultilevel"/>
    <w:tmpl w:val="CE540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D4503D"/>
    <w:multiLevelType w:val="hybridMultilevel"/>
    <w:tmpl w:val="01C64A7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9C057D9"/>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7" w15:restartNumberingAfterBreak="0">
    <w:nsid w:val="5B4E7B73"/>
    <w:multiLevelType w:val="multilevel"/>
    <w:tmpl w:val="A418D1A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8" w15:restartNumberingAfterBreak="0">
    <w:nsid w:val="5BD84772"/>
    <w:multiLevelType w:val="hybridMultilevel"/>
    <w:tmpl w:val="6B18E0E8"/>
    <w:lvl w:ilvl="0" w:tplc="E95CFAD4">
      <w:start w:val="1"/>
      <w:numFmt w:val="bullet"/>
      <w:lvlText w:val=""/>
      <w:lvlJc w:val="left"/>
      <w:pPr>
        <w:tabs>
          <w:tab w:val="num" w:pos="851"/>
        </w:tabs>
        <w:ind w:left="0" w:firstLine="567"/>
      </w:pPr>
      <w:rPr>
        <w:rFonts w:ascii="Symbol" w:hAnsi="Symbol" w:hint="default"/>
      </w:rPr>
    </w:lvl>
    <w:lvl w:ilvl="1" w:tplc="A51C9656">
      <w:start w:val="1"/>
      <w:numFmt w:val="bullet"/>
      <w:lvlText w:val="o"/>
      <w:lvlJc w:val="left"/>
      <w:pPr>
        <w:tabs>
          <w:tab w:val="num" w:pos="1134"/>
        </w:tabs>
        <w:ind w:left="567" w:firstLine="284"/>
      </w:pPr>
      <w:rPr>
        <w:rFonts w:ascii="Courier New" w:hAnsi="Courier New" w:hint="default"/>
      </w:rPr>
    </w:lvl>
    <w:lvl w:ilvl="2" w:tplc="E24C1642">
      <w:start w:val="1"/>
      <w:numFmt w:val="bullet"/>
      <w:lvlText w:val=""/>
      <w:lvlJc w:val="left"/>
      <w:pPr>
        <w:tabs>
          <w:tab w:val="num" w:pos="1701"/>
        </w:tabs>
        <w:ind w:left="1134" w:firstLine="284"/>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063118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CC38A6"/>
    <w:multiLevelType w:val="hybridMultilevel"/>
    <w:tmpl w:val="D8CED8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6967611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8B33B51"/>
    <w:multiLevelType w:val="hybridMultilevel"/>
    <w:tmpl w:val="D5E444A8"/>
    <w:lvl w:ilvl="0" w:tplc="FDCADD34">
      <w:start w:val="1"/>
      <w:numFmt w:val="bullet"/>
      <w:lvlText w:val=""/>
      <w:lvlJc w:val="left"/>
      <w:pPr>
        <w:tabs>
          <w:tab w:val="num" w:pos="851"/>
        </w:tabs>
        <w:ind w:left="0" w:firstLine="567"/>
      </w:pPr>
      <w:rPr>
        <w:rFonts w:ascii="Symbol" w:hAnsi="Symbol" w:hint="default"/>
      </w:rPr>
    </w:lvl>
    <w:lvl w:ilvl="1" w:tplc="2C540A1E">
      <w:start w:val="1"/>
      <w:numFmt w:val="bullet"/>
      <w:lvlText w:val="o"/>
      <w:lvlJc w:val="left"/>
      <w:pPr>
        <w:tabs>
          <w:tab w:val="num" w:pos="1134"/>
        </w:tabs>
        <w:ind w:left="0" w:firstLine="851"/>
      </w:pPr>
      <w:rPr>
        <w:rFonts w:ascii="Courier New" w:hAnsi="Courier New" w:hint="default"/>
      </w:rPr>
    </w:lvl>
    <w:lvl w:ilvl="2" w:tplc="0E74F5BC">
      <w:start w:val="1"/>
      <w:numFmt w:val="bullet"/>
      <w:lvlText w:val=""/>
      <w:lvlJc w:val="left"/>
      <w:pPr>
        <w:tabs>
          <w:tab w:val="num" w:pos="1985"/>
        </w:tabs>
        <w:ind w:left="1701" w:firstLine="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90B5B51"/>
    <w:multiLevelType w:val="hybridMultilevel"/>
    <w:tmpl w:val="11C4D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6"/>
  </w:num>
  <w:num w:numId="5">
    <w:abstractNumId w:val="5"/>
  </w:num>
  <w:num w:numId="6">
    <w:abstractNumId w:val="9"/>
  </w:num>
  <w:num w:numId="7">
    <w:abstractNumId w:val="12"/>
  </w:num>
  <w:num w:numId="8">
    <w:abstractNumId w:val="10"/>
  </w:num>
  <w:num w:numId="9">
    <w:abstractNumId w:val="8"/>
  </w:num>
  <w:num w:numId="10">
    <w:abstractNumId w:val="11"/>
  </w:num>
  <w:num w:numId="11">
    <w:abstractNumId w:val="3"/>
  </w:num>
  <w:num w:numId="12">
    <w:abstractNumId w:val="4"/>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9D4"/>
    <w:rsid w:val="00000BC3"/>
    <w:rsid w:val="00012E9B"/>
    <w:rsid w:val="00016EB8"/>
    <w:rsid w:val="00044C3B"/>
    <w:rsid w:val="000542CF"/>
    <w:rsid w:val="00054F69"/>
    <w:rsid w:val="0005648F"/>
    <w:rsid w:val="000959B8"/>
    <w:rsid w:val="000A2B34"/>
    <w:rsid w:val="000B3A64"/>
    <w:rsid w:val="000B64F0"/>
    <w:rsid w:val="000C3496"/>
    <w:rsid w:val="001569CD"/>
    <w:rsid w:val="001728D9"/>
    <w:rsid w:val="0019490F"/>
    <w:rsid w:val="001A5896"/>
    <w:rsid w:val="001E4A2A"/>
    <w:rsid w:val="001F10CC"/>
    <w:rsid w:val="0021563E"/>
    <w:rsid w:val="002169D4"/>
    <w:rsid w:val="0022466E"/>
    <w:rsid w:val="002564B1"/>
    <w:rsid w:val="00262C40"/>
    <w:rsid w:val="002B1E72"/>
    <w:rsid w:val="002C3F6C"/>
    <w:rsid w:val="00360EFE"/>
    <w:rsid w:val="00365032"/>
    <w:rsid w:val="0037080B"/>
    <w:rsid w:val="0038438A"/>
    <w:rsid w:val="0038751F"/>
    <w:rsid w:val="00393305"/>
    <w:rsid w:val="003B037D"/>
    <w:rsid w:val="003E34B9"/>
    <w:rsid w:val="00410BB5"/>
    <w:rsid w:val="00431A2C"/>
    <w:rsid w:val="00464D29"/>
    <w:rsid w:val="00496359"/>
    <w:rsid w:val="005253A2"/>
    <w:rsid w:val="00565D8C"/>
    <w:rsid w:val="005705CE"/>
    <w:rsid w:val="005A71C7"/>
    <w:rsid w:val="005E6C1A"/>
    <w:rsid w:val="006431F3"/>
    <w:rsid w:val="00645DD8"/>
    <w:rsid w:val="006600F1"/>
    <w:rsid w:val="0067006B"/>
    <w:rsid w:val="00691325"/>
    <w:rsid w:val="006D2E8B"/>
    <w:rsid w:val="0070370D"/>
    <w:rsid w:val="00712C8A"/>
    <w:rsid w:val="0075016A"/>
    <w:rsid w:val="00756EC7"/>
    <w:rsid w:val="007600E7"/>
    <w:rsid w:val="00760383"/>
    <w:rsid w:val="00762965"/>
    <w:rsid w:val="00775A0F"/>
    <w:rsid w:val="00787959"/>
    <w:rsid w:val="00792420"/>
    <w:rsid w:val="007D14C2"/>
    <w:rsid w:val="007E49C8"/>
    <w:rsid w:val="0082461D"/>
    <w:rsid w:val="00835965"/>
    <w:rsid w:val="00870998"/>
    <w:rsid w:val="008B2E0F"/>
    <w:rsid w:val="008C300C"/>
    <w:rsid w:val="008E2C91"/>
    <w:rsid w:val="00905892"/>
    <w:rsid w:val="00907A20"/>
    <w:rsid w:val="009245E9"/>
    <w:rsid w:val="0093611A"/>
    <w:rsid w:val="00961FC4"/>
    <w:rsid w:val="009A5E74"/>
    <w:rsid w:val="009B60BA"/>
    <w:rsid w:val="009D37C6"/>
    <w:rsid w:val="009D65A1"/>
    <w:rsid w:val="009F06E7"/>
    <w:rsid w:val="009F16FA"/>
    <w:rsid w:val="009F4355"/>
    <w:rsid w:val="00A5008B"/>
    <w:rsid w:val="00A81D53"/>
    <w:rsid w:val="00A83DE8"/>
    <w:rsid w:val="00A9075A"/>
    <w:rsid w:val="00AB4D58"/>
    <w:rsid w:val="00AC1C02"/>
    <w:rsid w:val="00AE04FB"/>
    <w:rsid w:val="00AE1F25"/>
    <w:rsid w:val="00B27A24"/>
    <w:rsid w:val="00B35A74"/>
    <w:rsid w:val="00B42606"/>
    <w:rsid w:val="00B7549C"/>
    <w:rsid w:val="00B76FD5"/>
    <w:rsid w:val="00BA69A0"/>
    <w:rsid w:val="00BD324F"/>
    <w:rsid w:val="00BE1674"/>
    <w:rsid w:val="00C043CC"/>
    <w:rsid w:val="00C13AEB"/>
    <w:rsid w:val="00C30A7D"/>
    <w:rsid w:val="00C34D98"/>
    <w:rsid w:val="00C4169D"/>
    <w:rsid w:val="00C568DD"/>
    <w:rsid w:val="00C75638"/>
    <w:rsid w:val="00C96CAF"/>
    <w:rsid w:val="00CA334B"/>
    <w:rsid w:val="00CA7817"/>
    <w:rsid w:val="00CC49CC"/>
    <w:rsid w:val="00CD3A8F"/>
    <w:rsid w:val="00D220CD"/>
    <w:rsid w:val="00D42EA7"/>
    <w:rsid w:val="00D64AD3"/>
    <w:rsid w:val="00D66F61"/>
    <w:rsid w:val="00D8176E"/>
    <w:rsid w:val="00D86776"/>
    <w:rsid w:val="00D93B99"/>
    <w:rsid w:val="00DA34EE"/>
    <w:rsid w:val="00DA7F7F"/>
    <w:rsid w:val="00DB43B7"/>
    <w:rsid w:val="00DB7BA7"/>
    <w:rsid w:val="00DC7C30"/>
    <w:rsid w:val="00DD4384"/>
    <w:rsid w:val="00DE3799"/>
    <w:rsid w:val="00E210C7"/>
    <w:rsid w:val="00E30F04"/>
    <w:rsid w:val="00E35B84"/>
    <w:rsid w:val="00E92329"/>
    <w:rsid w:val="00EA5F92"/>
    <w:rsid w:val="00EB49A0"/>
    <w:rsid w:val="00EC512D"/>
    <w:rsid w:val="00ED67AE"/>
    <w:rsid w:val="00EF18D6"/>
    <w:rsid w:val="00F258FC"/>
    <w:rsid w:val="00F35B7E"/>
    <w:rsid w:val="00F83AC5"/>
    <w:rsid w:val="00FE127A"/>
    <w:rsid w:val="00FE4C51"/>
    <w:rsid w:val="00FE5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CAEF9"/>
  <w15:docId w15:val="{F97E56E3-7BEC-4479-820A-25E3C354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253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
    <w:basedOn w:val="a"/>
    <w:link w:val="a4"/>
    <w:unhideWhenUsed/>
    <w:rsid w:val="002169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rsid w:val="002169D4"/>
    <w:rPr>
      <w:rFonts w:ascii="Times New Roman" w:eastAsia="Times New Roman" w:hAnsi="Times New Roman" w:cs="Times New Roman"/>
      <w:sz w:val="24"/>
      <w:szCs w:val="24"/>
    </w:rPr>
  </w:style>
  <w:style w:type="paragraph" w:styleId="a5">
    <w:name w:val="List Paragraph"/>
    <w:basedOn w:val="a"/>
    <w:link w:val="a6"/>
    <w:uiPriority w:val="34"/>
    <w:qFormat/>
    <w:rsid w:val="002169D4"/>
    <w:pPr>
      <w:spacing w:after="0" w:line="240" w:lineRule="auto"/>
      <w:ind w:left="720" w:firstLine="709"/>
      <w:contextualSpacing/>
      <w:jc w:val="both"/>
    </w:pPr>
    <w:rPr>
      <w:rFonts w:ascii="Calibri" w:eastAsia="Times New Roman" w:hAnsi="Calibri" w:cs="Times New Roman"/>
    </w:rPr>
  </w:style>
  <w:style w:type="character" w:customStyle="1" w:styleId="a6">
    <w:name w:val="Абзац списка Знак"/>
    <w:basedOn w:val="a0"/>
    <w:link w:val="a5"/>
    <w:uiPriority w:val="34"/>
    <w:rsid w:val="002169D4"/>
    <w:rPr>
      <w:rFonts w:ascii="Calibri" w:eastAsia="Times New Roman" w:hAnsi="Calibri" w:cs="Times New Roman"/>
    </w:rPr>
  </w:style>
  <w:style w:type="table" w:styleId="a7">
    <w:name w:val="Table Grid"/>
    <w:basedOn w:val="a1"/>
    <w:uiPriority w:val="39"/>
    <w:rsid w:val="00DB7BA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9F06E7"/>
    <w:rPr>
      <w:rFonts w:ascii="Times New Roman" w:hAnsi="Times New Roman" w:cs="Times New Roman"/>
      <w:color w:val="000000"/>
      <w:sz w:val="24"/>
      <w:szCs w:val="24"/>
      <w:u w:val="none"/>
      <w:effect w:val="none"/>
    </w:rPr>
  </w:style>
  <w:style w:type="paragraph" w:styleId="a8">
    <w:name w:val="Balloon Text"/>
    <w:basedOn w:val="a"/>
    <w:link w:val="a9"/>
    <w:uiPriority w:val="99"/>
    <w:semiHidden/>
    <w:unhideWhenUsed/>
    <w:rsid w:val="0087099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70998"/>
    <w:rPr>
      <w:rFonts w:ascii="Segoe UI" w:hAnsi="Segoe UI" w:cs="Segoe UI"/>
      <w:sz w:val="18"/>
      <w:szCs w:val="18"/>
    </w:rPr>
  </w:style>
  <w:style w:type="table" w:customStyle="1" w:styleId="2">
    <w:name w:val="Сетка таблицы2"/>
    <w:basedOn w:val="a1"/>
    <w:next w:val="a7"/>
    <w:uiPriority w:val="59"/>
    <w:rsid w:val="009F16F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7"/>
    <w:uiPriority w:val="39"/>
    <w:rsid w:val="00DB43B7"/>
    <w:pPr>
      <w:spacing w:after="0" w:line="240" w:lineRule="auto"/>
    </w:pPr>
    <w:rPr>
      <w:rFonts w:eastAsia="Calibri"/>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5253A2"/>
    <w:rPr>
      <w:rFonts w:ascii="Times New Roman" w:eastAsia="Times New Roman" w:hAnsi="Times New Roman" w:cs="Times New Roman"/>
      <w:b/>
      <w:bCs/>
      <w:kern w:val="36"/>
      <w:sz w:val="48"/>
      <w:szCs w:val="48"/>
    </w:rPr>
  </w:style>
  <w:style w:type="character" w:customStyle="1" w:styleId="field">
    <w:name w:val="field"/>
    <w:basedOn w:val="a0"/>
    <w:rsid w:val="00525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81796">
      <w:bodyDiv w:val="1"/>
      <w:marLeft w:val="0"/>
      <w:marRight w:val="0"/>
      <w:marTop w:val="0"/>
      <w:marBottom w:val="0"/>
      <w:divBdr>
        <w:top w:val="none" w:sz="0" w:space="0" w:color="auto"/>
        <w:left w:val="none" w:sz="0" w:space="0" w:color="auto"/>
        <w:bottom w:val="none" w:sz="0" w:space="0" w:color="auto"/>
        <w:right w:val="none" w:sz="0" w:space="0" w:color="auto"/>
      </w:divBdr>
    </w:div>
    <w:div w:id="247471741">
      <w:bodyDiv w:val="1"/>
      <w:marLeft w:val="0"/>
      <w:marRight w:val="0"/>
      <w:marTop w:val="0"/>
      <w:marBottom w:val="0"/>
      <w:divBdr>
        <w:top w:val="none" w:sz="0" w:space="0" w:color="auto"/>
        <w:left w:val="none" w:sz="0" w:space="0" w:color="auto"/>
        <w:bottom w:val="none" w:sz="0" w:space="0" w:color="auto"/>
        <w:right w:val="none" w:sz="0" w:space="0" w:color="auto"/>
      </w:divBdr>
    </w:div>
    <w:div w:id="518929436">
      <w:bodyDiv w:val="1"/>
      <w:marLeft w:val="0"/>
      <w:marRight w:val="0"/>
      <w:marTop w:val="0"/>
      <w:marBottom w:val="0"/>
      <w:divBdr>
        <w:top w:val="none" w:sz="0" w:space="0" w:color="auto"/>
        <w:left w:val="none" w:sz="0" w:space="0" w:color="auto"/>
        <w:bottom w:val="none" w:sz="0" w:space="0" w:color="auto"/>
        <w:right w:val="none" w:sz="0" w:space="0" w:color="auto"/>
      </w:divBdr>
    </w:div>
    <w:div w:id="991711922">
      <w:bodyDiv w:val="1"/>
      <w:marLeft w:val="0"/>
      <w:marRight w:val="0"/>
      <w:marTop w:val="0"/>
      <w:marBottom w:val="0"/>
      <w:divBdr>
        <w:top w:val="none" w:sz="0" w:space="0" w:color="auto"/>
        <w:left w:val="none" w:sz="0" w:space="0" w:color="auto"/>
        <w:bottom w:val="none" w:sz="0" w:space="0" w:color="auto"/>
        <w:right w:val="none" w:sz="0" w:space="0" w:color="auto"/>
      </w:divBdr>
    </w:div>
    <w:div w:id="1056784504">
      <w:bodyDiv w:val="1"/>
      <w:marLeft w:val="0"/>
      <w:marRight w:val="0"/>
      <w:marTop w:val="0"/>
      <w:marBottom w:val="0"/>
      <w:divBdr>
        <w:top w:val="none" w:sz="0" w:space="0" w:color="auto"/>
        <w:left w:val="none" w:sz="0" w:space="0" w:color="auto"/>
        <w:bottom w:val="none" w:sz="0" w:space="0" w:color="auto"/>
        <w:right w:val="none" w:sz="0" w:space="0" w:color="auto"/>
      </w:divBdr>
    </w:div>
    <w:div w:id="1164474467">
      <w:bodyDiv w:val="1"/>
      <w:marLeft w:val="0"/>
      <w:marRight w:val="0"/>
      <w:marTop w:val="0"/>
      <w:marBottom w:val="0"/>
      <w:divBdr>
        <w:top w:val="none" w:sz="0" w:space="0" w:color="auto"/>
        <w:left w:val="none" w:sz="0" w:space="0" w:color="auto"/>
        <w:bottom w:val="none" w:sz="0" w:space="0" w:color="auto"/>
        <w:right w:val="none" w:sz="0" w:space="0" w:color="auto"/>
      </w:divBdr>
    </w:div>
    <w:div w:id="1168865324">
      <w:bodyDiv w:val="1"/>
      <w:marLeft w:val="0"/>
      <w:marRight w:val="0"/>
      <w:marTop w:val="0"/>
      <w:marBottom w:val="0"/>
      <w:divBdr>
        <w:top w:val="none" w:sz="0" w:space="0" w:color="auto"/>
        <w:left w:val="none" w:sz="0" w:space="0" w:color="auto"/>
        <w:bottom w:val="none" w:sz="0" w:space="0" w:color="auto"/>
        <w:right w:val="none" w:sz="0" w:space="0" w:color="auto"/>
      </w:divBdr>
    </w:div>
    <w:div w:id="1514685297">
      <w:bodyDiv w:val="1"/>
      <w:marLeft w:val="0"/>
      <w:marRight w:val="0"/>
      <w:marTop w:val="0"/>
      <w:marBottom w:val="0"/>
      <w:divBdr>
        <w:top w:val="none" w:sz="0" w:space="0" w:color="auto"/>
        <w:left w:val="none" w:sz="0" w:space="0" w:color="auto"/>
        <w:bottom w:val="none" w:sz="0" w:space="0" w:color="auto"/>
        <w:right w:val="none" w:sz="0" w:space="0" w:color="auto"/>
      </w:divBdr>
    </w:div>
    <w:div w:id="201617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1881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Шаяхметов Ерлан Рамазанович</cp:lastModifiedBy>
  <cp:revision>2</cp:revision>
  <cp:lastPrinted>2020-01-16T05:30:00Z</cp:lastPrinted>
  <dcterms:created xsi:type="dcterms:W3CDTF">2026-04-29T11:32:00Z</dcterms:created>
  <dcterms:modified xsi:type="dcterms:W3CDTF">2026-04-29T11:32:00Z</dcterms:modified>
</cp:coreProperties>
</file>