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76273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62737" w:rsidRDefault="00762737" w:rsidP="0076273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762737" w:rsidRDefault="00762737" w:rsidP="00762737">
      <w:pPr>
        <w:tabs>
          <w:tab w:val="left" w:pos="7380"/>
        </w:tabs>
        <w:spacing w:after="0" w:line="240" w:lineRule="auto"/>
        <w:ind w:left="284" w:right="496" w:firstLine="28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стана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«07» января 2018 год</w:t>
      </w:r>
    </w:p>
    <w:p w:rsidR="00762737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762737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>
        <w:rPr>
          <w:rFonts w:ascii="Times New Roman" w:hAnsi="Times New Roman"/>
          <w:b/>
          <w:sz w:val="24"/>
          <w:szCs w:val="24"/>
          <w:u w:val="single"/>
        </w:rPr>
        <w:t>расходных материалов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762737" w:rsidRPr="005229FA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п.13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762737" w:rsidRPr="00196960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proofErr w:type="gramStart"/>
      <w:r w:rsidRPr="00901B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 w:rsidRPr="005229FA">
        <w:rPr>
          <w:rFonts w:ascii="Times New Roman" w:hAnsi="Times New Roman"/>
          <w:b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графику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62737" w:rsidRPr="00196960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762737" w:rsidRPr="00196960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762737" w:rsidRPr="00AB405A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047146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0</w:t>
      </w:r>
      <w:r w:rsidR="00DD16A9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февраля</w:t>
      </w:r>
      <w:r w:rsidRPr="00047146">
        <w:rPr>
          <w:rFonts w:ascii="Times New Roman" w:hAnsi="Times New Roman"/>
          <w:i/>
          <w:sz w:val="24"/>
          <w:szCs w:val="24"/>
        </w:rPr>
        <w:t xml:space="preserve"> по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3</w:t>
      </w:r>
      <w:r w:rsidRPr="00AB40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февраля</w:t>
      </w:r>
      <w:r w:rsidRPr="00AB405A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8</w:t>
      </w:r>
      <w:r w:rsidRPr="00AB405A">
        <w:rPr>
          <w:rFonts w:ascii="Times New Roman" w:hAnsi="Times New Roman"/>
          <w:sz w:val="24"/>
          <w:szCs w:val="24"/>
        </w:rPr>
        <w:t xml:space="preserve"> года до </w:t>
      </w:r>
      <w:r>
        <w:rPr>
          <w:rFonts w:ascii="Times New Roman" w:hAnsi="Times New Roman"/>
          <w:sz w:val="24"/>
          <w:szCs w:val="24"/>
        </w:rPr>
        <w:t>16</w:t>
      </w:r>
      <w:r w:rsidRPr="00AB405A">
        <w:rPr>
          <w:rFonts w:ascii="Times New Roman" w:hAnsi="Times New Roman"/>
          <w:sz w:val="24"/>
          <w:szCs w:val="24"/>
        </w:rPr>
        <w:t>.00 часов по адресу: г.</w:t>
      </w:r>
      <w:r w:rsidRPr="00AB4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405A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AB405A">
        <w:rPr>
          <w:rFonts w:ascii="Times New Roman" w:hAnsi="Times New Roman"/>
          <w:sz w:val="24"/>
          <w:szCs w:val="24"/>
        </w:rPr>
        <w:t>Абылай</w:t>
      </w:r>
      <w:proofErr w:type="spellEnd"/>
      <w:r w:rsidRPr="00AB405A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762737" w:rsidRPr="00762737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b/>
          <w:sz w:val="24"/>
          <w:szCs w:val="24"/>
        </w:rPr>
      </w:pPr>
      <w:r w:rsidRPr="00AB405A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AB405A">
        <w:rPr>
          <w:rFonts w:ascii="Times New Roman" w:hAnsi="Times New Roman"/>
          <w:b/>
          <w:sz w:val="24"/>
          <w:szCs w:val="24"/>
        </w:rPr>
        <w:t xml:space="preserve">  </w:t>
      </w:r>
      <w:r w:rsidRPr="00762737">
        <w:rPr>
          <w:rFonts w:ascii="Times New Roman" w:hAnsi="Times New Roman"/>
          <w:b/>
          <w:sz w:val="24"/>
          <w:szCs w:val="24"/>
        </w:rPr>
        <w:t>13 февраля</w:t>
      </w:r>
      <w:r w:rsidRPr="00762737">
        <w:rPr>
          <w:rFonts w:ascii="Times New Roman" w:hAnsi="Times New Roman"/>
          <w:b/>
          <w:sz w:val="24"/>
          <w:szCs w:val="24"/>
        </w:rPr>
        <w:t xml:space="preserve"> 2018 года, время 16.15 часов, г.</w:t>
      </w:r>
      <w:r w:rsidRPr="007627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62737">
        <w:rPr>
          <w:rFonts w:ascii="Times New Roman" w:hAnsi="Times New Roman"/>
          <w:b/>
          <w:sz w:val="24"/>
          <w:szCs w:val="24"/>
        </w:rPr>
        <w:t xml:space="preserve">Астана, пр. </w:t>
      </w:r>
      <w:proofErr w:type="spellStart"/>
      <w:r w:rsidRPr="00762737">
        <w:rPr>
          <w:rFonts w:ascii="Times New Roman" w:hAnsi="Times New Roman"/>
          <w:b/>
          <w:sz w:val="24"/>
          <w:szCs w:val="24"/>
        </w:rPr>
        <w:t>Абылай</w:t>
      </w:r>
      <w:proofErr w:type="spellEnd"/>
      <w:r w:rsidRPr="00762737">
        <w:rPr>
          <w:rFonts w:ascii="Times New Roman" w:hAnsi="Times New Roman"/>
          <w:b/>
          <w:sz w:val="24"/>
          <w:szCs w:val="24"/>
        </w:rPr>
        <w:t xml:space="preserve"> хана 42, в отдел государственных закупок, (24 кабинет).</w:t>
      </w:r>
    </w:p>
    <w:p w:rsidR="00762737" w:rsidRPr="00196960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96960">
        <w:rPr>
          <w:rFonts w:ascii="Times New Roman" w:hAnsi="Times New Roman"/>
          <w:sz w:val="24"/>
          <w:szCs w:val="24"/>
        </w:rPr>
        <w:t>и</w:t>
      </w:r>
      <w:proofErr w:type="gramEnd"/>
      <w:r w:rsidRPr="00196960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762737" w:rsidRPr="00196960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е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762737" w:rsidRPr="000C156C" w:rsidRDefault="00762737" w:rsidP="00762737">
      <w:pPr>
        <w:spacing w:after="0" w:line="240" w:lineRule="auto"/>
        <w:ind w:left="284" w:right="496" w:firstLine="283"/>
        <w:jc w:val="both"/>
        <w:rPr>
          <w:rFonts w:ascii="Times New Roman" w:hAnsi="Times New Roman"/>
          <w:b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</w:t>
      </w:r>
      <w:proofErr w:type="spellStart"/>
      <w:r w:rsidRPr="00196960">
        <w:rPr>
          <w:rFonts w:ascii="Times New Roman" w:hAnsi="Times New Roman"/>
          <w:sz w:val="24"/>
          <w:szCs w:val="24"/>
        </w:rPr>
        <w:t>пр</w:t>
      </w:r>
      <w:proofErr w:type="gramStart"/>
      <w:r w:rsidRPr="00196960">
        <w:rPr>
          <w:rFonts w:ascii="Times New Roman" w:hAnsi="Times New Roman"/>
          <w:sz w:val="24"/>
          <w:szCs w:val="24"/>
        </w:rPr>
        <w:t>.А</w:t>
      </w:r>
      <w:proofErr w:type="gramEnd"/>
      <w:r w:rsidRPr="00196960">
        <w:rPr>
          <w:rFonts w:ascii="Times New Roman" w:hAnsi="Times New Roman"/>
          <w:sz w:val="24"/>
          <w:szCs w:val="24"/>
        </w:rPr>
        <w:t>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</w:t>
      </w:r>
      <w:r>
        <w:rPr>
          <w:rFonts w:ascii="Times New Roman" w:hAnsi="Times New Roman"/>
          <w:sz w:val="24"/>
          <w:szCs w:val="24"/>
        </w:rPr>
        <w:t xml:space="preserve">:8 </w:t>
      </w:r>
      <w:r w:rsidRPr="00196960">
        <w:rPr>
          <w:rFonts w:ascii="Times New Roman" w:hAnsi="Times New Roman"/>
          <w:sz w:val="24"/>
          <w:szCs w:val="24"/>
        </w:rPr>
        <w:t>(7172) 29-58-70, 57-75-59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Манара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62737" w:rsidRP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762737" w:rsidRDefault="00762737" w:rsidP="00A108B6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0C55F8" w:rsidRPr="007A52C8" w:rsidRDefault="0003797D" w:rsidP="00A108B6">
      <w:pPr>
        <w:jc w:val="right"/>
        <w:rPr>
          <w:rFonts w:ascii="Times New Roman" w:hAnsi="Times New Roman"/>
          <w:sz w:val="26"/>
          <w:szCs w:val="26"/>
        </w:rPr>
      </w:pPr>
      <w:r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586"/>
        <w:gridCol w:w="3095"/>
        <w:gridCol w:w="8080"/>
        <w:gridCol w:w="850"/>
        <w:gridCol w:w="851"/>
        <w:gridCol w:w="1134"/>
        <w:gridCol w:w="1417"/>
      </w:tblGrid>
      <w:tr w:rsidR="001B6611" w:rsidRPr="009A48CE" w:rsidTr="001B6611">
        <w:trPr>
          <w:trHeight w:val="24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Количество, объём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единицу, тенге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Общая сумма, утвержденная  для закупки в тенге</w:t>
            </w:r>
          </w:p>
        </w:tc>
      </w:tr>
      <w:tr w:rsidR="001B6611" w:rsidRPr="009A48CE" w:rsidTr="001B6611">
        <w:trPr>
          <w:trHeight w:val="45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49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45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F0B9C" w:rsidRPr="009A48CE" w:rsidTr="001B6611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Анализатор автоматический </w:t>
            </w:r>
            <w:proofErr w:type="spellStart"/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>коагулометрический</w:t>
            </w:r>
            <w:proofErr w:type="spellEnd"/>
            <w:r w:rsidRPr="009A4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ACL TOP 300 CTS</w:t>
            </w:r>
          </w:p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B9C" w:rsidRPr="009A48CE" w:rsidRDefault="006F0B9C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B6611" w:rsidRPr="009A48CE" w:rsidTr="001B6611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Solution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Кислотный моющий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раствор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.(6х80)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Imola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, WS3853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Кислотный промывающий раствор. Изделие медицинского назначения - Реагенты диагностические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 биохимических анализаторов с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ион-селективным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блоком AEROSET и ARCHITECT. Водный буферный раствор,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предназначпенный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деконтаминации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анализатора. 2фл. по 500мл,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содержащие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: Кислота лимонная, моногидрат 0,166 моль/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Щавелевая кислота,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дигидрат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0,220 моль/л,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Полиэтиленгликоль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(№400) 0,083 моль/л, Монохлоруксусная кислота 0,118 моль/л.. Совместим с  Автоматический биохимический анализатор ARCHITECT c4000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28843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28843</w:t>
            </w:r>
          </w:p>
        </w:tc>
      </w:tr>
      <w:tr w:rsidR="001B6611" w:rsidRPr="009A48CE" w:rsidTr="001B6611">
        <w:trPr>
          <w:trHeight w:val="7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ACL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ТОР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CUVETTES /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Кюветы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ACL TOP, 29400100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(2400 </w:t>
            </w:r>
            <w:proofErr w:type="spellStart"/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-  непрерывная дозагрузка кювет в анализатор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75922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683298</w:t>
            </w:r>
          </w:p>
        </w:tc>
      </w:tr>
      <w:tr w:rsidR="001B6611" w:rsidRPr="009A48CE" w:rsidTr="001B6611">
        <w:trPr>
          <w:trHeight w:val="76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probe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Промывающий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ARCHITECT i1000R 8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9442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Игла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пробозаборника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реагентная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146965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146965</w:t>
            </w:r>
          </w:p>
        </w:tc>
      </w:tr>
      <w:tr w:rsidR="001B6611" w:rsidRPr="009A48CE" w:rsidTr="001B6611">
        <w:trPr>
          <w:trHeight w:val="11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ARC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Reaction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Vessels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4000/Реакционные ячейки, 7С1502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Ячейка для смешивания растворов, сыворотки, проведения фотоэлектрического считывания. Материал - пластик. Совместим с автоматическим анализатором ARCHITECT i1000SR.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66045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132090</w:t>
            </w:r>
          </w:p>
        </w:tc>
      </w:tr>
      <w:tr w:rsidR="001B6611" w:rsidRPr="009A48CE" w:rsidTr="001B6611">
        <w:trPr>
          <w:trHeight w:val="5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ARC Wash Buffer /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Моющий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буфер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(1Lx4) for 920test, 6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5458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Промывающий буфер. МЕД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ЗДЕЛИЕ Реагенты диагностические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расходные материалы для модульного иммунохимического анализатора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ARCHITECTi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Комплексный реагент, предназначенный для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деконтаминации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анализатора. Фосфатный буфер с добавлением антимикробных компонентов и 0.9% азида натрия в качестве консерванта. 4фл. по 975мл. Совместим с иммунохимический автоматический анализатор АРХИТЕКТ i1000SR</w:t>
            </w: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24990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124950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ARCHITECT c4000 </w:t>
            </w:r>
            <w:proofErr w:type="spellStart"/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H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аполнитель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для водяной бани 2х500мл,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lastRenderedPageBreak/>
              <w:t>6D2920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Наполнитель для водяной бани. Изделие медицинского назначения - реагенты диагностические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 биохимических анализаторов с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ион-селективным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блоком AEROSET и ARCHITECT. Водный раствор, предназначенный для консервации </w:t>
            </w: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исследуемого материала на время исследования. Состав: стабилизирующие и консервирующие компоненты:  5-хлоро-диметил-4-изоциалин-3 &lt; 0.211%, диметилизоциазолин-1 &lt; 0.075%, вода &gt; 99.7%. Совместим с  Автоматический биохимический анализатор ARCHITECT c4000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98174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98174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PRO-CELL-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Буферный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мл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,11662988122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ProCell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используется для выполнения следующих задач:1,2,3,4 ▪ Подготовка электродов ▪ Перенос реакционной смеси ▪ Промывка микрочастиц, покрытых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▪ Генерация сигналов Реагенты - рабочие растворы 6 x 380 мл, системный буфер Фосфатный буфер 300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трипропиламин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/л; детергент ≤ 0.1 %; консервант,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6.8.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17086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273376</w:t>
            </w:r>
          </w:p>
        </w:tc>
      </w:tr>
      <w:tr w:rsidR="001B6611" w:rsidRPr="009A48CE" w:rsidTr="001B6611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CleanCell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мл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, 11662970122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CleanCell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используется для выполнения следующих задач: ▪ Очистка системы труб и измерительной головки после каждого измерения ▪ Подготовка электродов Реагенты - рабочие растворы 6 x 380 мл, чистящий раствор для измерительной ячейки KOH 176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/л (соответствует рН 13.2); детергент ≤ 1 %.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17607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387354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ISE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- р-р для системной очистки 5*100мл,11298500316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Чистящий раствор ISE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Cleaning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Solution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SysClean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представляет собой щелочной чистящий раствор с антимикробными свойствами. Реагенты - рабочие растворы 5 флаконов, каждый по 100 мл Компоненты: Гидроксид натрия, 3 моль/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Раствор гипохлорита натрия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26102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Наконечники ASSAY TIP 30*120, 11706799001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Одноразовые наконечники для иглы. Используются каждый раз для переноса пробы или реагента.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85796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1115348</w:t>
            </w:r>
          </w:p>
        </w:tc>
      </w:tr>
      <w:tr w:rsidR="001B6611" w:rsidRPr="009A48CE" w:rsidTr="001B6611"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Harness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main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tubing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 918X, 03074064001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Набор трубок для установки в анализатор AVL 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98605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98605</w:t>
            </w:r>
          </w:p>
        </w:tc>
      </w:tr>
      <w:tr w:rsidR="00690365" w:rsidRPr="009A48CE" w:rsidTr="00690365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365" w:rsidRPr="009A48CE" w:rsidRDefault="00690365" w:rsidP="0069036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365" w:rsidRPr="009A48CE" w:rsidRDefault="00690365" w:rsidP="006903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Imola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Галогеновая лампа д/анализатора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Imola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Randox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65" w:rsidRPr="009A48CE" w:rsidRDefault="00690365" w:rsidP="006903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предназначеная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фотометриии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образцов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0365" w:rsidRPr="009A48CE" w:rsidRDefault="00690365" w:rsidP="006903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0365" w:rsidRPr="009A48CE" w:rsidRDefault="00690365" w:rsidP="006903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365" w:rsidRPr="009A48CE" w:rsidRDefault="00690365" w:rsidP="0069036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A48CE">
              <w:rPr>
                <w:rFonts w:ascii="Times New Roman" w:hAnsi="Times New Roman"/>
                <w:bCs/>
                <w:sz w:val="20"/>
                <w:szCs w:val="20"/>
              </w:rPr>
              <w:t>330981</w:t>
            </w:r>
          </w:p>
          <w:p w:rsidR="00690365" w:rsidRPr="009A48CE" w:rsidRDefault="00690365" w:rsidP="0069036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0365" w:rsidRPr="009A48CE" w:rsidRDefault="00690365" w:rsidP="00690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330 981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Lamp Halogen 12V/100W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Assy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05070856001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Используется при измерении, срок службы 800 ч. Или 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47277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Азур эозин по 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(р-р) Азур-эозина по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окрашивания форменных элементов крови; Краситель представляет собой 0,76% раствор сухого красителя азур-эозин по Романовскому (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Гимза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азур-эозин метиленовый синий) в смеси метанола и глицерина (1:1).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4590</w:t>
            </w:r>
          </w:p>
        </w:tc>
      </w:tr>
      <w:tr w:rsidR="001B6611" w:rsidRPr="009A48CE" w:rsidTr="001B661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Годовой набор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Интегра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400 плюс, 05670713001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проведения годового обслуживания, включающий все необходимые расходные материалы.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440090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440090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Карандаш (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Vitrograf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-маркер) по стеклу 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Карандаши по стеклу синего и красного цвета предназначены для нанесения маркировки на гладкие поверхности, такие как стекло, фарфор и т.п. необходимы быстрой маркировки в лабораторных условиях.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5850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Картридж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микрофильтрац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.</w:t>
            </w:r>
            <w:r w:rsidR="00690365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(5мкм)MFC15 , 15CX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Картридж микрофильтрационный (5 мкм), MFC15 -- предназначен для удаления из воды нерастворимых взвешенных частиц размером более 5 мкм,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представляет из себя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вспененный полипропилен.  Размеры картриджа – 380*100 мм. Рекомендуемый срок службы – 3 месяца.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29582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118328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Картридж с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гран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ктивир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.</w:t>
            </w:r>
            <w:r w:rsidR="00372C2A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актив.углем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АСС15, 15CQ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Картри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дж с гр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анулированным активированным углем, ACC 15 -- предназначен для удаления из воды свободного хлора и органических веществ, которые могут разрушать  мембранные элементы.  Размеры – 380*100 мм. Рекомендуемый срок службы – 3 месяца.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31782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127128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Картридж с ионитом смешан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372C2A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ействия МВС15, 15CR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Картридж с ионитом смешанного действия, MBC 15 – предназначен для финишного обессоливания очищенной воды, представляет собой смесь  катионитов в Н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-ф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орме и  анионитов в ОН- форме.   Размеры картриджа – 380*100 мм.    Рекомендуемый срок службы – 3 месяца.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198100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Кондиционер натриевого электрода 125 мл AVL9180, 03110362180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Специальный раствор для подготовки к работе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+ электрода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15983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15983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Контейнер 30мл для экскрементов, в инд.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. с крышкой-ложкой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в индивидуальной упаковке для биологического материала 30 мл (конус) с крышкой и ложкой  Стерильный Градуировка до 30 мл, шаг - 5 мл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поле для записи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33750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Контрольный р-р  ISЕ-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трол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VL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9180, 03112888180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проведения контрольного измерения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64574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64574</w:t>
            </w:r>
          </w:p>
        </w:tc>
      </w:tr>
      <w:tr w:rsidR="00BE7007" w:rsidRPr="009A48CE" w:rsidTr="006932DC">
        <w:trPr>
          <w:trHeight w:val="2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07" w:rsidRPr="009A48CE" w:rsidRDefault="00BE7007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07" w:rsidRPr="009A48CE" w:rsidRDefault="00BE7007" w:rsidP="00372C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Микроцентрифужные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пробирки градуированные 1,5м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стерильные)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Axygen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MCT-150C-S,1000шт/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, 3-207-50-0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007" w:rsidRPr="009A48CE" w:rsidRDefault="00BE7007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Микроцентрифужные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пробирки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градуированные 1,5мл предназначены для взятия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микропроб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сыворотки крови и других биологических жидкостей, их хранения и транспортировки в медицинское учреждение. Пробирка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Эппендорфа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представляет собой градуированную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микроцентрифужную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пробирку с защёлкивающейся крышкой. Изготовлена пробирка из полипропилена, что обеспечивает возможность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автоклавирования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стандартном режиме. Имеет матовое окошко для записи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07" w:rsidRPr="009A48CE" w:rsidRDefault="00BE700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07" w:rsidRPr="009A48CE" w:rsidRDefault="00BE7007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07" w:rsidRPr="009A48CE" w:rsidRDefault="00BE7007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15700</w:t>
            </w: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7007" w:rsidRPr="009A48CE" w:rsidRDefault="00BE7007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204100</w:t>
            </w: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32DC" w:rsidRPr="009A48CE" w:rsidRDefault="006932DC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6611" w:rsidRPr="009A48CE" w:rsidTr="006932DC">
        <w:trPr>
          <w:trHeight w:val="7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для забора проб.2шт, 28078165001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Набор из двух игл. Обеспечивают перенос образца и реагентов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151118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151118</w:t>
            </w:r>
          </w:p>
        </w:tc>
      </w:tr>
      <w:tr w:rsidR="001B6611" w:rsidRPr="009A48CE" w:rsidTr="006932DC">
        <w:trPr>
          <w:trHeight w:val="10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Набор для годового обслуживания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KIT MAINTENANCE E2010/E411,  05713226001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проведения годового обслуживания, включающий все необходимые расходные материалы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224231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224231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Набор трубок насоса для AVL 9180, 03087697001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состоящий из двух трубок и соединительного устройства. Устанавливается на голову перистальтического  насоса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26849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26849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Наконечники 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универ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фильтром 200мкл,для дозаторов (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Axyden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), 2-113-70-0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Наконечники с фильтром, совместимые со всеми распространенными дозаторами. Наличие фаски существенно снижает капиллярный эффект и обеспечивает очень аккуратное дозирование. Объем до 200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Градуированные, с фаской,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бесцветные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пакете по 1000 шт. Гидрофобный фильтр из полиэтилена идеален для амплификации ДНК и микробиологии Предотвращает контаминацию при распространении аэрозоля в пипетки и их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загрязнении.Идеальны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работы с опасными, радиоактивными или коррозийными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образцами.Положение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фильтра оставляет достаточное расстояние до образца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25000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125000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Наконечники 100-1000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в шт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ативе голубые длинные (уп.10*96шт),   1-200-96-0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 универсальный 100-1000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штативе 96 </w:t>
            </w:r>
            <w:proofErr w:type="spellStart"/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голубые длинные, изготовлены из высококачественного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полипроаилена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 Универсально подходят ко всем дозаторам в указанном диапазоне объёма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0F1" w:rsidRPr="009A48CE" w:rsidRDefault="001A40F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24000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216000</w:t>
            </w:r>
          </w:p>
          <w:p w:rsidR="001A40F1" w:rsidRPr="009A48CE" w:rsidRDefault="001A40F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Наконечники 1-200мкл в штативе желтые (уп.10*96шт), 1-110-96-1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Наконечники 1-200мкл в штативе желтые (уп.10*96шт), изготовлены из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высококачественного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полипроаилена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 Универсально подходят ко всем дозаторам в указанном диапазоне объёма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212400</w:t>
            </w:r>
          </w:p>
        </w:tc>
      </w:tr>
      <w:tr w:rsidR="001B6611" w:rsidRPr="009A48CE" w:rsidTr="001A40F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Наконечники универсальные для дозаторов объемом до 1000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(1000шт),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(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pipette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tips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из первичного полипропилена высочайшего качества.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Наконечники поставляются россыпью в пакетах по 1000 шт. Наконечники можно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автоклавировать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 температуре 121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давлении 1атм, обычно 15-20 мин). В процессе дозирования дозатор и наконечник образуют единую систему. Форма и качество материала при этом оказывают решающее влияние на точность дозирования. Наконечники для дозаторов должны быть ровными, иметь гладкую без механических повреждений поверхность и отсутствие облома на конце наконечника, из которого выдается доза. Наконечники не нуждаются в обязательной сертификации, так как не являются средством измерения.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28600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Натрия цитрат 3-х замещенный,</w:t>
            </w:r>
            <w:r w:rsidR="00372C2A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трехзамещенная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натриевая соль 2-гидрокси-1,2,3пропантрикарбоновой кислоты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тот продукт состоит из бесцветных кристаллов или белого кристаллического порошка, без запаха, с кислым вкусом, кристаллогидрат обезвоживается при температуре 150оС, обладает небольшой гигроскопичностью во влажном воздухе, устойчив в горячем воздухе, растворим в воде, не растворим в этиловом спирте.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2875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Очищающий раствор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Депротеинайзер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, 20763071122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ISE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Deproteinizer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является моющим раствором, который используется на модуле ISE для очистки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ион-селективных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электродов, смесительной башни и трубы во время технического обслуживания ISE. Он также используется в очистке пробоотборник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Реагенты - рабочие растворы. Примерно 1.2 % Натрия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гипохлорида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NaOCl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25893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F7D" w:rsidRPr="009A48CE" w:rsidRDefault="00473F7D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25893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Пробирка вакуумная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Vacuette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c К3 ЭДТА на 6мл с фиолетовой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lastRenderedPageBreak/>
              <w:t>крышкой с черным кольцом.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Пробирка, пластиковая, вакуумная с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КЗ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ЭДТА для гематологических исследований, 6,0 мл, l3* 100мм. Фиолетовая крышка с черным кольцом. На крышке и пробирке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полнозаходная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винтовая резьба, исключающая самопроизвольное открывание при транспортировке и </w:t>
            </w: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центрифугировании; обеспечивающая возможность открытия крышки пробирки одной рукой. Наличие знаков стерильности, одноразового использования на этикетке.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57,1495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102869,159</w:t>
            </w:r>
          </w:p>
        </w:tc>
      </w:tr>
      <w:tr w:rsidR="001B6611" w:rsidRPr="009A48CE" w:rsidTr="00E04CEA">
        <w:trPr>
          <w:trHeight w:val="1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Пробирка вакуумная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Vacuette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натрия  цитратом 3,2%</w:t>
            </w:r>
            <w:r w:rsidR="001B6611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4.5мл голубая крышка с черным кольцом.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Пробирка, пластиковая, вакуумная для исследования системы гемостаза с натрия цитратом 3,2% (1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9), 4,5 мл, 13х75 мм. Голубая крышка с черным кольцом. На крышке и пробирке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полнозаходная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винтовая резьба, исключающая самопроизвольное открывание при транспортировке и центрифугировании; обеспечивающая возможность открытия     крышки пробирки одной рукой. Наличие знаков стерильности, одноразового использования на этикетке.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59,69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2041398</w:t>
            </w:r>
          </w:p>
        </w:tc>
      </w:tr>
      <w:tr w:rsidR="001B6611" w:rsidRPr="009A48CE" w:rsidTr="001A40F1">
        <w:trPr>
          <w:trHeight w:val="9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Промывающий раствор No.1 (6х25) RX3963IMOLA, RX 3963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Концентрированный раствор, предназначенный для приготовления 5 литров промывочного раствора №1. Используется для анализаторов RX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107265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107265</w:t>
            </w:r>
          </w:p>
        </w:tc>
      </w:tr>
      <w:tr w:rsidR="001B6611" w:rsidRPr="009A48CE" w:rsidTr="001B6611">
        <w:trPr>
          <w:trHeight w:val="7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Промывающий раствор No.2 (6х25) RX3962IMOLA, RX3962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Концентрированный раствор, предназначенный для приготовления 5 литров промывочного раствора №2. Используется для анализаторов RX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107265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Промывочный раствор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CLEANER  1000мл, 20754765322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сохранения целостности проб образца и реагента и системы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внутривенных инфузий требуется промывка. Чистящий раствор используется в качестве раствора для очистки для предотвращения возможного переноса из образца и проб реагента и системы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внутривенных инфузий. Реагенты - рабочие растворы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0.3 моль/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11197" w:rsidRPr="009A48CE" w:rsidRDefault="0031119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1197" w:rsidRPr="009A48CE" w:rsidRDefault="0031119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13564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515432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NACL Diluent 9% 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мл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20756350322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используется для разбавления образца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12713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Резервуар для  отходов  в комплекте 20шт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, 21046179001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Пластиковый резервуар для сбора твердых отходов (отработанных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кувет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45937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45937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9A4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AVL REF. ELECTRODE LOW COST, 03112306180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электрод. Используется как вспомогательный электрод в двух точечной системе измерения.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86155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258465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Салфетка разовая 10*10 </w:t>
            </w:r>
            <w:r w:rsidR="00311197" w:rsidRPr="009A48C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МС-СР-31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Салфетка разовая размер 10х10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зготовлены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нетканого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материала.В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упаковке 100 шт. 80% вискоза, 20 % полиэфир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51030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таблетированная</w:t>
            </w:r>
            <w:proofErr w:type="spellEnd"/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Соль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таблетированная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предназначена для системы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предподготовки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Фасовка 25 кг/мешок.  Представляет из себя прессованные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таблетки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каких либо добавок. Применяется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согласно руководства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систему.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31119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E60B9A"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311197" w:rsidRPr="009A48CE" w:rsidRDefault="0031119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1197" w:rsidRPr="009A48CE" w:rsidRDefault="00311197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22320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Стекло покровное 18х18 см  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lastRenderedPageBreak/>
              <w:t>№1000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Стекла покровные для микропрепаратов из стекла марки М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Размеры-18х18 мм, толщина </w:t>
            </w: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0,13-0,18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паковка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No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190800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Стекло покровное 24х24 см</w:t>
            </w:r>
            <w:r w:rsidR="00690365"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8CE">
              <w:rPr>
                <w:rFonts w:ascii="Times New Roman" w:hAnsi="Times New Roman"/>
                <w:sz w:val="20"/>
                <w:szCs w:val="20"/>
              </w:rPr>
              <w:t>№100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Предназначено для защиты микропрепаратов от пыли и механических повреждений при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микроскопировании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видимой области спектра. Изготовлено из прозрачного бесцветного силикатного стекла.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37350</w:t>
            </w:r>
          </w:p>
        </w:tc>
      </w:tr>
      <w:tr w:rsidR="001B6611" w:rsidRPr="009A48CE" w:rsidTr="001A40F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Стекло предметное 76х26х1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предметное, размер 26*76 мм Стекло предметное, 76*26+-1,0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,т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олщина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.+-0,1мм уп.72 шт. Не шлифованное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303,738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3341,1215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Термобумага  для   ABL 9180 приборов   9100-й серии 5 роликов в уп,03112292018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из 5 рулонов бумаги для встроенного термопринтера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113580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Термобумага для анализатора мочи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Uriscan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57mm.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Бумага для термопринтера Диаметр намотки- 35мм, длина намотки - 18м, внутренний диаметр втулки - 12мм, ширина - 57мм,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B9A" w:rsidRPr="009A48CE" w:rsidRDefault="00E60B9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22977</w:t>
            </w:r>
          </w:p>
        </w:tc>
      </w:tr>
      <w:tr w:rsidR="001B6611" w:rsidRPr="009A48CE" w:rsidTr="001B6611"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Тест полосы URISCAN 11strip 100 </w:t>
            </w:r>
            <w:proofErr w:type="spellStart"/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используются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URISCAN 11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strip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каталожным номером U41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new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Тест-полоски индикаторные для качественного и полуколичественного определения: крови (свободного гемоглобина), кетоновых тел, белка, нитритов, билирубина, уро-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линогена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глюкозы, рН, относительной </w:t>
            </w:r>
            <w:proofErr w:type="gramEnd"/>
          </w:p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плотности, лейкоцитов, аскорбиновой кислоты в моче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11445</w:t>
            </w: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972825</w:t>
            </w: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Тест полосы к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-Чек Актив №50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Предназначены для применения с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глюкометрами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Акку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-Чек Актив для количественного определения уровня глюкозы в свежей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капиллярной цельной крови в качестве средства мониторинга эффективности гликемического контроля. В упаковке 50штук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431730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Тест полосы к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>-Чек Перформа№50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Предназначены для применения с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глюкометрами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Акку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-Чек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Перформ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уровня глюкозы в свежей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капиллярной цельной крови в качестве средства мониторинга эффективности гликемического контроля. В упаковке 50штук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898528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 xml:space="preserve">Урометр Ареометр для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урины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1000-1050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Ареометр представляет собой трубку, выполненную из прочного стекла. Нижняя часть трубки расширена и заполнена балластом (для веса). Верхняя часть прибора заужена, на ней имеется градуированная шкала с ценой деления 1 кг/м3 для измерения плотности. Принцип действия урометр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а АУ о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снован на сравнении плотности мочи с плотностью дистиллированной воды. Диапазон  измерений плотности мочи от 1000 до 1050 кг/м3.Цена деления  1 кг/м3.Погрешность  ±1 кг/м3.Оптимальные условия эксплуатации 20±2°С.Габаритные размеры длина - 160 мм, диаметр корпуса – 16 мм, длина шкалы – 55 мм, диаметр стержня – 3 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205A" w:rsidRPr="009A48CE" w:rsidRDefault="00B9205A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2580</w:t>
            </w:r>
          </w:p>
        </w:tc>
      </w:tr>
      <w:tr w:rsidR="001B6611" w:rsidRPr="009A48CE" w:rsidTr="001A40F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Электрод М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F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>:  K+ AVL 9180, 03110338180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Микроэлектрод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измерения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+ в крови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65213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195639</w:t>
            </w:r>
          </w:p>
        </w:tc>
      </w:tr>
      <w:tr w:rsidR="001B6611" w:rsidRPr="009A48CE" w:rsidTr="001B6611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Электрод М</w:t>
            </w:r>
            <w:proofErr w:type="gramStart"/>
            <w:r w:rsidRPr="009A48CE">
              <w:rPr>
                <w:rFonts w:ascii="Times New Roman" w:hAnsi="Times New Roman"/>
                <w:sz w:val="20"/>
                <w:szCs w:val="20"/>
              </w:rPr>
              <w:t>F</w:t>
            </w:r>
            <w:proofErr w:type="gram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A48C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9A48CE">
              <w:rPr>
                <w:rFonts w:ascii="Times New Roman" w:hAnsi="Times New Roman"/>
                <w:sz w:val="20"/>
                <w:szCs w:val="20"/>
              </w:rPr>
              <w:t xml:space="preserve">  AVL  9180, 03110354180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Микроэлектрод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измерения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+ в крови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72770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218310</w:t>
            </w:r>
          </w:p>
        </w:tc>
      </w:tr>
      <w:tr w:rsidR="001B6611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sz w:val="20"/>
                <w:szCs w:val="20"/>
              </w:rPr>
              <w:t>Электроды MF: NA+  AVL  9180, 03110419180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Микроэлектрод</w:t>
            </w:r>
            <w:proofErr w:type="spell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измерения </w:t>
            </w:r>
            <w:proofErr w:type="spell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+ в крови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104760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611" w:rsidRPr="009A48CE" w:rsidRDefault="001B6611" w:rsidP="001B66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8CE">
              <w:rPr>
                <w:rFonts w:ascii="Times New Roman" w:hAnsi="Times New Roman"/>
                <w:color w:val="000000"/>
                <w:sz w:val="20"/>
                <w:szCs w:val="20"/>
              </w:rPr>
              <w:t>314280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5823BE" w:rsidRDefault="00DD16A9" w:rsidP="0039014C">
            <w:pPr>
              <w:spacing w:after="0" w:line="240" w:lineRule="auto"/>
            </w:pPr>
            <w:r w:rsidRPr="005823BE">
              <w:rPr>
                <w:rFonts w:ascii="Times New Roman" w:hAnsi="Times New Roman"/>
              </w:rPr>
              <w:t xml:space="preserve">Контейнер 30мл для экскрементов, в инд. </w:t>
            </w:r>
            <w:proofErr w:type="spellStart"/>
            <w:r w:rsidRPr="005823BE">
              <w:rPr>
                <w:rFonts w:ascii="Times New Roman" w:hAnsi="Times New Roman"/>
              </w:rPr>
              <w:t>уп</w:t>
            </w:r>
            <w:proofErr w:type="spellEnd"/>
            <w:r w:rsidRPr="005823BE">
              <w:rPr>
                <w:rFonts w:ascii="Times New Roman" w:hAnsi="Times New Roman"/>
              </w:rPr>
              <w:t xml:space="preserve">. с </w:t>
            </w:r>
            <w:proofErr w:type="gramStart"/>
            <w:r w:rsidRPr="005823BE">
              <w:rPr>
                <w:rFonts w:ascii="Times New Roman" w:hAnsi="Times New Roman"/>
              </w:rPr>
              <w:t>крышкой-лопат</w:t>
            </w:r>
            <w:proofErr w:type="gramEnd"/>
            <w:r w:rsidRPr="005823BE">
              <w:t xml:space="preserve">.  </w:t>
            </w:r>
          </w:p>
          <w:p w:rsidR="00DD16A9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5823BE" w:rsidRDefault="00DD16A9" w:rsidP="0039014C">
            <w:pPr>
              <w:spacing w:after="0" w:line="240" w:lineRule="auto"/>
            </w:pPr>
            <w:r w:rsidRPr="005823BE">
              <w:rPr>
                <w:rFonts w:ascii="Times New Roman" w:hAnsi="Times New Roman"/>
              </w:rPr>
              <w:t xml:space="preserve">Контейнер 30мл для экскрементов, в инд. </w:t>
            </w:r>
            <w:proofErr w:type="spellStart"/>
            <w:r w:rsidRPr="005823BE">
              <w:rPr>
                <w:rFonts w:ascii="Times New Roman" w:hAnsi="Times New Roman"/>
              </w:rPr>
              <w:t>уп</w:t>
            </w:r>
            <w:proofErr w:type="spellEnd"/>
            <w:r w:rsidRPr="005823BE">
              <w:rPr>
                <w:rFonts w:ascii="Times New Roman" w:hAnsi="Times New Roman"/>
              </w:rPr>
              <w:t xml:space="preserve">. с </w:t>
            </w:r>
            <w:proofErr w:type="gramStart"/>
            <w:r w:rsidRPr="005823BE">
              <w:rPr>
                <w:rFonts w:ascii="Times New Roman" w:hAnsi="Times New Roman"/>
              </w:rPr>
              <w:t>крышкой-лопат</w:t>
            </w:r>
            <w:proofErr w:type="gramEnd"/>
            <w:r w:rsidRPr="005823BE">
              <w:t xml:space="preserve">.  </w:t>
            </w:r>
          </w:p>
          <w:p w:rsidR="00DD16A9" w:rsidRDefault="00DD16A9" w:rsidP="0039014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70000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5823BE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 w:rsidRPr="005823BE">
              <w:rPr>
                <w:rFonts w:ascii="Times New Roman" w:hAnsi="Times New Roman"/>
              </w:rPr>
              <w:t xml:space="preserve">Крафт-бумага  </w:t>
            </w:r>
          </w:p>
          <w:p w:rsidR="00DD16A9" w:rsidRPr="00372160" w:rsidRDefault="00DD16A9" w:rsidP="0039014C">
            <w:pPr>
              <w:rPr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 w:rsidRPr="005823BE">
              <w:rPr>
                <w:rFonts w:ascii="Times New Roman" w:hAnsi="Times New Roman"/>
              </w:rPr>
              <w:t xml:space="preserve">Крафт-бумага  </w:t>
            </w:r>
            <w:r>
              <w:rPr>
                <w:rFonts w:ascii="Times New Roman" w:hAnsi="Times New Roman"/>
              </w:rPr>
              <w:t>(для стерилизации лабораторной посуды в автоклаве)</w:t>
            </w:r>
          </w:p>
          <w:p w:rsidR="00DD16A9" w:rsidRDefault="00DD16A9" w:rsidP="0039014C">
            <w:pPr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6800</w:t>
            </w:r>
          </w:p>
        </w:tc>
      </w:tr>
      <w:tr w:rsidR="00DD16A9" w:rsidRPr="009A48CE" w:rsidTr="00D439BC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7C5B62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 w:rsidRPr="007C5B62">
              <w:rPr>
                <w:rFonts w:ascii="Times New Roman" w:hAnsi="Times New Roman"/>
              </w:rPr>
              <w:t xml:space="preserve">Наконечник </w:t>
            </w:r>
            <w:proofErr w:type="gramStart"/>
            <w:r w:rsidRPr="007C5B62">
              <w:rPr>
                <w:rFonts w:ascii="Times New Roman" w:hAnsi="Times New Roman"/>
              </w:rPr>
              <w:t>к</w:t>
            </w:r>
            <w:proofErr w:type="gramEnd"/>
            <w:r w:rsidRPr="007C5B62">
              <w:rPr>
                <w:rFonts w:ascii="Times New Roman" w:hAnsi="Times New Roman"/>
              </w:rPr>
              <w:t xml:space="preserve"> доз.0,5-250мл PIPPETTE TIPS  </w:t>
            </w:r>
          </w:p>
          <w:p w:rsidR="00DD16A9" w:rsidRPr="000E5E8B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6A9" w:rsidRPr="007C5B62" w:rsidRDefault="00DD16A9" w:rsidP="00390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B62">
              <w:rPr>
                <w:rFonts w:ascii="Times New Roman" w:hAnsi="Times New Roman"/>
                <w:sz w:val="24"/>
                <w:szCs w:val="24"/>
              </w:rPr>
              <w:t>Pipettes</w:t>
            </w:r>
            <w:proofErr w:type="spellEnd"/>
            <w:r w:rsidRPr="007C5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B62">
              <w:rPr>
                <w:rFonts w:ascii="Times New Roman" w:hAnsi="Times New Roman"/>
                <w:sz w:val="24"/>
                <w:szCs w:val="24"/>
              </w:rPr>
              <w:t>Tips</w:t>
            </w:r>
            <w:proofErr w:type="spellEnd"/>
            <w:r w:rsidRPr="007C5B62">
              <w:rPr>
                <w:rFonts w:ascii="Times New Roman" w:hAnsi="Times New Roman"/>
                <w:sz w:val="24"/>
                <w:szCs w:val="24"/>
              </w:rPr>
              <w:t xml:space="preserve"> 0,5 - 250 µl из комплекта Анализатор автоматический микробиологический </w:t>
            </w:r>
            <w:proofErr w:type="spellStart"/>
            <w:r w:rsidRPr="007C5B62">
              <w:rPr>
                <w:rFonts w:ascii="Times New Roman" w:hAnsi="Times New Roman"/>
                <w:b/>
                <w:sz w:val="24"/>
                <w:szCs w:val="24"/>
              </w:rPr>
              <w:t>Vitek</w:t>
            </w:r>
            <w:proofErr w:type="spellEnd"/>
            <w:r w:rsidRPr="007C5B62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C5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B62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B62">
              <w:rPr>
                <w:rFonts w:ascii="Times New Roman" w:hAnsi="Times New Roman"/>
                <w:sz w:val="24"/>
                <w:szCs w:val="24"/>
              </w:rPr>
              <w:t xml:space="preserve">Наконечники для дозатора 0,5 - 250 µL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B447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11500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345000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Default="00DD16A9" w:rsidP="0039014C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Пробирка ПБ-16</w:t>
            </w:r>
          </w:p>
          <w:p w:rsidR="00DD16A9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Default="00DD16A9" w:rsidP="0039014C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Пробирка ПБ-16 материа</w:t>
            </w:r>
            <w:proofErr w:type="gramStart"/>
            <w:r>
              <w:rPr>
                <w:rFonts w:ascii="Times New Roman" w:hAnsi="Times New Roman"/>
                <w:color w:val="000000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стекло</w:t>
            </w:r>
          </w:p>
          <w:p w:rsidR="00DD16A9" w:rsidRDefault="00DD16A9" w:rsidP="0039014C">
            <w:pPr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B447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132090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21CFB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FB">
              <w:rPr>
                <w:rFonts w:ascii="Times New Roman" w:hAnsi="Times New Roman"/>
                <w:sz w:val="24"/>
                <w:szCs w:val="24"/>
              </w:rPr>
              <w:t xml:space="preserve">Тампон с </w:t>
            </w:r>
            <w:proofErr w:type="spellStart"/>
            <w:r w:rsidRPr="00221CFB">
              <w:rPr>
                <w:rFonts w:ascii="Times New Roman" w:hAnsi="Times New Roman"/>
                <w:sz w:val="24"/>
                <w:szCs w:val="24"/>
              </w:rPr>
              <w:t>пласт</w:t>
            </w:r>
            <w:proofErr w:type="gramStart"/>
            <w:r w:rsidRPr="00221CF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21CFB">
              <w:rPr>
                <w:rFonts w:ascii="Times New Roman" w:hAnsi="Times New Roman"/>
                <w:sz w:val="24"/>
                <w:szCs w:val="24"/>
              </w:rPr>
              <w:t>учкой</w:t>
            </w:r>
            <w:proofErr w:type="spellEnd"/>
            <w:r w:rsidRPr="00221CFB">
              <w:rPr>
                <w:rFonts w:ascii="Times New Roman" w:hAnsi="Times New Roman"/>
                <w:sz w:val="24"/>
                <w:szCs w:val="24"/>
              </w:rPr>
              <w:t xml:space="preserve"> 12*140мм с </w:t>
            </w:r>
            <w:proofErr w:type="spellStart"/>
            <w:r w:rsidRPr="00221CFB">
              <w:rPr>
                <w:rFonts w:ascii="Times New Roman" w:hAnsi="Times New Roman"/>
                <w:sz w:val="24"/>
                <w:szCs w:val="24"/>
              </w:rPr>
              <w:t>транс.средой</w:t>
            </w:r>
            <w:proofErr w:type="spellEnd"/>
            <w:r w:rsidRPr="00221C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D16A9" w:rsidRPr="000E5E8B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FB">
              <w:rPr>
                <w:rFonts w:ascii="Times New Roman" w:hAnsi="Times New Roman"/>
                <w:sz w:val="24"/>
                <w:szCs w:val="24"/>
              </w:rPr>
              <w:t>Тампон с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иковой </w:t>
            </w:r>
            <w:r w:rsidRPr="00221CFB">
              <w:rPr>
                <w:rFonts w:ascii="Times New Roman" w:hAnsi="Times New Roman"/>
                <w:sz w:val="24"/>
                <w:szCs w:val="24"/>
              </w:rPr>
              <w:t xml:space="preserve">ручкой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транспортной пробирке </w:t>
            </w:r>
            <w:r w:rsidRPr="00221CFB">
              <w:rPr>
                <w:rFonts w:ascii="Times New Roman" w:hAnsi="Times New Roman"/>
                <w:sz w:val="24"/>
                <w:szCs w:val="24"/>
              </w:rPr>
              <w:t>12*140мм с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портной </w:t>
            </w:r>
            <w:r w:rsidRPr="00221CFB">
              <w:rPr>
                <w:rFonts w:ascii="Times New Roman" w:hAnsi="Times New Roman"/>
                <w:sz w:val="24"/>
                <w:szCs w:val="24"/>
              </w:rPr>
              <w:t xml:space="preserve">средой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Stuart</w:t>
            </w:r>
          </w:p>
          <w:p w:rsidR="00DD16A9" w:rsidRDefault="00DD16A9" w:rsidP="0039014C">
            <w:pPr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46383A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4472">
              <w:rPr>
                <w:rFonts w:ascii="Times New Roman" w:hAnsi="Times New Roman"/>
                <w:color w:val="000000"/>
              </w:rPr>
              <w:t>Ш</w:t>
            </w:r>
            <w:r w:rsidR="00DD16A9" w:rsidRPr="005B4472">
              <w:rPr>
                <w:rFonts w:ascii="Times New Roman" w:hAnsi="Times New Roman"/>
                <w:color w:val="000000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63000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65324">
              <w:rPr>
                <w:rFonts w:ascii="Times New Roman" w:hAnsi="Times New Roman"/>
              </w:rPr>
              <w:t xml:space="preserve">умага фильтровальная белая </w:t>
            </w:r>
          </w:p>
          <w:p w:rsidR="00DD16A9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Default="00DD16A9" w:rsidP="003901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</w:t>
            </w:r>
            <w:r w:rsidRPr="00265324">
              <w:rPr>
                <w:rFonts w:ascii="Times New Roman" w:hAnsi="Times New Roman"/>
              </w:rPr>
              <w:t>умага фильтровальная белая</w:t>
            </w:r>
            <w:r>
              <w:rPr>
                <w:rFonts w:ascii="Times New Roman" w:hAnsi="Times New Roman"/>
              </w:rPr>
              <w:t>, размер</w:t>
            </w:r>
            <w:r w:rsidRPr="00265324">
              <w:rPr>
                <w:rFonts w:ascii="Times New Roman" w:hAnsi="Times New Roman"/>
              </w:rPr>
              <w:t xml:space="preserve"> 21*21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B447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  <w:p w:rsidR="00DD16A9" w:rsidRPr="005B4472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16A9" w:rsidRPr="005B4472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16A9" w:rsidRPr="005B4472" w:rsidRDefault="00DD16A9" w:rsidP="0039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5000</w:t>
            </w:r>
          </w:p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50000</w:t>
            </w:r>
          </w:p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65324">
              <w:rPr>
                <w:rFonts w:ascii="Times New Roman" w:hAnsi="Times New Roman"/>
              </w:rPr>
              <w:t xml:space="preserve">умага креповая </w:t>
            </w:r>
          </w:p>
          <w:p w:rsidR="00DD16A9" w:rsidRPr="00372160" w:rsidRDefault="00DD16A9" w:rsidP="0039014C">
            <w:pPr>
              <w:rPr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r w:rsidRPr="00265324">
              <w:rPr>
                <w:rFonts w:ascii="Times New Roman" w:hAnsi="Times New Roman"/>
              </w:rPr>
              <w:t>бумага креповая (100см*100см) в коробке 250шт</w:t>
            </w:r>
            <w:r>
              <w:rPr>
                <w:rFonts w:ascii="Times New Roman" w:hAnsi="Times New Roman"/>
              </w:rPr>
              <w:t xml:space="preserve"> (для стерилизации лабораторной посуды в автоклаве)</w:t>
            </w:r>
          </w:p>
          <w:p w:rsidR="00DD16A9" w:rsidRDefault="00DD16A9" w:rsidP="0039014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46383A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46383A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50920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46383A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1527600</w:t>
            </w:r>
          </w:p>
        </w:tc>
      </w:tr>
      <w:tr w:rsidR="00DD16A9" w:rsidRPr="009A48CE" w:rsidTr="00C1462D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5206">
              <w:rPr>
                <w:rFonts w:ascii="Times New Roman" w:hAnsi="Times New Roman"/>
              </w:rPr>
              <w:t>Термоконтейнер</w:t>
            </w:r>
            <w:proofErr w:type="spellEnd"/>
            <w:r w:rsidRPr="003D5206">
              <w:rPr>
                <w:rFonts w:ascii="Times New Roman" w:hAnsi="Times New Roman"/>
              </w:rPr>
              <w:t xml:space="preserve"> </w:t>
            </w:r>
            <w:proofErr w:type="gramStart"/>
            <w:r w:rsidRPr="003D5206">
              <w:rPr>
                <w:rFonts w:ascii="Times New Roman" w:hAnsi="Times New Roman"/>
              </w:rPr>
              <w:t>медицинский</w:t>
            </w:r>
            <w:proofErr w:type="gramEnd"/>
            <w:r w:rsidRPr="003D5206">
              <w:rPr>
                <w:rFonts w:ascii="Times New Roman" w:hAnsi="Times New Roman"/>
              </w:rPr>
              <w:t xml:space="preserve"> ТМ20 </w:t>
            </w:r>
            <w:r w:rsidRPr="00265324">
              <w:rPr>
                <w:rFonts w:ascii="Times New Roman" w:hAnsi="Times New Roman"/>
              </w:rPr>
              <w:t>в сумке-чехле</w:t>
            </w:r>
          </w:p>
          <w:p w:rsidR="00DD16A9" w:rsidRPr="000E5E8B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6A9" w:rsidRPr="00265324" w:rsidRDefault="00DD16A9" w:rsidP="0039014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206">
              <w:rPr>
                <w:rFonts w:ascii="Times New Roman" w:hAnsi="Times New Roman"/>
              </w:rPr>
              <w:t>Термоконтейнер</w:t>
            </w:r>
            <w:proofErr w:type="spellEnd"/>
            <w:r w:rsidRPr="003D5206">
              <w:rPr>
                <w:rFonts w:ascii="Times New Roman" w:hAnsi="Times New Roman"/>
              </w:rPr>
              <w:t xml:space="preserve"> медицинский ТМ20 с/ч (17 </w:t>
            </w:r>
            <w:proofErr w:type="spellStart"/>
            <w:r w:rsidRPr="003D5206">
              <w:rPr>
                <w:rFonts w:ascii="Times New Roman" w:hAnsi="Times New Roman"/>
              </w:rPr>
              <w:t>хладоэлементов</w:t>
            </w:r>
            <w:proofErr w:type="spellEnd"/>
            <w:r w:rsidRPr="003D5206">
              <w:rPr>
                <w:rFonts w:ascii="Times New Roman" w:hAnsi="Times New Roman"/>
              </w:rPr>
              <w:t xml:space="preserve"> МХД-2)</w:t>
            </w:r>
            <w:r w:rsidRPr="003D5206">
              <w:rPr>
                <w:rFonts w:ascii="Times New Roman" w:hAnsi="Times New Roman"/>
                <w:color w:val="000000"/>
              </w:rPr>
              <w:t xml:space="preserve"> Внутренний объем пустого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термоконтейнера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25,5 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D5206">
              <w:rPr>
                <w:rFonts w:ascii="Times New Roman" w:hAnsi="Times New Roman"/>
                <w:color w:val="000000"/>
              </w:rPr>
              <w:t xml:space="preserve">Внешние размеры без упаковки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 500 x 355 x 360 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Внутренние размеры по дну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 380 х 230 х 270 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Внутренние размеры по крышке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 400 х 250 х 270 мм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D5206">
              <w:rPr>
                <w:rFonts w:ascii="Times New Roman" w:hAnsi="Times New Roman"/>
                <w:color w:val="000000"/>
              </w:rPr>
              <w:t xml:space="preserve">Вес пустого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термоконтейнера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2,6 кг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Применяемые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хладоэлементы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МХД-1 / МХД-2Рекомендованный</w:t>
            </w:r>
            <w:r>
              <w:rPr>
                <w:rFonts w:ascii="Times New Roman" w:hAnsi="Times New Roman"/>
                <w:color w:val="000000"/>
              </w:rPr>
              <w:t xml:space="preserve"> комплект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хладоэлементов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17 шт. </w:t>
            </w:r>
            <w:r w:rsidRPr="003D5206">
              <w:rPr>
                <w:rFonts w:ascii="Times New Roman" w:hAnsi="Times New Roman"/>
                <w:color w:val="000000"/>
              </w:rPr>
              <w:t xml:space="preserve">Материал изготовления: Жесткий заливочный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пенополиуретан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>Материал внутренних поверхностей: Ударопрочный пластик или ламинированный картон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>Материал внешних поверхностей: Сумка-чехол из влагозащитного полиэстера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B447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32760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65520</w:t>
            </w:r>
          </w:p>
        </w:tc>
      </w:tr>
      <w:tr w:rsidR="00DD16A9" w:rsidRPr="009A48CE" w:rsidTr="00DD16A9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9A48CE" w:rsidRDefault="00DD16A9" w:rsidP="001B661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265324" w:rsidRDefault="00DD16A9" w:rsidP="003901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5206">
              <w:rPr>
                <w:rFonts w:ascii="Times New Roman" w:hAnsi="Times New Roman"/>
              </w:rPr>
              <w:t>Термоконтейнер</w:t>
            </w:r>
            <w:proofErr w:type="spellEnd"/>
            <w:r w:rsidRPr="003D5206">
              <w:rPr>
                <w:rFonts w:ascii="Times New Roman" w:hAnsi="Times New Roman"/>
              </w:rPr>
              <w:t xml:space="preserve"> </w:t>
            </w:r>
            <w:proofErr w:type="gramStart"/>
            <w:r w:rsidRPr="003D5206">
              <w:rPr>
                <w:rFonts w:ascii="Times New Roman" w:hAnsi="Times New Roman"/>
              </w:rPr>
              <w:t>медицинский</w:t>
            </w:r>
            <w:proofErr w:type="gramEnd"/>
            <w:r w:rsidRPr="003D5206">
              <w:rPr>
                <w:rFonts w:ascii="Times New Roman" w:hAnsi="Times New Roman"/>
              </w:rPr>
              <w:t xml:space="preserve"> ТМ</w:t>
            </w:r>
            <w:r>
              <w:rPr>
                <w:rFonts w:ascii="Times New Roman" w:hAnsi="Times New Roman"/>
              </w:rPr>
              <w:t>35</w:t>
            </w:r>
            <w:r w:rsidRPr="003D5206">
              <w:rPr>
                <w:rFonts w:ascii="Times New Roman" w:hAnsi="Times New Roman"/>
              </w:rPr>
              <w:t xml:space="preserve"> </w:t>
            </w:r>
            <w:r w:rsidRPr="00265324">
              <w:rPr>
                <w:rFonts w:ascii="Times New Roman" w:hAnsi="Times New Roman"/>
              </w:rPr>
              <w:t>в сумке-чехле</w:t>
            </w:r>
          </w:p>
          <w:p w:rsidR="00DD16A9" w:rsidRDefault="00DD16A9" w:rsidP="0039014C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6A9" w:rsidRPr="003D5206" w:rsidRDefault="00DD16A9" w:rsidP="0039014C">
            <w:pPr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3D5206">
              <w:rPr>
                <w:rFonts w:ascii="Times New Roman" w:hAnsi="Times New Roman"/>
              </w:rPr>
              <w:t>Термокон</w:t>
            </w:r>
            <w:r>
              <w:rPr>
                <w:rFonts w:ascii="Times New Roman" w:hAnsi="Times New Roman"/>
              </w:rPr>
              <w:t>тейнер</w:t>
            </w:r>
            <w:proofErr w:type="spellEnd"/>
            <w:r>
              <w:rPr>
                <w:rFonts w:ascii="Times New Roman" w:hAnsi="Times New Roman"/>
              </w:rPr>
              <w:t xml:space="preserve"> медицинский ТМ35 с/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 (22 </w:t>
            </w:r>
            <w:proofErr w:type="spellStart"/>
            <w:r>
              <w:rPr>
                <w:rFonts w:ascii="Times New Roman" w:hAnsi="Times New Roman"/>
              </w:rPr>
              <w:t>х</w:t>
            </w:r>
            <w:r w:rsidRPr="003D5206">
              <w:rPr>
                <w:rFonts w:ascii="Times New Roman" w:hAnsi="Times New Roman"/>
              </w:rPr>
              <w:t>ладоэлемента</w:t>
            </w:r>
            <w:proofErr w:type="spellEnd"/>
            <w:r w:rsidRPr="003D5206">
              <w:rPr>
                <w:rFonts w:ascii="Times New Roman" w:hAnsi="Times New Roman"/>
              </w:rPr>
              <w:t xml:space="preserve"> МХД-2)</w:t>
            </w:r>
            <w:r>
              <w:rPr>
                <w:rFonts w:ascii="Times New Roman" w:hAnsi="Times New Roman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Внутренний объем пустого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термоконтейнера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35,6 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D5206">
              <w:rPr>
                <w:rFonts w:ascii="Times New Roman" w:hAnsi="Times New Roman"/>
                <w:color w:val="000000"/>
              </w:rPr>
              <w:t xml:space="preserve">Внешние размеры без упаковки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 500 x 355 x 480 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Внутренние размеры по дну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В):380 х 230 х 380 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Внутренние размеры по крышке (Д х </w:t>
            </w:r>
            <w:proofErr w:type="gramStart"/>
            <w:r w:rsidRPr="003D5206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3D5206">
              <w:rPr>
                <w:rFonts w:ascii="Times New Roman" w:hAnsi="Times New Roman"/>
                <w:color w:val="000000"/>
              </w:rPr>
              <w:t xml:space="preserve"> х В): 400 х 250 х 380 мм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Вес пустого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термоконтейнера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3,2 кг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Применяемые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хладоэлементы</w:t>
            </w:r>
            <w:proofErr w:type="spellEnd"/>
            <w:r w:rsidRPr="003D5206">
              <w:rPr>
                <w:rFonts w:ascii="Times New Roman" w:hAnsi="Times New Roman"/>
                <w:color w:val="000000"/>
              </w:rPr>
              <w:t>: МХД-1 / МХД-2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>Рекомендованный</w:t>
            </w:r>
            <w:r>
              <w:rPr>
                <w:rFonts w:ascii="Times New Roman" w:hAnsi="Times New Roman"/>
                <w:color w:val="000000"/>
              </w:rPr>
              <w:t xml:space="preserve"> комплект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хладоэлементов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22 шт. </w:t>
            </w:r>
            <w:r w:rsidRPr="003D5206">
              <w:rPr>
                <w:rFonts w:ascii="Times New Roman" w:hAnsi="Times New Roman"/>
                <w:color w:val="000000"/>
              </w:rPr>
              <w:t xml:space="preserve">Материал изготовления: Жесткий заливочный </w:t>
            </w:r>
            <w:proofErr w:type="spellStart"/>
            <w:r w:rsidRPr="003D5206">
              <w:rPr>
                <w:rFonts w:ascii="Times New Roman" w:hAnsi="Times New Roman"/>
                <w:color w:val="000000"/>
              </w:rPr>
              <w:t>пенополиуретан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>Материал внутренних поверхностей: Ударопрочный пластик или ламинированный картон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3D5206">
              <w:rPr>
                <w:rFonts w:ascii="Times New Roman" w:hAnsi="Times New Roman"/>
                <w:color w:val="000000"/>
              </w:rPr>
              <w:t xml:space="preserve">Материал внешних поверхностей: Сумка-чехол из влагозащитного полиэстера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B447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39300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6A9" w:rsidRPr="005B4472" w:rsidRDefault="00DD16A9" w:rsidP="003901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4472">
              <w:rPr>
                <w:rFonts w:ascii="Times New Roman" w:hAnsi="Times New Roman"/>
                <w:color w:val="000000"/>
              </w:rPr>
              <w:t>78600</w:t>
            </w:r>
          </w:p>
        </w:tc>
      </w:tr>
    </w:tbl>
    <w:p w:rsidR="002C6998" w:rsidRDefault="002C6998" w:rsidP="001B6611">
      <w:pPr>
        <w:tabs>
          <w:tab w:val="left" w:pos="14494"/>
        </w:tabs>
        <w:rPr>
          <w:rFonts w:ascii="Times New Roman" w:hAnsi="Times New Roman"/>
          <w:sz w:val="26"/>
          <w:szCs w:val="26"/>
        </w:rPr>
      </w:pPr>
    </w:p>
    <w:p w:rsidR="00FB3280" w:rsidRDefault="00FB3280" w:rsidP="001B6611">
      <w:pPr>
        <w:tabs>
          <w:tab w:val="left" w:pos="14494"/>
        </w:tabs>
        <w:rPr>
          <w:rFonts w:ascii="Times New Roman" w:hAnsi="Times New Roman"/>
          <w:sz w:val="26"/>
          <w:szCs w:val="26"/>
        </w:rPr>
      </w:pPr>
    </w:p>
    <w:p w:rsidR="00FB3280" w:rsidRDefault="00FB3280" w:rsidP="001B6611">
      <w:pPr>
        <w:tabs>
          <w:tab w:val="left" w:pos="14494"/>
        </w:tabs>
        <w:rPr>
          <w:rFonts w:ascii="Times New Roman" w:hAnsi="Times New Roman"/>
          <w:sz w:val="26"/>
          <w:szCs w:val="26"/>
        </w:rPr>
      </w:pPr>
    </w:p>
    <w:p w:rsidR="00FB3280" w:rsidRDefault="00FB3280" w:rsidP="00FB3280">
      <w:pPr>
        <w:spacing w:after="0" w:line="240" w:lineRule="auto"/>
        <w:ind w:left="-567" w:firstLine="851"/>
        <w:contextualSpacing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У</w:t>
      </w:r>
      <w:r w:rsidRPr="00196960">
        <w:rPr>
          <w:rFonts w:ascii="Times New Roman" w:hAnsi="Times New Roman"/>
          <w:b/>
          <w:sz w:val="24"/>
          <w:szCs w:val="24"/>
          <w:lang w:val="kk-KZ"/>
        </w:rPr>
        <w:t>полномоченный представитель</w:t>
      </w:r>
    </w:p>
    <w:p w:rsidR="00FB3280" w:rsidRDefault="00FB3280" w:rsidP="00FB3280">
      <w:pPr>
        <w:spacing w:after="0" w:line="240" w:lineRule="auto"/>
        <w:ind w:left="-567" w:firstLine="851"/>
        <w:contextualSpacing/>
        <w:rPr>
          <w:rFonts w:ascii="Times New Roman" w:hAnsi="Times New Roman"/>
          <w:b/>
          <w:sz w:val="28"/>
          <w:szCs w:val="28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Л. Рахимова</w:t>
      </w:r>
    </w:p>
    <w:p w:rsidR="00FB3280" w:rsidRPr="001B6611" w:rsidRDefault="00FB3280" w:rsidP="001B6611">
      <w:pPr>
        <w:tabs>
          <w:tab w:val="left" w:pos="14494"/>
        </w:tabs>
        <w:rPr>
          <w:rFonts w:ascii="Times New Roman" w:hAnsi="Times New Roman"/>
          <w:sz w:val="26"/>
          <w:szCs w:val="26"/>
        </w:rPr>
        <w:sectPr w:rsidR="00FB3280" w:rsidRPr="001B6611" w:rsidSect="00372160">
          <w:pgSz w:w="16838" w:h="11906" w:orient="landscape"/>
          <w:pgMar w:top="567" w:right="295" w:bottom="289" w:left="454" w:header="709" w:footer="709" w:gutter="0"/>
          <w:cols w:space="708"/>
          <w:docGrid w:linePitch="360"/>
        </w:sectPr>
      </w:pPr>
    </w:p>
    <w:p w:rsidR="001B6611" w:rsidRPr="002B5430" w:rsidRDefault="001B6611" w:rsidP="001B6611">
      <w:pPr>
        <w:spacing w:after="120"/>
        <w:rPr>
          <w:rFonts w:ascii="Times New Roman" w:hAnsi="Times New Roman"/>
          <w:sz w:val="26"/>
          <w:szCs w:val="26"/>
        </w:rPr>
      </w:pPr>
    </w:p>
    <w:sectPr w:rsidR="001B6611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2E"/>
    <w:multiLevelType w:val="hybridMultilevel"/>
    <w:tmpl w:val="A8A41F0E"/>
    <w:lvl w:ilvl="0" w:tplc="EA7E91EC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E9D"/>
    <w:multiLevelType w:val="hybridMultilevel"/>
    <w:tmpl w:val="05FCE606"/>
    <w:lvl w:ilvl="0" w:tplc="021E97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3797D"/>
    <w:rsid w:val="00047146"/>
    <w:rsid w:val="000665EB"/>
    <w:rsid w:val="000C55F8"/>
    <w:rsid w:val="000D03B1"/>
    <w:rsid w:val="001041C2"/>
    <w:rsid w:val="001A40F1"/>
    <w:rsid w:val="001B6611"/>
    <w:rsid w:val="00247C6A"/>
    <w:rsid w:val="00267575"/>
    <w:rsid w:val="002B5430"/>
    <w:rsid w:val="002C6998"/>
    <w:rsid w:val="00311197"/>
    <w:rsid w:val="00372160"/>
    <w:rsid w:val="00372C2A"/>
    <w:rsid w:val="00382152"/>
    <w:rsid w:val="003A3290"/>
    <w:rsid w:val="003B4CF3"/>
    <w:rsid w:val="0046383A"/>
    <w:rsid w:val="00473F7D"/>
    <w:rsid w:val="004977E5"/>
    <w:rsid w:val="00514FA4"/>
    <w:rsid w:val="005210F1"/>
    <w:rsid w:val="0053472C"/>
    <w:rsid w:val="005640FB"/>
    <w:rsid w:val="005823A7"/>
    <w:rsid w:val="005C175A"/>
    <w:rsid w:val="005F17A8"/>
    <w:rsid w:val="00690365"/>
    <w:rsid w:val="006932DC"/>
    <w:rsid w:val="006F0B9C"/>
    <w:rsid w:val="006F0F2A"/>
    <w:rsid w:val="00756C15"/>
    <w:rsid w:val="00762737"/>
    <w:rsid w:val="007A52C8"/>
    <w:rsid w:val="007B550B"/>
    <w:rsid w:val="007F7C10"/>
    <w:rsid w:val="00854A39"/>
    <w:rsid w:val="008D58D2"/>
    <w:rsid w:val="008D7769"/>
    <w:rsid w:val="00901B30"/>
    <w:rsid w:val="009A48CE"/>
    <w:rsid w:val="009C5B17"/>
    <w:rsid w:val="00A00AF5"/>
    <w:rsid w:val="00A108B6"/>
    <w:rsid w:val="00B27D6E"/>
    <w:rsid w:val="00B9205A"/>
    <w:rsid w:val="00B95049"/>
    <w:rsid w:val="00BA6914"/>
    <w:rsid w:val="00BE7007"/>
    <w:rsid w:val="00C02706"/>
    <w:rsid w:val="00C56F22"/>
    <w:rsid w:val="00CE0107"/>
    <w:rsid w:val="00DB6CA6"/>
    <w:rsid w:val="00DD16A9"/>
    <w:rsid w:val="00E04CEA"/>
    <w:rsid w:val="00E60B9A"/>
    <w:rsid w:val="00E93587"/>
    <w:rsid w:val="00F82B06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5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72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5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D047-9216-4958-9D01-9225450D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2018-02-02T05:14:00Z</cp:lastPrinted>
  <dcterms:created xsi:type="dcterms:W3CDTF">2017-02-22T03:30:00Z</dcterms:created>
  <dcterms:modified xsi:type="dcterms:W3CDTF">2018-02-10T07:12:00Z</dcterms:modified>
</cp:coreProperties>
</file>