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0CD" w:rsidRDefault="00B620CD" w:rsidP="00B620CD">
      <w:r>
        <w:t>"Возможность управления электродом в одной плоскости Соответствие</w:t>
      </w:r>
    </w:p>
    <w:p w:rsidR="00B620CD" w:rsidRDefault="00B620CD" w:rsidP="00B620CD">
      <w:r>
        <w:t>Электрод должен быть специально предназначен для проведения  «охлаждаемой» абляции по «открытому» контуру орошения Соответствие</w:t>
      </w:r>
    </w:p>
    <w:p w:rsidR="00B620CD" w:rsidRDefault="00B620CD" w:rsidP="00B620CD">
      <w:r>
        <w:t xml:space="preserve">Электрод должен быть предназначен для измерения  силы контакта дистального электрода катетера с миокардом, в граммах </w:t>
      </w:r>
    </w:p>
    <w:p w:rsidR="00B620CD" w:rsidRDefault="00B620CD" w:rsidP="00B620CD">
      <w:r>
        <w:t>Соответствие</w:t>
      </w:r>
    </w:p>
    <w:p w:rsidR="00B620CD" w:rsidRDefault="00B620CD" w:rsidP="00B620CD">
      <w:r>
        <w:t>Специальный канал для подвода охлаждающего раствора к дистальному электроду Наличие</w:t>
      </w:r>
    </w:p>
    <w:p w:rsidR="00B620CD" w:rsidRDefault="00B620CD" w:rsidP="00B620CD">
      <w:r>
        <w:t>Диаметр электрода</w:t>
      </w:r>
      <w:proofErr w:type="gramStart"/>
      <w:r>
        <w:t xml:space="preserve"> Н</w:t>
      </w:r>
      <w:proofErr w:type="gramEnd"/>
      <w:r>
        <w:t>е более 8 F</w:t>
      </w:r>
    </w:p>
    <w:p w:rsidR="00B620CD" w:rsidRDefault="00B620CD" w:rsidP="00B620CD">
      <w:r>
        <w:t>Электромагнитные сенсоры в дистальном электроде катетера Наличие</w:t>
      </w:r>
    </w:p>
    <w:p w:rsidR="00B620CD" w:rsidRDefault="00B620CD" w:rsidP="00B620CD">
      <w:r>
        <w:t>Сенсор в дистальном электроде катетера для передачи данных о силы контакта дистального электрода катетера с миокардом Наличие</w:t>
      </w:r>
    </w:p>
    <w:p w:rsidR="00B620CD" w:rsidRDefault="00B620CD" w:rsidP="00B620CD">
      <w:r>
        <w:t>Число отверстий на дистальном электроде для «открытого» контура орошения</w:t>
      </w:r>
      <w:proofErr w:type="gramStart"/>
      <w:r>
        <w:t xml:space="preserve"> Н</w:t>
      </w:r>
      <w:proofErr w:type="gramEnd"/>
      <w:r>
        <w:t>е менее 6</w:t>
      </w:r>
    </w:p>
    <w:p w:rsidR="00B620CD" w:rsidRDefault="00B620CD" w:rsidP="00B620CD">
      <w:r>
        <w:t xml:space="preserve">Число электродов для регистрации внутрисердечных </w:t>
      </w:r>
      <w:proofErr w:type="spellStart"/>
      <w:r>
        <w:t>электрограмм</w:t>
      </w:r>
      <w:proofErr w:type="spellEnd"/>
      <w:proofErr w:type="gramStart"/>
      <w:r>
        <w:t xml:space="preserve"> Н</w:t>
      </w:r>
      <w:proofErr w:type="gramEnd"/>
      <w:r>
        <w:t>е менее 4</w:t>
      </w:r>
    </w:p>
    <w:p w:rsidR="00B620CD" w:rsidRDefault="00B620CD" w:rsidP="00B620CD">
      <w:r>
        <w:t>Длина вводимой части катетера</w:t>
      </w:r>
      <w:proofErr w:type="gramStart"/>
      <w:r>
        <w:t xml:space="preserve"> Н</w:t>
      </w:r>
      <w:proofErr w:type="gramEnd"/>
      <w:r>
        <w:t>е менее 115 см</w:t>
      </w:r>
    </w:p>
    <w:p w:rsidR="00B620CD" w:rsidRDefault="00B620CD" w:rsidP="00B620CD">
      <w:r>
        <w:t>Длина дистального электрода</w:t>
      </w:r>
      <w:proofErr w:type="gramStart"/>
      <w:r>
        <w:t xml:space="preserve"> Н</w:t>
      </w:r>
      <w:proofErr w:type="gramEnd"/>
      <w:r>
        <w:t>е более 3,5 мм</w:t>
      </w:r>
    </w:p>
    <w:p w:rsidR="00B620CD" w:rsidRDefault="00B620CD" w:rsidP="00B620CD">
      <w:r>
        <w:t>Типы кривизны  DD \ FF \ JJ \  FJ \ DF</w:t>
      </w:r>
    </w:p>
    <w:p w:rsidR="00B620CD" w:rsidRDefault="00B620CD" w:rsidP="00B620CD">
      <w:r>
        <w:t xml:space="preserve">Предел досягаемости для </w:t>
      </w:r>
      <w:proofErr w:type="spellStart"/>
      <w:r>
        <w:t>кривизн</w:t>
      </w:r>
      <w:proofErr w:type="spellEnd"/>
      <w:r>
        <w:t xml:space="preserve"> D – 64 мм, F – 76 мм, J-102 мм</w:t>
      </w:r>
    </w:p>
    <w:p w:rsidR="00B620CD" w:rsidRDefault="00B620CD" w:rsidP="00B620CD">
      <w:r>
        <w:t>Датчик измерения температуры Термопара</w:t>
      </w:r>
    </w:p>
    <w:p w:rsidR="00B620CD" w:rsidRDefault="00B620CD" w:rsidP="00B620CD">
      <w:r>
        <w:t>Совместимость со специализированным насосом для проведения «охлаждаемых» абляций по «открытому» контуру орошения Соответствие</w:t>
      </w:r>
    </w:p>
    <w:p w:rsidR="00B620CD" w:rsidRDefault="00B620CD" w:rsidP="00B620CD">
      <w:r>
        <w:t>Совместимость со специализированным РЧ генератором Соответствие</w:t>
      </w:r>
    </w:p>
    <w:p w:rsidR="00B620CD" w:rsidRDefault="00B620CD" w:rsidP="00B620CD">
      <w:r>
        <w:t>Совместимость с различными ЭФИ системами Соответствие</w:t>
      </w:r>
    </w:p>
    <w:p w:rsidR="00B620CD" w:rsidRDefault="00B620CD" w:rsidP="00B620CD">
      <w:r>
        <w:t>Расстояние между центрами электродов</w:t>
      </w:r>
      <w:proofErr w:type="gramStart"/>
      <w:r>
        <w:t xml:space="preserve"> Н</w:t>
      </w:r>
      <w:proofErr w:type="gramEnd"/>
      <w:r>
        <w:t>е более 1-6-2  мм</w:t>
      </w:r>
    </w:p>
    <w:p w:rsidR="00B620CD" w:rsidRDefault="00B620CD" w:rsidP="00B620CD">
      <w:r>
        <w:t>Ширина электрода</w:t>
      </w:r>
      <w:proofErr w:type="gramStart"/>
      <w:r>
        <w:t xml:space="preserve"> Н</w:t>
      </w:r>
      <w:proofErr w:type="gramEnd"/>
      <w:r>
        <w:t>е более 1,3 мм</w:t>
      </w:r>
    </w:p>
    <w:p w:rsidR="00B620CD" w:rsidRDefault="00B620CD" w:rsidP="00B620CD">
      <w:r>
        <w:t>Диаметр орошающих отверстий</w:t>
      </w:r>
      <w:proofErr w:type="gramStart"/>
      <w:r>
        <w:t xml:space="preserve"> Н</w:t>
      </w:r>
      <w:proofErr w:type="gramEnd"/>
      <w:r>
        <w:t>е более 0,41 мм</w:t>
      </w:r>
    </w:p>
    <w:p w:rsidR="00B620CD" w:rsidRDefault="00B620CD" w:rsidP="00B620CD">
      <w:r>
        <w:t>Общая площадь орошающих отверстий</w:t>
      </w:r>
      <w:proofErr w:type="gramStart"/>
      <w:r>
        <w:t xml:space="preserve"> Н</w:t>
      </w:r>
      <w:proofErr w:type="gramEnd"/>
      <w:r>
        <w:t>е более 0,78 мм2</w:t>
      </w:r>
    </w:p>
    <w:p w:rsidR="00B620CD" w:rsidRDefault="00B620CD" w:rsidP="00B620CD">
      <w:r>
        <w:t>Толщина стенки дистального электрода</w:t>
      </w:r>
      <w:proofErr w:type="gramStart"/>
      <w:r>
        <w:t xml:space="preserve"> Н</w:t>
      </w:r>
      <w:proofErr w:type="gramEnd"/>
      <w:r>
        <w:t>е более 0,1 мм</w:t>
      </w:r>
    </w:p>
    <w:p w:rsidR="00B620CD" w:rsidRDefault="00B620CD" w:rsidP="00B620CD">
      <w:r>
        <w:t>Расположение навигационного датчика</w:t>
      </w:r>
      <w:proofErr w:type="gramStart"/>
      <w:r>
        <w:t xml:space="preserve"> В</w:t>
      </w:r>
      <w:proofErr w:type="gramEnd"/>
      <w:r>
        <w:t xml:space="preserve"> центре дистального электрода</w:t>
      </w:r>
    </w:p>
    <w:p w:rsidR="00B620CD" w:rsidRDefault="00B620CD" w:rsidP="00B620CD">
      <w:r>
        <w:t xml:space="preserve">Возможность одновременной регистрации </w:t>
      </w:r>
      <w:proofErr w:type="gramStart"/>
      <w:r>
        <w:t>биполярный</w:t>
      </w:r>
      <w:proofErr w:type="gramEnd"/>
      <w:r>
        <w:t xml:space="preserve"> и униполярных сигналов Наличие</w:t>
      </w:r>
    </w:p>
    <w:p w:rsidR="00B620CD" w:rsidRDefault="00B620CD" w:rsidP="00B620CD">
      <w:r>
        <w:t>Материал электродов Платиново-иридиевый сплав</w:t>
      </w:r>
    </w:p>
    <w:p w:rsidR="00B620CD" w:rsidRDefault="00B620CD" w:rsidP="00B970FD">
      <w:pPr>
        <w:spacing w:after="0" w:line="240" w:lineRule="auto"/>
        <w:contextualSpacing/>
      </w:pPr>
      <w:r>
        <w:lastRenderedPageBreak/>
        <w:t>Оплетка вводимой части катетера</w:t>
      </w:r>
      <w:proofErr w:type="gramStart"/>
      <w:r>
        <w:t xml:space="preserve"> Н</w:t>
      </w:r>
      <w:proofErr w:type="gramEnd"/>
      <w:r>
        <w:t>е менее 32</w:t>
      </w:r>
    </w:p>
    <w:p w:rsidR="00B620CD" w:rsidRDefault="00B620CD" w:rsidP="00B970FD">
      <w:pPr>
        <w:spacing w:after="0" w:line="240" w:lineRule="auto"/>
        <w:contextualSpacing/>
      </w:pPr>
      <w:r>
        <w:t>Оплетка рабочей части катетера</w:t>
      </w:r>
      <w:proofErr w:type="gramStart"/>
      <w:r>
        <w:t xml:space="preserve"> Н</w:t>
      </w:r>
      <w:proofErr w:type="gramEnd"/>
      <w:r>
        <w:t>е менее 16</w:t>
      </w:r>
    </w:p>
    <w:p w:rsidR="00B620CD" w:rsidRDefault="00B620CD" w:rsidP="00B970FD">
      <w:pPr>
        <w:spacing w:after="0" w:line="240" w:lineRule="auto"/>
        <w:contextualSpacing/>
      </w:pPr>
      <w:r>
        <w:t>Материал вводимой части катетера Полиуретан</w:t>
      </w:r>
    </w:p>
    <w:p w:rsidR="00B620CD" w:rsidRDefault="00B620CD" w:rsidP="00B970FD">
      <w:pPr>
        <w:spacing w:after="0" w:line="240" w:lineRule="auto"/>
        <w:contextualSpacing/>
      </w:pPr>
      <w:r>
        <w:t>Материал внутренних проводящих проводов медь</w:t>
      </w:r>
    </w:p>
    <w:p w:rsidR="00B620CD" w:rsidRDefault="00B620CD" w:rsidP="00B970FD">
      <w:pPr>
        <w:spacing w:after="0" w:line="240" w:lineRule="auto"/>
        <w:contextualSpacing/>
      </w:pPr>
      <w:r>
        <w:t xml:space="preserve">Материал внутренних тяг </w:t>
      </w:r>
      <w:proofErr w:type="spellStart"/>
      <w:r>
        <w:t>Нитинол</w:t>
      </w:r>
      <w:proofErr w:type="spellEnd"/>
    </w:p>
    <w:p w:rsidR="00B620CD" w:rsidRDefault="00B620CD" w:rsidP="00B970FD">
      <w:pPr>
        <w:spacing w:after="0" w:line="240" w:lineRule="auto"/>
        <w:contextualSpacing/>
      </w:pPr>
      <w:r>
        <w:t>Компрессионная пружина на внутренней тяге Наличие</w:t>
      </w:r>
    </w:p>
    <w:p w:rsidR="00B620CD" w:rsidRDefault="00B620CD" w:rsidP="00B970FD">
      <w:pPr>
        <w:spacing w:after="0" w:line="240" w:lineRule="auto"/>
        <w:contextualSpacing/>
      </w:pPr>
      <w:r>
        <w:t>Диаметр компрессионной пружины</w:t>
      </w:r>
      <w:proofErr w:type="gramStart"/>
      <w:r>
        <w:t xml:space="preserve"> Н</w:t>
      </w:r>
      <w:proofErr w:type="gramEnd"/>
      <w:r>
        <w:t>е более 0,1 мм</w:t>
      </w:r>
    </w:p>
    <w:p w:rsidR="00B620CD" w:rsidRDefault="00B620CD" w:rsidP="00B970FD">
      <w:pPr>
        <w:spacing w:after="0" w:line="240" w:lineRule="auto"/>
        <w:contextualSpacing/>
      </w:pPr>
      <w:r>
        <w:t>Система контроля, регулировки и фиксации микро перемещений рабочей части катетера Наличие</w:t>
      </w:r>
    </w:p>
    <w:p w:rsidR="00B620CD" w:rsidRDefault="00B620CD" w:rsidP="00B970FD">
      <w:pPr>
        <w:spacing w:after="0" w:line="240" w:lineRule="auto"/>
        <w:contextualSpacing/>
      </w:pPr>
      <w:r>
        <w:t xml:space="preserve">Плавность хода рабочей части катетера, отсутствие «скачков» и «мертвых зон» при перемещении рабочей части катетера Соответствие     </w:t>
      </w:r>
    </w:p>
    <w:p w:rsidR="00B620CD" w:rsidRDefault="00B620CD" w:rsidP="00B620CD">
      <w:bookmarkStart w:id="0" w:name="_GoBack"/>
      <w:bookmarkEnd w:id="0"/>
    </w:p>
    <w:sectPr w:rsidR="00B62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1A4"/>
    <w:rsid w:val="00207D10"/>
    <w:rsid w:val="00B620CD"/>
    <w:rsid w:val="00B970FD"/>
    <w:rsid w:val="00CA2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1893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2018-02-09T08:43:00Z</dcterms:created>
  <dcterms:modified xsi:type="dcterms:W3CDTF">2018-02-09T08:44:00Z</dcterms:modified>
</cp:coreProperties>
</file>