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641" w:rsidRPr="00E220F2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96960">
        <w:rPr>
          <w:rFonts w:ascii="Times New Roman" w:hAnsi="Times New Roman"/>
          <w:b/>
          <w:sz w:val="24"/>
          <w:szCs w:val="24"/>
        </w:rPr>
        <w:t>Объявление</w:t>
      </w:r>
      <w:r>
        <w:rPr>
          <w:rFonts w:ascii="Times New Roman" w:hAnsi="Times New Roman"/>
          <w:b/>
          <w:sz w:val="24"/>
          <w:szCs w:val="24"/>
        </w:rPr>
        <w:t xml:space="preserve"> №</w:t>
      </w:r>
      <w:r w:rsidR="00583D88">
        <w:rPr>
          <w:rFonts w:ascii="Times New Roman" w:hAnsi="Times New Roman"/>
          <w:b/>
          <w:sz w:val="24"/>
          <w:szCs w:val="24"/>
          <w:lang w:val="kk-KZ"/>
        </w:rPr>
        <w:t>1</w:t>
      </w:r>
      <w:r w:rsidR="00E220F2">
        <w:rPr>
          <w:rFonts w:ascii="Times New Roman" w:hAnsi="Times New Roman"/>
          <w:b/>
          <w:sz w:val="24"/>
          <w:szCs w:val="24"/>
          <w:lang w:val="en-US"/>
        </w:rPr>
        <w:t>3</w:t>
      </w:r>
    </w:p>
    <w:p w:rsidR="009F2641" w:rsidRPr="00C90099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C90099">
        <w:rPr>
          <w:rFonts w:ascii="Times New Roman" w:hAnsi="Times New Roman"/>
          <w:b/>
          <w:sz w:val="24"/>
          <w:szCs w:val="24"/>
        </w:rPr>
        <w:t>Закуп реагентов способом запроса ценовых предложений.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</w:t>
      </w:r>
      <w:proofErr w:type="gramStart"/>
      <w:r w:rsidR="00401165">
        <w:rPr>
          <w:rFonts w:ascii="Times New Roman" w:hAnsi="Times New Roman"/>
          <w:b/>
          <w:sz w:val="24"/>
          <w:szCs w:val="24"/>
          <w:lang w:val="kk-KZ"/>
        </w:rPr>
        <w:t>01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4662B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01165">
        <w:rPr>
          <w:rFonts w:ascii="Times New Roman" w:hAnsi="Times New Roman"/>
          <w:b/>
          <w:sz w:val="24"/>
          <w:szCs w:val="24"/>
          <w:lang w:val="kk-KZ"/>
        </w:rPr>
        <w:t>марта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2018года</w:t>
      </w:r>
    </w:p>
    <w:p w:rsidR="009F2641" w:rsidRDefault="009F2641" w:rsidP="009F2641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центр», </w:t>
      </w:r>
      <w:r w:rsidRPr="00196960">
        <w:rPr>
          <w:rFonts w:ascii="Times New Roman" w:hAnsi="Times New Roman"/>
          <w:sz w:val="24"/>
          <w:szCs w:val="24"/>
        </w:rPr>
        <w:t xml:space="preserve">расположенное </w:t>
      </w:r>
      <w:r w:rsidRPr="00854A39">
        <w:rPr>
          <w:rFonts w:ascii="Times New Roman" w:hAnsi="Times New Roman"/>
          <w:b/>
          <w:sz w:val="24"/>
          <w:szCs w:val="24"/>
          <w:u w:val="single"/>
        </w:rPr>
        <w:t>по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 w:rsidRPr="00854A39">
        <w:rPr>
          <w:rFonts w:ascii="Times New Roman" w:hAnsi="Times New Roman"/>
          <w:b/>
          <w:sz w:val="24"/>
          <w:szCs w:val="24"/>
          <w:u w:val="single"/>
        </w:rPr>
        <w:t>адресу</w:t>
      </w:r>
      <w:r w:rsidRPr="00196960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1969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соответствии с постановлением Правительства РК от 30 октября 2009 года №1729</w:t>
      </w:r>
      <w:r>
        <w:rPr>
          <w:rFonts w:ascii="Times New Roman" w:hAnsi="Times New Roman"/>
          <w:sz w:val="24"/>
          <w:szCs w:val="24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объявляет о проведении закупок </w:t>
      </w:r>
      <w:r w:rsidRPr="00897022">
        <w:rPr>
          <w:rFonts w:ascii="Times New Roman" w:hAnsi="Times New Roman"/>
          <w:b/>
          <w:sz w:val="24"/>
          <w:szCs w:val="24"/>
        </w:rPr>
        <w:t>реагентов</w:t>
      </w:r>
      <w:r w:rsidR="00897022" w:rsidRPr="00897022">
        <w:rPr>
          <w:rFonts w:ascii="Times New Roman" w:hAnsi="Times New Roman"/>
          <w:b/>
          <w:sz w:val="24"/>
          <w:szCs w:val="24"/>
        </w:rPr>
        <w:t xml:space="preserve"> </w:t>
      </w:r>
      <w:r w:rsidR="00F07F7A">
        <w:rPr>
          <w:rFonts w:ascii="Times New Roman" w:hAnsi="Times New Roman"/>
          <w:b/>
          <w:sz w:val="24"/>
          <w:szCs w:val="24"/>
          <w:lang w:val="kk-KZ"/>
        </w:rPr>
        <w:t>ОАРИТ</w:t>
      </w:r>
      <w:r w:rsidRPr="00196960">
        <w:rPr>
          <w:rFonts w:ascii="Times New Roman" w:hAnsi="Times New Roman"/>
          <w:sz w:val="24"/>
          <w:szCs w:val="24"/>
        </w:rPr>
        <w:t xml:space="preserve"> способом запроса ценовых предложений.</w:t>
      </w:r>
    </w:p>
    <w:p w:rsidR="009F2641" w:rsidRPr="005229FA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x-none"/>
        </w:rPr>
      </w:pPr>
      <w:r w:rsidRPr="005229FA">
        <w:rPr>
          <w:rFonts w:ascii="Times New Roman" w:hAnsi="Times New Roman"/>
          <w:sz w:val="24"/>
          <w:szCs w:val="24"/>
          <w:lang w:val="x-none"/>
        </w:rPr>
        <w:t xml:space="preserve">К </w:t>
      </w:r>
      <w:r>
        <w:rPr>
          <w:rFonts w:ascii="Times New Roman" w:hAnsi="Times New Roman"/>
          <w:sz w:val="24"/>
          <w:szCs w:val="24"/>
        </w:rPr>
        <w:t xml:space="preserve"> закупу запроса ценовых предложений 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допускаются все потенциальные поставщики, отвечающие квалификационным требованиям, указанным в </w:t>
      </w:r>
      <w:r>
        <w:rPr>
          <w:rFonts w:ascii="Times New Roman" w:hAnsi="Times New Roman"/>
          <w:sz w:val="24"/>
          <w:szCs w:val="24"/>
        </w:rPr>
        <w:t xml:space="preserve">Главе 3 </w:t>
      </w:r>
      <w:r w:rsidRPr="005229FA">
        <w:rPr>
          <w:rFonts w:ascii="Times New Roman" w:hAnsi="Times New Roman"/>
          <w:sz w:val="24"/>
          <w:szCs w:val="24"/>
          <w:lang w:val="x-none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</w:t>
      </w:r>
      <w:r>
        <w:rPr>
          <w:rFonts w:ascii="Times New Roman" w:hAnsi="Times New Roman"/>
          <w:sz w:val="24"/>
          <w:szCs w:val="24"/>
          <w:lang w:val="x-none"/>
        </w:rPr>
        <w:t>а бесплатной медицинской помощи</w:t>
      </w:r>
      <w:r w:rsidRPr="005229FA">
        <w:rPr>
          <w:rFonts w:ascii="Times New Roman" w:hAnsi="Times New Roman"/>
          <w:sz w:val="24"/>
          <w:szCs w:val="24"/>
          <w:lang w:val="x-none"/>
        </w:rPr>
        <w:t xml:space="preserve"> </w:t>
      </w:r>
      <w:r w:rsidRPr="00047146">
        <w:rPr>
          <w:rFonts w:ascii="Times New Roman" w:hAnsi="Times New Roman"/>
          <w:sz w:val="24"/>
          <w:szCs w:val="24"/>
          <w:lang w:val="x-none"/>
        </w:rPr>
        <w:t>и медицинской помощи в системе обязательного социального медицинского страхования» (далее - Правила)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29FA">
        <w:rPr>
          <w:rFonts w:ascii="Times New Roman" w:hAnsi="Times New Roman"/>
          <w:sz w:val="24"/>
          <w:szCs w:val="24"/>
          <w:lang w:val="x-none"/>
        </w:rPr>
        <w:t>утвержденных постановлением Правительства Республики Казахстан «30» октября 2009 года № 1729.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поставки реагентов</w:t>
      </w:r>
      <w:r w:rsidRPr="005229FA">
        <w:rPr>
          <w:rFonts w:ascii="Times New Roman" w:hAnsi="Times New Roman"/>
          <w:b/>
          <w:sz w:val="24"/>
          <w:szCs w:val="24"/>
        </w:rPr>
        <w:t xml:space="preserve">: </w:t>
      </w:r>
      <w:r w:rsidRPr="005229FA">
        <w:rPr>
          <w:rFonts w:ascii="Times New Roman" w:hAnsi="Times New Roman"/>
          <w:sz w:val="24"/>
          <w:szCs w:val="24"/>
        </w:rPr>
        <w:t xml:space="preserve">по </w:t>
      </w:r>
      <w:r w:rsidRPr="005229FA">
        <w:rPr>
          <w:rFonts w:ascii="Times New Roman" w:hAnsi="Times New Roman"/>
          <w:sz w:val="24"/>
          <w:szCs w:val="24"/>
          <w:lang w:val="kk-KZ"/>
        </w:rPr>
        <w:t>заявке Заказчика</w:t>
      </w:r>
      <w:r w:rsidRPr="005229FA">
        <w:rPr>
          <w:rFonts w:ascii="Times New Roman" w:hAnsi="Times New Roman"/>
          <w:sz w:val="24"/>
          <w:szCs w:val="24"/>
        </w:rPr>
        <w:t xml:space="preserve"> до </w:t>
      </w:r>
      <w:r w:rsidRPr="005229FA">
        <w:rPr>
          <w:rFonts w:ascii="Times New Roman" w:hAnsi="Times New Roman"/>
          <w:sz w:val="24"/>
          <w:szCs w:val="24"/>
          <w:lang w:val="kk-KZ"/>
        </w:rPr>
        <w:t>31</w:t>
      </w:r>
      <w:r w:rsidRPr="005229FA">
        <w:rPr>
          <w:rFonts w:ascii="Times New Roman" w:hAnsi="Times New Roman"/>
          <w:sz w:val="24"/>
          <w:szCs w:val="24"/>
        </w:rPr>
        <w:t xml:space="preserve"> декабря 201</w:t>
      </w:r>
      <w:r>
        <w:rPr>
          <w:rFonts w:ascii="Times New Roman" w:hAnsi="Times New Roman"/>
          <w:sz w:val="24"/>
          <w:szCs w:val="24"/>
          <w:lang w:val="kk-KZ"/>
        </w:rPr>
        <w:t>8</w:t>
      </w:r>
      <w:r w:rsidRPr="00AD16A1">
        <w:rPr>
          <w:rFonts w:ascii="Times New Roman" w:hAnsi="Times New Roman"/>
          <w:sz w:val="24"/>
          <w:szCs w:val="24"/>
        </w:rPr>
        <w:t xml:space="preserve"> года.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Место поставки:</w:t>
      </w:r>
      <w:r w:rsidRPr="00196960">
        <w:rPr>
          <w:rFonts w:ascii="Times New Roman" w:hAnsi="Times New Roman"/>
          <w:sz w:val="24"/>
          <w:szCs w:val="24"/>
        </w:rPr>
        <w:t xml:space="preserve"> Республика Казахстан, г. Астана</w:t>
      </w:r>
      <w:r>
        <w:rPr>
          <w:rFonts w:ascii="Times New Roman" w:hAnsi="Times New Roman"/>
          <w:sz w:val="24"/>
          <w:szCs w:val="24"/>
          <w:lang w:val="kk-KZ"/>
        </w:rPr>
        <w:t>,</w:t>
      </w:r>
      <w:r w:rsidRPr="00196960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хана, 42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Порядок и условия оплаты:</w:t>
      </w:r>
      <w:r w:rsidRPr="00901B30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оплата за поставленный товар производится в соответствии с условиями договора.</w:t>
      </w:r>
    </w:p>
    <w:p w:rsidR="009F2641" w:rsidRPr="00196960" w:rsidRDefault="009F2641" w:rsidP="004662BA">
      <w:pPr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с </w:t>
      </w:r>
      <w:r w:rsidR="00F730EF">
        <w:rPr>
          <w:rFonts w:ascii="Times New Roman" w:hAnsi="Times New Roman"/>
          <w:b/>
          <w:i/>
          <w:sz w:val="24"/>
          <w:szCs w:val="24"/>
          <w:lang w:val="kk-KZ"/>
        </w:rPr>
        <w:t>0</w:t>
      </w:r>
      <w:r w:rsidR="00401165">
        <w:rPr>
          <w:rFonts w:ascii="Times New Roman" w:hAnsi="Times New Roman"/>
          <w:b/>
          <w:i/>
          <w:sz w:val="24"/>
          <w:szCs w:val="24"/>
          <w:lang w:val="kk-KZ"/>
        </w:rPr>
        <w:t>1</w:t>
      </w:r>
      <w:r w:rsidR="00F730EF">
        <w:rPr>
          <w:rFonts w:ascii="Times New Roman" w:hAnsi="Times New Roman"/>
          <w:b/>
          <w:i/>
          <w:sz w:val="24"/>
          <w:szCs w:val="24"/>
          <w:lang w:val="kk-KZ"/>
        </w:rPr>
        <w:t xml:space="preserve"> марта</w:t>
      </w:r>
      <w:r w:rsidR="004662BA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по </w:t>
      </w:r>
      <w:r w:rsidR="00401165">
        <w:rPr>
          <w:rFonts w:ascii="Times New Roman" w:hAnsi="Times New Roman"/>
          <w:b/>
          <w:i/>
          <w:sz w:val="24"/>
          <w:szCs w:val="24"/>
          <w:lang w:val="kk-KZ"/>
        </w:rPr>
        <w:t>07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07F7A">
        <w:rPr>
          <w:rFonts w:ascii="Times New Roman" w:hAnsi="Times New Roman"/>
          <w:b/>
          <w:i/>
          <w:sz w:val="24"/>
          <w:szCs w:val="24"/>
          <w:lang w:val="kk-KZ"/>
        </w:rPr>
        <w:t>марта</w:t>
      </w:r>
      <w:r w:rsidRPr="008D7769">
        <w:rPr>
          <w:rFonts w:ascii="Times New Roman" w:hAnsi="Times New Roman"/>
          <w:b/>
          <w:i/>
          <w:sz w:val="24"/>
          <w:szCs w:val="24"/>
        </w:rPr>
        <w:t xml:space="preserve"> 2018</w:t>
      </w:r>
      <w:r w:rsidRPr="00352B43">
        <w:rPr>
          <w:rFonts w:ascii="Times New Roman" w:hAnsi="Times New Roman"/>
          <w:sz w:val="24"/>
          <w:szCs w:val="24"/>
        </w:rPr>
        <w:t xml:space="preserve"> </w:t>
      </w:r>
      <w:r w:rsidRPr="008D7769">
        <w:rPr>
          <w:rFonts w:ascii="Times New Roman" w:hAnsi="Times New Roman"/>
          <w:b/>
          <w:i/>
          <w:sz w:val="24"/>
          <w:szCs w:val="24"/>
        </w:rPr>
        <w:t>года</w:t>
      </w:r>
      <w:r w:rsidRPr="00352B43">
        <w:rPr>
          <w:rFonts w:ascii="Times New Roman" w:hAnsi="Times New Roman"/>
          <w:sz w:val="24"/>
          <w:szCs w:val="24"/>
        </w:rPr>
        <w:t xml:space="preserve"> до </w:t>
      </w:r>
      <w:r>
        <w:rPr>
          <w:rFonts w:ascii="Times New Roman" w:hAnsi="Times New Roman"/>
          <w:sz w:val="24"/>
          <w:szCs w:val="24"/>
          <w:lang w:val="kk-KZ"/>
        </w:rPr>
        <w:t>12</w:t>
      </w:r>
      <w:r w:rsidRPr="00352B43">
        <w:rPr>
          <w:rFonts w:ascii="Times New Roman" w:hAnsi="Times New Roman"/>
          <w:sz w:val="24"/>
          <w:szCs w:val="24"/>
        </w:rPr>
        <w:t xml:space="preserve">.00 часов </w:t>
      </w:r>
      <w:r w:rsidRPr="00196960">
        <w:rPr>
          <w:rFonts w:ascii="Times New Roman" w:hAnsi="Times New Roman"/>
          <w:sz w:val="24"/>
          <w:szCs w:val="24"/>
        </w:rPr>
        <w:t>по адресу: 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(24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Дата, время и место вскрытия конвертов </w:t>
      </w:r>
      <w:r w:rsidRPr="00854A39">
        <w:rPr>
          <w:rFonts w:ascii="Times New Roman" w:hAnsi="Times New Roman"/>
          <w:b/>
          <w:sz w:val="24"/>
          <w:szCs w:val="24"/>
        </w:rPr>
        <w:t xml:space="preserve">  </w:t>
      </w:r>
      <w:r w:rsidR="00401165">
        <w:rPr>
          <w:rFonts w:ascii="Times New Roman" w:hAnsi="Times New Roman"/>
          <w:sz w:val="24"/>
          <w:szCs w:val="24"/>
          <w:lang w:val="kk-KZ"/>
        </w:rPr>
        <w:t>07</w:t>
      </w:r>
      <w:r w:rsidRPr="00854A39">
        <w:rPr>
          <w:rFonts w:ascii="Times New Roman" w:hAnsi="Times New Roman"/>
          <w:b/>
          <w:sz w:val="24"/>
          <w:szCs w:val="24"/>
        </w:rPr>
        <w:t xml:space="preserve"> </w:t>
      </w:r>
      <w:r w:rsidR="00F730EF">
        <w:rPr>
          <w:rFonts w:ascii="Times New Roman" w:hAnsi="Times New Roman"/>
          <w:sz w:val="24"/>
          <w:szCs w:val="24"/>
        </w:rPr>
        <w:t>марта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54A39">
        <w:rPr>
          <w:rFonts w:ascii="Times New Roman" w:hAnsi="Times New Roman"/>
          <w:sz w:val="24"/>
          <w:szCs w:val="24"/>
        </w:rPr>
        <w:t>2018 года</w:t>
      </w:r>
      <w:r>
        <w:rPr>
          <w:rFonts w:ascii="Times New Roman" w:hAnsi="Times New Roman"/>
          <w:sz w:val="24"/>
          <w:szCs w:val="24"/>
        </w:rPr>
        <w:t xml:space="preserve">, время 15.00 часов, </w:t>
      </w:r>
      <w:r w:rsidRPr="00196960"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 xml:space="preserve">Астана, пр.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в отдел </w:t>
      </w:r>
      <w:r>
        <w:rPr>
          <w:rFonts w:ascii="Times New Roman" w:hAnsi="Times New Roman"/>
          <w:sz w:val="24"/>
          <w:szCs w:val="24"/>
        </w:rPr>
        <w:t>государственных закупок, (22 кабинет).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901B30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901B30">
        <w:rPr>
          <w:rFonts w:ascii="Times New Roman" w:hAnsi="Times New Roman"/>
          <w:sz w:val="24"/>
          <w:szCs w:val="24"/>
          <w:u w:val="single"/>
        </w:rPr>
        <w:t>:</w:t>
      </w:r>
      <w:r w:rsidRPr="00196960">
        <w:rPr>
          <w:rFonts w:ascii="Times New Roman" w:hAnsi="Times New Roman"/>
          <w:sz w:val="24"/>
          <w:szCs w:val="24"/>
        </w:rPr>
        <w:t xml:space="preserve"> в течении 5</w:t>
      </w:r>
      <w:r>
        <w:rPr>
          <w:rFonts w:ascii="Times New Roman" w:hAnsi="Times New Roman"/>
          <w:sz w:val="24"/>
          <w:szCs w:val="24"/>
        </w:rPr>
        <w:t xml:space="preserve"> </w:t>
      </w:r>
      <w:r w:rsidRPr="00196960">
        <w:rPr>
          <w:rFonts w:ascii="Times New Roman" w:hAnsi="Times New Roman"/>
          <w:sz w:val="24"/>
          <w:szCs w:val="24"/>
        </w:rPr>
        <w:t>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196960">
        <w:rPr>
          <w:rFonts w:ascii="Times New Roman" w:hAnsi="Times New Roman"/>
          <w:sz w:val="24"/>
          <w:szCs w:val="24"/>
        </w:rPr>
        <w:t>Примечание: полный перечень закупаемых товаров, их количество и подробная спецификация указаны в Приложени</w:t>
      </w:r>
      <w:r>
        <w:rPr>
          <w:rFonts w:ascii="Times New Roman" w:hAnsi="Times New Roman"/>
          <w:sz w:val="24"/>
          <w:szCs w:val="24"/>
        </w:rPr>
        <w:t>и</w:t>
      </w:r>
      <w:r w:rsidRPr="00196960">
        <w:rPr>
          <w:rFonts w:ascii="Times New Roman" w:hAnsi="Times New Roman"/>
          <w:sz w:val="24"/>
          <w:szCs w:val="24"/>
        </w:rPr>
        <w:t xml:space="preserve"> №1</w:t>
      </w:r>
      <w:r>
        <w:rPr>
          <w:rFonts w:ascii="Times New Roman" w:hAnsi="Times New Roman"/>
          <w:sz w:val="24"/>
          <w:szCs w:val="24"/>
        </w:rPr>
        <w:t xml:space="preserve">, </w:t>
      </w:r>
      <w:r w:rsidRPr="00196960">
        <w:rPr>
          <w:rFonts w:ascii="Times New Roman" w:hAnsi="Times New Roman"/>
          <w:sz w:val="24"/>
          <w:szCs w:val="24"/>
        </w:rPr>
        <w:t>к объявлению.</w:t>
      </w:r>
    </w:p>
    <w:p w:rsidR="009F2641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196960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Республика Казахстан, 010000, г. Астана, пр</w:t>
      </w:r>
      <w:r>
        <w:rPr>
          <w:rFonts w:ascii="Times New Roman" w:hAnsi="Times New Roman"/>
          <w:sz w:val="24"/>
          <w:szCs w:val="24"/>
        </w:rPr>
        <w:t xml:space="preserve">оспект </w:t>
      </w:r>
      <w:proofErr w:type="spellStart"/>
      <w:r w:rsidRPr="00196960">
        <w:rPr>
          <w:rFonts w:ascii="Times New Roman" w:hAnsi="Times New Roman"/>
          <w:sz w:val="24"/>
          <w:szCs w:val="24"/>
        </w:rPr>
        <w:t>Абылай</w:t>
      </w:r>
      <w:proofErr w:type="spellEnd"/>
      <w:r w:rsidRPr="00196960">
        <w:rPr>
          <w:rFonts w:ascii="Times New Roman" w:hAnsi="Times New Roman"/>
          <w:sz w:val="24"/>
          <w:szCs w:val="24"/>
        </w:rPr>
        <w:t xml:space="preserve"> хана 42, тел. (7172) 29-58-70, 57-75-59</w:t>
      </w:r>
      <w:r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9F2641" w:rsidRPr="00196960" w:rsidRDefault="009F2641" w:rsidP="009F2641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Ответственный по закупу реагентов: Айткулова Жанар  8708 827 28 73</w:t>
      </w:r>
    </w:p>
    <w:p w:rsidR="009F2641" w:rsidRPr="00B473A3" w:rsidRDefault="009F2641" w:rsidP="009F2641">
      <w:pPr>
        <w:spacing w:after="0" w:line="240" w:lineRule="auto"/>
        <w:ind w:left="-284" w:firstLine="568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 xml:space="preserve">Уполномоченный представитель </w:t>
      </w:r>
    </w:p>
    <w:p w:rsidR="009F2641" w:rsidRPr="00E220F2" w:rsidRDefault="009F2641" w:rsidP="009F26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196960">
        <w:rPr>
          <w:rFonts w:ascii="Times New Roman" w:hAnsi="Times New Roman"/>
          <w:b/>
          <w:sz w:val="24"/>
          <w:szCs w:val="24"/>
          <w:lang w:val="kk-KZ"/>
        </w:rPr>
        <w:t>Организатора государственных закупок</w:t>
      </w:r>
      <w:r w:rsidRPr="00E220F2">
        <w:rPr>
          <w:rFonts w:ascii="Times New Roman" w:hAnsi="Times New Roman"/>
          <w:b/>
          <w:sz w:val="24"/>
          <w:szCs w:val="24"/>
          <w:lang w:val="kk-KZ"/>
        </w:rPr>
        <w:t xml:space="preserve">:                               Рахимова Л.З. </w:t>
      </w:r>
    </w:p>
    <w:p w:rsidR="009F2641" w:rsidRDefault="009F2641" w:rsidP="009F264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</w:pPr>
      <w:bookmarkStart w:id="0" w:name="_GoBack"/>
      <w:bookmarkEnd w:id="0"/>
    </w:p>
    <w:p w:rsidR="009F2641" w:rsidRDefault="009F2641" w:rsidP="009F2641">
      <w:pPr>
        <w:jc w:val="right"/>
        <w:rPr>
          <w:rFonts w:ascii="Times New Roman" w:eastAsia="Arial Unicode MS" w:hAnsi="Times New Roman"/>
          <w:b/>
          <w:sz w:val="24"/>
          <w:szCs w:val="24"/>
        </w:rPr>
        <w:sectPr w:rsidR="009F2641" w:rsidSect="00A108B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0C55F8" w:rsidRPr="009F76EC" w:rsidRDefault="00E3627E" w:rsidP="00A108B6">
      <w:pPr>
        <w:jc w:val="right"/>
        <w:rPr>
          <w:rFonts w:ascii="Times New Roman" w:hAnsi="Times New Roman"/>
          <w:sz w:val="24"/>
          <w:szCs w:val="24"/>
          <w:lang w:val="en-US"/>
        </w:rPr>
      </w:pPr>
      <w:r w:rsidRPr="009F76EC">
        <w:rPr>
          <w:rFonts w:ascii="Times New Roman" w:eastAsia="Arial Unicode MS" w:hAnsi="Times New Roman"/>
          <w:b/>
          <w:sz w:val="24"/>
          <w:szCs w:val="24"/>
        </w:rPr>
        <w:lastRenderedPageBreak/>
        <w:t xml:space="preserve">   </w:t>
      </w:r>
      <w:r w:rsidR="0003797D" w:rsidRPr="009F76EC">
        <w:rPr>
          <w:rFonts w:ascii="Times New Roman" w:eastAsia="Arial Unicode MS" w:hAnsi="Times New Roman"/>
          <w:b/>
          <w:sz w:val="24"/>
          <w:szCs w:val="24"/>
        </w:rPr>
        <w:t>Приложение 1 к Объявлению</w:t>
      </w:r>
    </w:p>
    <w:tbl>
      <w:tblPr>
        <w:tblW w:w="14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259"/>
        <w:gridCol w:w="5813"/>
        <w:gridCol w:w="1134"/>
        <w:gridCol w:w="851"/>
        <w:gridCol w:w="1420"/>
        <w:gridCol w:w="1844"/>
      </w:tblGrid>
      <w:tr w:rsidR="009F2641" w:rsidRPr="009F76EC" w:rsidTr="00401165">
        <w:trPr>
          <w:trHeight w:val="276"/>
        </w:trPr>
        <w:tc>
          <w:tcPr>
            <w:tcW w:w="562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№ лота</w:t>
            </w:r>
          </w:p>
        </w:tc>
        <w:tc>
          <w:tcPr>
            <w:tcW w:w="3259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закупаемых товаров, работ, услуг (на русском языке)</w:t>
            </w:r>
          </w:p>
        </w:tc>
        <w:tc>
          <w:tcPr>
            <w:tcW w:w="5813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Краткая характеристика (описание) товаров, работ и услуг (на русском языке)</w:t>
            </w:r>
          </w:p>
        </w:tc>
        <w:tc>
          <w:tcPr>
            <w:tcW w:w="113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Единица измерения 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Количество, объём</w:t>
            </w:r>
          </w:p>
        </w:tc>
        <w:tc>
          <w:tcPr>
            <w:tcW w:w="1420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Цена за единицу, тенге</w:t>
            </w:r>
          </w:p>
        </w:tc>
        <w:tc>
          <w:tcPr>
            <w:tcW w:w="1844" w:type="dxa"/>
            <w:vMerge w:val="restart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Общая сумма, </w:t>
            </w:r>
            <w:proofErr w:type="gramStart"/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утвержденная  для</w:t>
            </w:r>
            <w:proofErr w:type="gramEnd"/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закупки в тенге</w:t>
            </w: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495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276"/>
        </w:trPr>
        <w:tc>
          <w:tcPr>
            <w:tcW w:w="562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59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813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4" w:type="dxa"/>
            <w:vMerge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2641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13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9F2641" w:rsidRPr="009F76EC" w:rsidRDefault="009F264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A7016" w:rsidRPr="009F76EC" w:rsidTr="00401165">
        <w:trPr>
          <w:trHeight w:val="390"/>
        </w:trPr>
        <w:tc>
          <w:tcPr>
            <w:tcW w:w="562" w:type="dxa"/>
            <w:shd w:val="clear" w:color="000000" w:fill="FFFFFF"/>
            <w:vAlign w:val="center"/>
          </w:tcPr>
          <w:p w:rsidR="009A7016" w:rsidRPr="009F76EC" w:rsidRDefault="009A701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321" w:type="dxa"/>
            <w:gridSpan w:val="6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9A7016" w:rsidRPr="009F76EC" w:rsidRDefault="009A701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Реагенты для анализатора </w:t>
            </w:r>
            <w:r w:rsidRPr="009F76EC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BF</w:t>
            </w:r>
            <w:r w:rsidRPr="009F76EC">
              <w:rPr>
                <w:rFonts w:ascii="Times New Roman" w:hAnsi="Times New Roman"/>
                <w:b/>
                <w:bCs/>
                <w:sz w:val="24"/>
                <w:szCs w:val="24"/>
              </w:rPr>
              <w:t>-6500/6800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  <w:hideMark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Лизирующий реагент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BFFDT</w:t>
            </w:r>
            <w:r w:rsidRPr="009F76E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BFFDT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Для растворения красных кровяных клеток (эритроцитов), окрашивания клеток, обнаружения содержания лимфоцитов, моноцитов, эозинофилов и нейтрофилов.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бут.(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500мл)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sz w:val="24"/>
                <w:szCs w:val="24"/>
                <w:lang w:val="en-US"/>
              </w:rPr>
              <w:t>80 000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Лизирующий реагент BF6500</w:t>
            </w:r>
            <w:r w:rsidRPr="009F76EC">
              <w:rPr>
                <w:rFonts w:ascii="Times New Roman" w:hAnsi="Times New Roman"/>
                <w:sz w:val="24"/>
                <w:szCs w:val="24"/>
              </w:rPr>
              <w:br/>
              <w:t>(SLSI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)(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BF6500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(SLSI))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Для растворения красных кровяных клеток (эритроцитов), обнаружения содержания белых кровяных клеток (лейкоцитов), базофилов и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гемаглобина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бут.(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500мл)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sz w:val="24"/>
                <w:szCs w:val="24"/>
                <w:lang w:val="en-US"/>
              </w:rPr>
              <w:t>104000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Лизирующий реагент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BFFDO</w:t>
            </w:r>
            <w:r w:rsidRPr="009F76EC">
              <w:rPr>
                <w:rFonts w:ascii="Times New Roman" w:hAnsi="Times New Roman"/>
                <w:sz w:val="24"/>
                <w:szCs w:val="24"/>
              </w:rPr>
              <w:br/>
              <w:t>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BFFDO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Lyse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Для растворения красных кровяных клеток (эритроцитов), окрашивания клеток, обнаружения содержания лимфоцитов, моноцитов, эозинофилов и нейтрофилов.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5л)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576000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Дилюент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BF (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BFDiluent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Применяется для разбавления образцов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кан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20л)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16 500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330000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Детергент BF (BF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Detergent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Применяется для очистки анализатора, предотвращает накопление белка.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бут.(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500мл)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240 000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материал для автоматического гематологического анализатора (5</w:t>
            </w:r>
            <w:proofErr w:type="gram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part)</w:t>
            </w: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Уровень</w:t>
            </w:r>
            <w:proofErr w:type="gram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1(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Automatic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Hematology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5part(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1))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Контрольный материал уровень 1, для проведения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внутренненго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2.5мл)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300 000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материал для автоматического гематологического анализатора (5</w:t>
            </w:r>
            <w:proofErr w:type="gram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part)</w:t>
            </w: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Уровень</w:t>
            </w:r>
            <w:proofErr w:type="gram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2(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Automatic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Hematology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5part(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Level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2))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Контрольный материал уровень 2 для проведения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внутренненго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2.5мл)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300 000</w:t>
            </w:r>
          </w:p>
        </w:tc>
      </w:tr>
      <w:tr w:rsidR="009244D6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Контрольный материал для автоматического гематологического анализатора (5</w:t>
            </w:r>
            <w:proofErr w:type="gram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part)Уровень</w:t>
            </w:r>
            <w:proofErr w:type="gram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3(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Control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for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Automatic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Hematology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5part(Level3))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Контрольный материал уровень 3, для проведения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внутренненго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контроля качества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.(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2.5мл)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44D6" w:rsidRPr="009F76EC" w:rsidRDefault="009244D6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44D6" w:rsidRPr="009F76EC" w:rsidRDefault="00C84E8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300 000</w:t>
            </w:r>
          </w:p>
        </w:tc>
      </w:tr>
      <w:tr w:rsidR="00F92EEE" w:rsidRPr="009F76EC" w:rsidTr="00401165">
        <w:trPr>
          <w:trHeight w:val="20"/>
        </w:trPr>
        <w:tc>
          <w:tcPr>
            <w:tcW w:w="14883" w:type="dxa"/>
            <w:gridSpan w:val="7"/>
            <w:shd w:val="clear" w:color="000000" w:fill="FFFFFF"/>
            <w:vAlign w:val="center"/>
          </w:tcPr>
          <w:p w:rsidR="00F92EEE" w:rsidRPr="009F76EC" w:rsidRDefault="00F61DC1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Малогабаритный иммунохимический анализатор Pathfast 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F438D3" w:rsidRPr="009F76EC" w:rsidRDefault="00F438D3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Набор реагентов для количественного определения D-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Dimmer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(в упаковке 60картриджи) Pathafact 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Набор реагентов для количественного определения D-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Dimer</w:t>
            </w:r>
            <w:proofErr w:type="spellEnd"/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только при работе на анализаторе «Малогабаритный иммунохимический анализатор Pathfast» 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Д-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Димера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это показатель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фибринолитической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активности плазмина в сосудистой системе. Д-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Димер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является высокоточным отрицательным диагностическим маркером острого тромбоза глубоких вен (ТГВ) и тромбоэмболии легочной артерии (ТЭЛА).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Концентрация Д-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Димера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плазме повышается при клинических состояниях, включающих ТГВ, ТЭЛА            и диссеминированное внутрисосудистое свертывание крови (ДВС-синдром). Исключение диагноза острого тромбоза (ТГВ и/или ТЭЛА) возможно, когда концентрация Д-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Димера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ниже пограничного уровня. Измерение концентрации Д-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Дмире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также можно использовать в качестве вспомогательного теста для диагностики и мониторинга ДВС-синдрома.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Система PATHFAST за 15 минут помогает провести дифференциальную диагностику ИМ и тромбоэмболии легочной артерии.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Диапазон измерения 0,005-5нг/мл фибрин-эквивалентных единиц (ФЭЕ)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%CV в сыворотке QC-L=6,9%, QC-M=6,0%, QC-H=7,1%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– упаковка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наборе 60 картриджей.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lastRenderedPageBreak/>
              <w:t>упк.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208 000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208 000,00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F438D3" w:rsidRPr="009F76EC" w:rsidRDefault="00F438D3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сепсиса </w:t>
            </w:r>
            <w:proofErr w:type="spellStart"/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Presepsin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в упаковке 60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катриджей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) Pathfast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Набор реагентов для количественного определения сепсиса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Presepsin</w:t>
            </w:r>
            <w:proofErr w:type="spellEnd"/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только при работе на анализаторе «Малогабаритный иммунохимический анализатор Pathfast» 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Новый ранний маркер сепсиса и септического шока, количественно отражающий тяжесть фагоцитоза и бактериемии. Этот гуморальный белок показывает динамику сепсиса раньше и быстрее, чем другие известные маркеры. Уровень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пресепсина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(ПСП) в крови быстро повышается или снижается в ответ на уровень бактериемии при </w:t>
            </w:r>
            <w:proofErr w:type="spellStart"/>
            <w:proofErr w:type="gram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-положительном</w:t>
            </w:r>
            <w:proofErr w:type="gram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грам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-отрицательном сепсисе.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уровня ПСП возможно только на анализаторе PATHFAST!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Диапазон измерения 20-20 000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пг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/мл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563 400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1 126 800,00</w:t>
            </w:r>
          </w:p>
        </w:tc>
      </w:tr>
      <w:tr w:rsidR="00F438D3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F438D3" w:rsidRPr="009F76EC" w:rsidRDefault="00F438D3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Набор реагентов для количественного определения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I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( в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упаковке 60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катриджей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) Pathfast 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Используется только при работе на анализаторе «Малогабаритный иммунохимический анализатор Pathfast» 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обеспечивает измерение кардиального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в нормальном диапазоне с </w:t>
            </w:r>
            <w:proofErr w:type="gram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CV&lt;</w:t>
            </w:r>
            <w:proofErr w:type="gram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10%.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Результаты высокочувствительного измерения </w:t>
            </w:r>
            <w:proofErr w:type="spellStart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cTnI</w:t>
            </w:r>
            <w:proofErr w:type="spellEnd"/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используются для диагностики острого инфаркта миокарда и для стратификации риска смертности у больных с острым коронарным синдромом.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Диапазон измерения 0,001-50нг/мл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%CV в сыворотке QC-L=3,9%, QC-M=3,1%, QC-H=3,7%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Единица измерения – упаковка</w:t>
            </w:r>
          </w:p>
          <w:p w:rsidR="00F438D3" w:rsidRPr="009F76EC" w:rsidRDefault="00F438D3" w:rsidP="002E2CF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В наборе 60 картриджей.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208 000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438D3" w:rsidRPr="009F76EC" w:rsidRDefault="00F438D3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2 080 000,00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EB3FD8" w:rsidRPr="009F76EC" w:rsidRDefault="00EB3FD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"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Плюс  с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", уровень 1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8" w:rsidRPr="009F76EC" w:rsidRDefault="00EB3FD8" w:rsidP="002E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«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Плюс с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», уровень 1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Кат.№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146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Жидкая форма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разработан для контроля определения сердечных маркеров на автоматизированных иммунологических анализаторах.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lastRenderedPageBreak/>
              <w:t>основа – человеческая сыворотка.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стабильность вскрытого реагента в течение 20 дней при температуре 2–8 °С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Условия хранения от -20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 до -70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Упаковка 6 х 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EB3FD8" w:rsidRPr="009F76EC" w:rsidRDefault="00EB3FD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"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Плюс  с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", уровень 2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8" w:rsidRPr="009F76EC" w:rsidRDefault="00EB3FD8" w:rsidP="002E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«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Плюс с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», уровень 2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Кат.№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147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Жидкая форма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разработан для контроля определения сердечных маркеров на автоматизированных иммунологических анализаторах.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основа – человеческая сыворотка.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стабильность вскрытого реагента в течение 20 дней при температуре 2–8 °С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Условия хранения от -20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 до -70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Упаковка 6 х 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</w:tr>
      <w:tr w:rsidR="00EB3FD8" w:rsidRPr="009F76EC" w:rsidTr="00401165">
        <w:trPr>
          <w:trHeight w:val="20"/>
        </w:trPr>
        <w:tc>
          <w:tcPr>
            <w:tcW w:w="56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"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Плюс  с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", уровень 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FD8" w:rsidRPr="009F76EC" w:rsidRDefault="00EB3FD8" w:rsidP="002E2C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Ликвичек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Контроль «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Миокардиальные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маркеры Плюс с низким содержанием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тропонина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>», уровень 3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Кат.№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>148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Жидкая форма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разработан для контроля определения сердечных маркеров на автоматизированных иммунологических анализаторах.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основа – человеческая сыворотка.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стабильность вскрытого реагента в течение 20 дней при температуре 2–8 °С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Условия хранения от -20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 до -70</w:t>
            </w:r>
            <w:r w:rsidRPr="009F76EC">
              <w:rPr>
                <w:rFonts w:ascii="Times New Roman" w:hAnsi="Times New Roman"/>
                <w:sz w:val="24"/>
                <w:szCs w:val="24"/>
                <w:vertAlign w:val="superscript"/>
              </w:rPr>
              <w:t>О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>С</w:t>
            </w:r>
          </w:p>
          <w:p w:rsidR="00EB3FD8" w:rsidRPr="009F76EC" w:rsidRDefault="00EB3FD8" w:rsidP="002E2C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Упаковка 6 х 3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3FD8" w:rsidRPr="009F76EC" w:rsidRDefault="00EB3FD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110 000</w:t>
            </w:r>
          </w:p>
        </w:tc>
      </w:tr>
      <w:tr w:rsidR="0018212E" w:rsidRPr="009F76EC" w:rsidTr="00401165">
        <w:trPr>
          <w:trHeight w:val="20"/>
        </w:trPr>
        <w:tc>
          <w:tcPr>
            <w:tcW w:w="14883" w:type="dxa"/>
            <w:gridSpan w:val="7"/>
            <w:shd w:val="clear" w:color="000000" w:fill="FFFFFF"/>
            <w:vAlign w:val="center"/>
          </w:tcPr>
          <w:p w:rsidR="0018212E" w:rsidRPr="009F76EC" w:rsidRDefault="002E2CF9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 xml:space="preserve"> для </w:t>
            </w:r>
            <w:r w:rsidRPr="002E2CF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анализатора газового состава крови ABL 800</w:t>
            </w:r>
          </w:p>
        </w:tc>
      </w:tr>
      <w:tr w:rsidR="007C750A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C750A" w:rsidRPr="009F76EC" w:rsidRDefault="007C750A" w:rsidP="007C750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Калибровочный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раствор  1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50A" w:rsidRPr="007C750A" w:rsidRDefault="007C750A" w:rsidP="007C750A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7C750A">
              <w:rPr>
                <w:rFonts w:ascii="Times New Roman" w:eastAsia="BatangChe" w:hAnsi="Times New Roman"/>
                <w:sz w:val="24"/>
                <w:szCs w:val="24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sz w:val="24"/>
                <w:szCs w:val="24"/>
                <w:lang w:val="kk-KZ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E13FFF" w:rsidP="00E13F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73 000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2 628 000</w:t>
            </w:r>
          </w:p>
        </w:tc>
      </w:tr>
      <w:tr w:rsidR="007C750A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C750A" w:rsidRPr="009F76EC" w:rsidRDefault="007C750A" w:rsidP="007C750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Калибровочный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раствор  2</w:t>
            </w:r>
            <w:proofErr w:type="gramEnd"/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C750A" w:rsidRPr="007C750A" w:rsidRDefault="007C750A" w:rsidP="007C750A">
            <w:pPr>
              <w:rPr>
                <w:rFonts w:ascii="Times New Roman" w:eastAsia="BatangChe" w:hAnsi="Times New Roman"/>
                <w:sz w:val="24"/>
                <w:szCs w:val="24"/>
              </w:rPr>
            </w:pPr>
            <w:r w:rsidRPr="007C750A">
              <w:rPr>
                <w:rFonts w:ascii="Times New Roman" w:eastAsia="BatangChe" w:hAnsi="Times New Roman"/>
                <w:sz w:val="24"/>
                <w:szCs w:val="24"/>
              </w:rPr>
              <w:t xml:space="preserve">Объем 200 мл. Применяется для автоматической калибровки в анализаторах ABL800. Для диагностики </w:t>
            </w:r>
            <w:proofErr w:type="spellStart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eastAsia="BatangChe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E13FFF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74 000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2 812 000</w:t>
            </w:r>
          </w:p>
        </w:tc>
      </w:tr>
      <w:tr w:rsidR="007C750A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C750A" w:rsidRPr="009F76EC" w:rsidRDefault="007C750A" w:rsidP="007C750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0A" w:rsidRPr="007C750A" w:rsidRDefault="007C750A" w:rsidP="007C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>Баллон с калибровочным газом 1 (34 Бар)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50A" w:rsidRPr="007C750A" w:rsidRDefault="007C750A" w:rsidP="007C750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Газовый баллон, наполненный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прецезионными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трехкомпонентными газовыми смесями (19,8% О2, 5,6% СО2, азот), предназначенные для калибровки электродов рО2, рСО2 в анализаторах ABL800/ABL700. Давление 34 бар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146 000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1 001 484</w:t>
            </w:r>
          </w:p>
        </w:tc>
      </w:tr>
      <w:tr w:rsidR="007C750A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7C750A" w:rsidRPr="009F76EC" w:rsidRDefault="007C750A" w:rsidP="007C750A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50A" w:rsidRPr="007C750A" w:rsidRDefault="007C750A" w:rsidP="007C750A">
            <w:pPr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>Баллон с калибровочным газом 2 (34 Бар)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C750A" w:rsidRPr="007C750A" w:rsidRDefault="007C750A" w:rsidP="007C75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Газовый баллон, наполненный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прецезионными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двухкомпонентными газовыми смесями (11,2% СО2, азот), предназначенные для калибровки электродов рО2, рСО2 в анализаторах ABL800/ ABL 700. Давление 34 бар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9F76EC" w:rsidRDefault="007C750A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148 000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50A" w:rsidRPr="00E13FFF" w:rsidRDefault="00E13FFF" w:rsidP="007C750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740 000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shd w:val="clear" w:color="000000" w:fill="FFFFFF"/>
          </w:tcPr>
          <w:p w:rsidR="0018212E" w:rsidRPr="009F76EC" w:rsidRDefault="007C750A" w:rsidP="007C75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Г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люкозный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электрод</w:t>
            </w:r>
          </w:p>
        </w:tc>
        <w:tc>
          <w:tcPr>
            <w:tcW w:w="5813" w:type="dxa"/>
            <w:shd w:val="clear" w:color="000000" w:fill="FFFFFF"/>
          </w:tcPr>
          <w:p w:rsidR="0018212E" w:rsidRPr="007C750A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Glucose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для анализаторов серии ABL700/800.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E13FFF" w:rsidRDefault="00E13FFF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919 000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E13FFF" w:rsidRDefault="00E13FFF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919 000</w:t>
            </w:r>
          </w:p>
        </w:tc>
      </w:tr>
      <w:tr w:rsidR="0091525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15258" w:rsidRPr="009F76EC" w:rsidRDefault="0091525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shd w:val="clear" w:color="000000" w:fill="FFFFFF"/>
          </w:tcPr>
          <w:p w:rsidR="00915258" w:rsidRPr="009F76EC" w:rsidRDefault="00915258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Референтный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электрод 800</w:t>
            </w:r>
          </w:p>
        </w:tc>
        <w:tc>
          <w:tcPr>
            <w:tcW w:w="5813" w:type="dxa"/>
            <w:shd w:val="clear" w:color="000000" w:fill="FFFFFF"/>
          </w:tcPr>
          <w:p w:rsidR="00915258" w:rsidRPr="007C750A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>Цилиндрический корпус, внутри которого находится ионно-чувствительный элемент сравнения для анализаторов серии ABL ABL700/</w:t>
            </w:r>
            <w:proofErr w:type="gramStart"/>
            <w:r w:rsidRPr="007C750A">
              <w:rPr>
                <w:rFonts w:ascii="Times New Roman" w:hAnsi="Times New Roman"/>
                <w:sz w:val="24"/>
                <w:szCs w:val="24"/>
              </w:rPr>
              <w:t>800..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499</w:t>
            </w:r>
            <w:r w:rsidR="00E13FFF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719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E13FFF" w:rsidRDefault="00E13FFF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499719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Мембраны для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Cl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-электрода</w:t>
            </w:r>
          </w:p>
        </w:tc>
        <w:tc>
          <w:tcPr>
            <w:tcW w:w="5813" w:type="dxa"/>
            <w:shd w:val="clear" w:color="000000" w:fill="FFFFFF"/>
          </w:tcPr>
          <w:p w:rsidR="0018212E" w:rsidRPr="009F76EC" w:rsidRDefault="007C750A" w:rsidP="007C750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на  ионы</w:t>
            </w:r>
            <w:proofErr w:type="gram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хлора. Применяется для работы анализаторов ABL700/800. Для диагностики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545000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1 090 000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18212E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Мембрана pCo2  </w:t>
            </w:r>
          </w:p>
        </w:tc>
        <w:tc>
          <w:tcPr>
            <w:tcW w:w="5813" w:type="dxa"/>
            <w:tcBorders>
              <w:top w:val="single" w:sz="4" w:space="0" w:color="auto"/>
              <w:bottom w:val="single" w:sz="4" w:space="0" w:color="auto"/>
            </w:tcBorders>
            <w:shd w:val="clear" w:color="000000" w:fill="FFFFFF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на СО2 ионы. Применяется для работы анализаторов ABL700/ABL800. Для диагностики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AE6FE1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680 000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18212E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Мембрана pО2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7C750A" w:rsidP="007C750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О2 ионы. Применяется для </w:t>
            </w: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работы анализаторов ABL700/ABL800. Для диагностики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9F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lastRenderedPageBreak/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340 000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680 000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Мембраны для: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референтного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электрода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0 000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24 000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18212E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>Мембраны  для</w:t>
            </w:r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Ca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-электрода 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на  ионы</w:t>
            </w:r>
            <w:proofErr w:type="gram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кальция. Применяется для работы анализаторов ABL700/ABL800. Для диагностики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499 000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499 000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18212E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Мембраны </w:t>
            </w:r>
            <w:proofErr w:type="gramStart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для 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Na</w:t>
            </w:r>
            <w:proofErr w:type="spellEnd"/>
            <w:proofErr w:type="gram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- электрода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на ионы натрия. Применяется для работы анализаторов ABL700/800. Для диагностики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574 000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1 148 000</w:t>
            </w:r>
          </w:p>
        </w:tc>
      </w:tr>
      <w:tr w:rsidR="0018212E" w:rsidRPr="009F76EC" w:rsidTr="00401165">
        <w:trPr>
          <w:trHeight w:val="20"/>
        </w:trPr>
        <w:tc>
          <w:tcPr>
            <w:tcW w:w="562" w:type="dxa"/>
            <w:tcBorders>
              <w:right w:val="single" w:sz="4" w:space="0" w:color="auto"/>
            </w:tcBorders>
            <w:shd w:val="clear" w:color="000000" w:fill="FFFFFF"/>
            <w:vAlign w:val="center"/>
          </w:tcPr>
          <w:p w:rsidR="0018212E" w:rsidRPr="009F76EC" w:rsidRDefault="0018212E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8212E" w:rsidRPr="009F76EC" w:rsidRDefault="0018212E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Мембраны для глюкозного электрода 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12E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750A">
              <w:rPr>
                <w:rFonts w:ascii="Times New Roman" w:hAnsi="Times New Roman"/>
                <w:sz w:val="24"/>
                <w:szCs w:val="24"/>
              </w:rPr>
              <w:t>на  ионы</w:t>
            </w:r>
            <w:proofErr w:type="gram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глюкозы. Применяется для работы анализаторов ABL700/800. Для диагностики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207 434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212E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414 868</w:t>
            </w:r>
          </w:p>
        </w:tc>
      </w:tr>
      <w:tr w:rsidR="0091525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15258" w:rsidRPr="009F76EC" w:rsidRDefault="0091525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258" w:rsidRPr="009F76EC" w:rsidRDefault="00915258" w:rsidP="002E2CF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 xml:space="preserve">Мембраны для </w:t>
            </w:r>
            <w:proofErr w:type="spellStart"/>
            <w:r w:rsidRPr="009F76EC">
              <w:rPr>
                <w:rFonts w:ascii="Times New Roman" w:hAnsi="Times New Roman"/>
                <w:sz w:val="24"/>
                <w:szCs w:val="24"/>
              </w:rPr>
              <w:t>лактатного</w:t>
            </w:r>
            <w:proofErr w:type="spellEnd"/>
            <w:r w:rsidRPr="009F76EC">
              <w:rPr>
                <w:rFonts w:ascii="Times New Roman" w:hAnsi="Times New Roman"/>
                <w:sz w:val="24"/>
                <w:szCs w:val="24"/>
              </w:rPr>
              <w:t xml:space="preserve"> электрода </w:t>
            </w:r>
          </w:p>
        </w:tc>
        <w:tc>
          <w:tcPr>
            <w:tcW w:w="58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5258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sz w:val="24"/>
                <w:szCs w:val="24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Ионоселективны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C750A">
              <w:rPr>
                <w:rFonts w:ascii="Times New Roman" w:hAnsi="Times New Roman"/>
                <w:sz w:val="24"/>
                <w:szCs w:val="24"/>
              </w:rPr>
              <w:t>на  ионы</w:t>
            </w:r>
            <w:proofErr w:type="gram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лактата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. Применяется для работы анализаторов ABL700/800. Для диагностики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sz w:val="24"/>
                <w:szCs w:val="24"/>
              </w:rPr>
              <w:t>упк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9F76EC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F76EC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183 000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366 000</w:t>
            </w:r>
          </w:p>
        </w:tc>
      </w:tr>
      <w:tr w:rsidR="00915258" w:rsidRPr="009F76EC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915258" w:rsidRPr="009F76EC" w:rsidRDefault="00915258" w:rsidP="009F76EC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:rsidR="00915258" w:rsidRPr="009F76EC" w:rsidRDefault="00D77BF5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7BF5">
              <w:rPr>
                <w:rFonts w:ascii="Times New Roman" w:hAnsi="Times New Roman"/>
                <w:sz w:val="24"/>
                <w:szCs w:val="24"/>
              </w:rPr>
              <w:t>Очистной раствор 175 мл.</w:t>
            </w:r>
          </w:p>
        </w:tc>
        <w:tc>
          <w:tcPr>
            <w:tcW w:w="5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15258" w:rsidRPr="009F76EC" w:rsidRDefault="007C750A" w:rsidP="009F76EC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Объем 175 мл. Применяется для очистки измерительной системы анализаторов ABL800. Для диагностики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in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vitro</w:t>
            </w:r>
            <w:proofErr w:type="spellEnd"/>
            <w:r w:rsidRPr="007C750A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915258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53BE">
              <w:rPr>
                <w:rFonts w:ascii="Times New Roman" w:hAnsi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9F76EC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9F76EC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="00D453BE"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</w:t>
            </w:r>
            <w:r w:rsidRPr="00D453BE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15258" w:rsidRPr="00D453BE" w:rsidRDefault="00D453BE" w:rsidP="009F76E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1 294 788</w:t>
            </w:r>
          </w:p>
        </w:tc>
      </w:tr>
      <w:tr w:rsidR="00D453BE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453BE" w:rsidRPr="006E4FB8" w:rsidRDefault="00D453BE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F5">
              <w:rPr>
                <w:rFonts w:ascii="Times New Roman" w:hAnsi="Times New Roman"/>
                <w:bCs/>
                <w:sz w:val="24"/>
                <w:szCs w:val="24"/>
              </w:rPr>
              <w:t>Раствор для автоматического контроля качества, уровень 1, 30 ампул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AutoCheck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5+ (BG/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/OXI/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Bil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/LYT/MET) для оценки точности и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прецизионности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параметров и контрольных пределов для анализаторов ABL. </w:t>
            </w:r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Комплект содержит 30 ампул. Одна ампула содержит 0, 7 мл раствора. Заданные значения – ацидоз.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фл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color w:val="000000"/>
                <w:sz w:val="24"/>
                <w:szCs w:val="24"/>
              </w:rPr>
              <w:t>16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6</w:t>
            </w:r>
            <w:r w:rsidRPr="00D453BE">
              <w:rPr>
                <w:color w:val="000000"/>
                <w:sz w:val="24"/>
                <w:szCs w:val="24"/>
              </w:rPr>
              <w:t xml:space="preserve"> 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1 328 000</w:t>
            </w:r>
          </w:p>
        </w:tc>
      </w:tr>
      <w:tr w:rsidR="00D453BE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453BE" w:rsidRPr="006E4FB8" w:rsidRDefault="00D453BE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F5">
              <w:rPr>
                <w:rFonts w:ascii="Times New Roman" w:hAnsi="Times New Roman"/>
                <w:bCs/>
                <w:sz w:val="24"/>
                <w:szCs w:val="24"/>
              </w:rPr>
              <w:t>Раствор для автоматического контроля качества, уровень 2, 30 ампул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AutoCheck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5+ (BG/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/OXI/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Bil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/LYT/MET) для оценки точности и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прецизионности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параметров и контрольных пределов для анализаторов ABL. Комплект содержит 30 ампул. Одна ампула содержит 0, 7 мл раствора. Заданные значения – норма.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color w:val="000000"/>
                <w:sz w:val="24"/>
                <w:szCs w:val="24"/>
              </w:rPr>
              <w:t>16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6</w:t>
            </w:r>
            <w:r w:rsidRPr="00D453BE">
              <w:rPr>
                <w:color w:val="000000"/>
                <w:sz w:val="24"/>
                <w:szCs w:val="24"/>
              </w:rPr>
              <w:t xml:space="preserve"> 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1 328 000</w:t>
            </w:r>
          </w:p>
        </w:tc>
      </w:tr>
      <w:tr w:rsidR="00D453BE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453BE" w:rsidRPr="006E4FB8" w:rsidRDefault="00D453BE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F5">
              <w:rPr>
                <w:rFonts w:ascii="Times New Roman" w:hAnsi="Times New Roman"/>
                <w:bCs/>
                <w:sz w:val="24"/>
                <w:szCs w:val="24"/>
              </w:rPr>
              <w:t>Раствор для автоматического контроля качества, уровень 3, 30 ампул</w:t>
            </w:r>
          </w:p>
        </w:tc>
        <w:tc>
          <w:tcPr>
            <w:tcW w:w="5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AutoCheck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5+ (BG/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/OXI/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Bil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/LYT/MET) для оценки точности и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прецизионности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алкалоз.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color w:val="000000"/>
                <w:sz w:val="24"/>
                <w:szCs w:val="24"/>
              </w:rPr>
              <w:t>16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6</w:t>
            </w:r>
            <w:r w:rsidRPr="00D453BE">
              <w:rPr>
                <w:color w:val="000000"/>
                <w:sz w:val="24"/>
                <w:szCs w:val="24"/>
              </w:rPr>
              <w:t xml:space="preserve"> </w:t>
            </w:r>
            <w:r w:rsidRPr="00D453BE">
              <w:rPr>
                <w:color w:val="000000"/>
                <w:sz w:val="24"/>
                <w:szCs w:val="24"/>
                <w:lang w:val="kk-KZ"/>
              </w:rPr>
              <w:t>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1 328 000</w:t>
            </w:r>
          </w:p>
        </w:tc>
      </w:tr>
      <w:tr w:rsidR="00D453BE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D453BE" w:rsidRPr="006E4FB8" w:rsidRDefault="00D453BE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77BF5">
              <w:rPr>
                <w:rFonts w:ascii="Times New Roman" w:hAnsi="Times New Roman"/>
                <w:bCs/>
                <w:sz w:val="24"/>
                <w:szCs w:val="24"/>
              </w:rPr>
              <w:t>Раствор для автоматического контроля качества, уровень 4, 30 ампул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3BE" w:rsidRPr="00D77BF5" w:rsidRDefault="00D453BE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Система автоматического контроля качества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AutoCheck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5+ (BG/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pH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/OXI/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Bil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/LYT/MET) для оценки точности и </w:t>
            </w:r>
            <w:proofErr w:type="spellStart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>прецизионности</w:t>
            </w:r>
            <w:proofErr w:type="spellEnd"/>
            <w:r w:rsidRPr="00D77BF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параметров и контрольных пределов для анализаторов ABL. Комплект содержит 30 ампул. Одна ампула содержит 0,7 мл раствора. Заданные значения – высокое содержание кислорода.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sz w:val="24"/>
                <w:szCs w:val="24"/>
                <w:lang w:val="kk-KZ"/>
              </w:rPr>
              <w:t>фл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color w:val="000000"/>
                <w:sz w:val="24"/>
                <w:szCs w:val="24"/>
                <w:lang w:val="kk-KZ"/>
              </w:rPr>
              <w:t>166 000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453BE" w:rsidRPr="00D453BE" w:rsidRDefault="00D453BE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D453B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    332 000</w:t>
            </w: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3C45C4" w:rsidRPr="00E3627E" w:rsidTr="00401165">
        <w:trPr>
          <w:trHeight w:val="20"/>
        </w:trPr>
        <w:tc>
          <w:tcPr>
            <w:tcW w:w="562" w:type="dxa"/>
            <w:shd w:val="clear" w:color="000000" w:fill="FFFFFF"/>
            <w:vAlign w:val="center"/>
          </w:tcPr>
          <w:p w:rsidR="003C45C4" w:rsidRPr="006E4FB8" w:rsidRDefault="003C45C4" w:rsidP="00D453BE">
            <w:pPr>
              <w:pStyle w:val="a5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45C4" w:rsidRPr="00D77BF5" w:rsidRDefault="003C45C4" w:rsidP="00D453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C45C4" w:rsidRPr="00D453BE" w:rsidRDefault="003C45C4" w:rsidP="00D453BE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9F2641" w:rsidRPr="005703DB" w:rsidRDefault="009F2641" w:rsidP="006E4F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120"/>
        <w:ind w:left="-284" w:firstLine="568"/>
        <w:jc w:val="both"/>
        <w:rPr>
          <w:rFonts w:ascii="Times New Roman" w:hAnsi="Times New Roman"/>
          <w:sz w:val="26"/>
          <w:szCs w:val="26"/>
        </w:rPr>
        <w:sectPr w:rsidR="009F2641" w:rsidRPr="005703DB" w:rsidSect="009F2641">
          <w:pgSz w:w="16838" w:h="11906" w:orient="landscape"/>
          <w:pgMar w:top="709" w:right="1954" w:bottom="567" w:left="1134" w:header="709" w:footer="709" w:gutter="0"/>
          <w:cols w:space="708"/>
          <w:docGrid w:linePitch="360"/>
        </w:sectPr>
      </w:pPr>
    </w:p>
    <w:p w:rsidR="00A00AF5" w:rsidRPr="005703DB" w:rsidRDefault="00A00AF5" w:rsidP="00A00AF5">
      <w:pPr>
        <w:spacing w:after="120"/>
        <w:ind w:left="-284" w:firstLine="568"/>
        <w:rPr>
          <w:rFonts w:ascii="Times New Roman" w:hAnsi="Times New Roman"/>
          <w:sz w:val="26"/>
          <w:szCs w:val="26"/>
        </w:rPr>
      </w:pPr>
    </w:p>
    <w:p w:rsidR="00267575" w:rsidRPr="005703DB" w:rsidRDefault="00267575"/>
    <w:sectPr w:rsidR="00267575" w:rsidRPr="00570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5EB"/>
    <w:rsid w:val="0003797D"/>
    <w:rsid w:val="00047146"/>
    <w:rsid w:val="000563A5"/>
    <w:rsid w:val="00065949"/>
    <w:rsid w:val="000665EB"/>
    <w:rsid w:val="000A23EB"/>
    <w:rsid w:val="000C55F8"/>
    <w:rsid w:val="001041C2"/>
    <w:rsid w:val="00105916"/>
    <w:rsid w:val="001077FB"/>
    <w:rsid w:val="00114AA0"/>
    <w:rsid w:val="0018212E"/>
    <w:rsid w:val="00247C6A"/>
    <w:rsid w:val="00267575"/>
    <w:rsid w:val="0028542D"/>
    <w:rsid w:val="002A544B"/>
    <w:rsid w:val="002B5430"/>
    <w:rsid w:val="002C6998"/>
    <w:rsid w:val="002E2CF9"/>
    <w:rsid w:val="002F5A4E"/>
    <w:rsid w:val="00300679"/>
    <w:rsid w:val="00375DA9"/>
    <w:rsid w:val="003B004C"/>
    <w:rsid w:val="003B526C"/>
    <w:rsid w:val="003C45C4"/>
    <w:rsid w:val="003D7ABE"/>
    <w:rsid w:val="00401165"/>
    <w:rsid w:val="004662BA"/>
    <w:rsid w:val="00480F00"/>
    <w:rsid w:val="004975BC"/>
    <w:rsid w:val="004A28B7"/>
    <w:rsid w:val="004B1225"/>
    <w:rsid w:val="004E742E"/>
    <w:rsid w:val="00514FA4"/>
    <w:rsid w:val="0053298C"/>
    <w:rsid w:val="0053472C"/>
    <w:rsid w:val="005640FB"/>
    <w:rsid w:val="005703DB"/>
    <w:rsid w:val="00571507"/>
    <w:rsid w:val="00583D88"/>
    <w:rsid w:val="005B3E0C"/>
    <w:rsid w:val="005F17A8"/>
    <w:rsid w:val="0060698E"/>
    <w:rsid w:val="00611A2B"/>
    <w:rsid w:val="006E4FB8"/>
    <w:rsid w:val="006F0F2A"/>
    <w:rsid w:val="006F5B02"/>
    <w:rsid w:val="00711B2C"/>
    <w:rsid w:val="00756C15"/>
    <w:rsid w:val="007B550B"/>
    <w:rsid w:val="007C750A"/>
    <w:rsid w:val="007F7C10"/>
    <w:rsid w:val="00844FE6"/>
    <w:rsid w:val="00854A39"/>
    <w:rsid w:val="00897022"/>
    <w:rsid w:val="008A7E1C"/>
    <w:rsid w:val="008C7907"/>
    <w:rsid w:val="00901B30"/>
    <w:rsid w:val="00915258"/>
    <w:rsid w:val="00917669"/>
    <w:rsid w:val="00920E8A"/>
    <w:rsid w:val="009244D6"/>
    <w:rsid w:val="00984E46"/>
    <w:rsid w:val="009A7016"/>
    <w:rsid w:val="009F2641"/>
    <w:rsid w:val="009F76EC"/>
    <w:rsid w:val="00A00AF5"/>
    <w:rsid w:val="00A108B6"/>
    <w:rsid w:val="00AA6B1C"/>
    <w:rsid w:val="00AB0930"/>
    <w:rsid w:val="00AB44C8"/>
    <w:rsid w:val="00AE6FE1"/>
    <w:rsid w:val="00B81887"/>
    <w:rsid w:val="00B94946"/>
    <w:rsid w:val="00B95049"/>
    <w:rsid w:val="00BA6914"/>
    <w:rsid w:val="00BD5169"/>
    <w:rsid w:val="00BD631C"/>
    <w:rsid w:val="00BE16B5"/>
    <w:rsid w:val="00C02706"/>
    <w:rsid w:val="00C33729"/>
    <w:rsid w:val="00C84E8E"/>
    <w:rsid w:val="00C92117"/>
    <w:rsid w:val="00CA70AA"/>
    <w:rsid w:val="00CC79C3"/>
    <w:rsid w:val="00D20BD0"/>
    <w:rsid w:val="00D453BE"/>
    <w:rsid w:val="00D61B52"/>
    <w:rsid w:val="00D77BF5"/>
    <w:rsid w:val="00DB6CA6"/>
    <w:rsid w:val="00DC650A"/>
    <w:rsid w:val="00E0546C"/>
    <w:rsid w:val="00E13FFF"/>
    <w:rsid w:val="00E220F2"/>
    <w:rsid w:val="00E3627E"/>
    <w:rsid w:val="00E83F8E"/>
    <w:rsid w:val="00E93587"/>
    <w:rsid w:val="00EB3FD8"/>
    <w:rsid w:val="00EB4B5C"/>
    <w:rsid w:val="00EC05A9"/>
    <w:rsid w:val="00EF231C"/>
    <w:rsid w:val="00EF298D"/>
    <w:rsid w:val="00F018D2"/>
    <w:rsid w:val="00F07F7A"/>
    <w:rsid w:val="00F24C2A"/>
    <w:rsid w:val="00F438D3"/>
    <w:rsid w:val="00F470D6"/>
    <w:rsid w:val="00F553CC"/>
    <w:rsid w:val="00F61DC1"/>
    <w:rsid w:val="00F67529"/>
    <w:rsid w:val="00F730EF"/>
    <w:rsid w:val="00F82B06"/>
    <w:rsid w:val="00F92EEE"/>
    <w:rsid w:val="00FA6343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2A42F8-BD0E-4C12-9EF9-96901DECB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ECD59-145D-497A-A8CC-CD0D9C2E7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9</Pages>
  <Words>2029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cp:lastPrinted>2018-03-02T06:55:00Z</cp:lastPrinted>
  <dcterms:created xsi:type="dcterms:W3CDTF">2017-02-22T03:30:00Z</dcterms:created>
  <dcterms:modified xsi:type="dcterms:W3CDTF">2018-03-02T06:55:00Z</dcterms:modified>
</cp:coreProperties>
</file>