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F" w:rsidRPr="00DF0237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751A2D">
        <w:rPr>
          <w:rFonts w:ascii="Times New Roman" w:hAnsi="Times New Roman"/>
          <w:b/>
          <w:sz w:val="24"/>
          <w:szCs w:val="24"/>
          <w:lang w:val="kk-KZ"/>
        </w:rPr>
        <w:t>21</w:t>
      </w:r>
    </w:p>
    <w:p w:rsidR="009F2641" w:rsidRPr="00177773" w:rsidRDefault="00EB133F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="009F2641"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231661" w:rsidRPr="00A851C1">
        <w:rPr>
          <w:rFonts w:ascii="Times New Roman" w:hAnsi="Times New Roman"/>
          <w:b/>
          <w:sz w:val="24"/>
          <w:szCs w:val="24"/>
        </w:rPr>
        <w:t>реагентов</w:t>
      </w:r>
      <w:r w:rsidR="0023166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EE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D1E1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30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6543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</w:t>
      </w:r>
      <w:r w:rsidR="00DF0237" w:rsidRPr="001F6DF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ря 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96543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 w:rsidR="00150A88">
        <w:rPr>
          <w:rFonts w:ascii="Times New Roman" w:hAnsi="Times New Roman"/>
          <w:b/>
          <w:sz w:val="24"/>
          <w:szCs w:val="24"/>
        </w:rPr>
        <w:t xml:space="preserve"> </w:t>
      </w:r>
      <w:r w:rsidR="00150A88" w:rsidRPr="00150A88">
        <w:rPr>
          <w:rFonts w:ascii="Times New Roman" w:hAnsi="Times New Roman"/>
          <w:sz w:val="24"/>
          <w:szCs w:val="24"/>
        </w:rPr>
        <w:t>(далее - АО ННМЦ)</w:t>
      </w:r>
      <w:r w:rsidRPr="00150A88">
        <w:rPr>
          <w:rFonts w:ascii="Times New Roman" w:hAnsi="Times New Roman"/>
          <w:sz w:val="24"/>
          <w:szCs w:val="24"/>
        </w:rPr>
        <w:t>,</w:t>
      </w:r>
      <w:r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Pr="00150A88">
        <w:rPr>
          <w:rFonts w:ascii="Times New Roman" w:hAnsi="Times New Roman"/>
          <w:sz w:val="24"/>
          <w:szCs w:val="24"/>
        </w:rPr>
        <w:t>по адресу:</w:t>
      </w:r>
      <w:r w:rsidRPr="00EB133F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>РК</w:t>
      </w:r>
      <w:r w:rsidR="00EB133F" w:rsidRPr="00EB133F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EB133F">
        <w:rPr>
          <w:rFonts w:ascii="Times New Roman" w:hAnsi="Times New Roman"/>
          <w:sz w:val="24"/>
          <w:szCs w:val="24"/>
        </w:rPr>
        <w:t xml:space="preserve">г. Астана, пр. </w:t>
      </w:r>
      <w:proofErr w:type="spellStart"/>
      <w:proofErr w:type="gramStart"/>
      <w:r w:rsidRPr="00EB133F">
        <w:rPr>
          <w:rFonts w:ascii="Times New Roman" w:hAnsi="Times New Roman"/>
          <w:sz w:val="24"/>
          <w:szCs w:val="24"/>
        </w:rPr>
        <w:t>Абылай</w:t>
      </w:r>
      <w:proofErr w:type="spellEnd"/>
      <w:r w:rsidRPr="00EB133F">
        <w:rPr>
          <w:rFonts w:ascii="Times New Roman" w:hAnsi="Times New Roman"/>
          <w:sz w:val="24"/>
          <w:szCs w:val="24"/>
        </w:rPr>
        <w:t xml:space="preserve"> хана 42, в соответствии с </w:t>
      </w:r>
      <w:r w:rsidR="00EB133F" w:rsidRPr="00EB133F"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</w:t>
      </w:r>
      <w:r w:rsidRPr="00EB133F">
        <w:rPr>
          <w:rFonts w:ascii="Times New Roman" w:hAnsi="Times New Roman"/>
          <w:sz w:val="24"/>
          <w:szCs w:val="24"/>
        </w:rPr>
        <w:t>, объявляет о</w:t>
      </w:r>
      <w:r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="00EB133F" w:rsidRPr="00EB133F">
        <w:rPr>
          <w:rFonts w:ascii="Times New Roman" w:hAnsi="Times New Roman"/>
          <w:sz w:val="24"/>
          <w:szCs w:val="24"/>
        </w:rPr>
        <w:t>товаров</w:t>
      </w:r>
      <w:proofErr w:type="gramEnd"/>
      <w:r w:rsidR="00EB133F">
        <w:rPr>
          <w:rFonts w:ascii="Times New Roman" w:hAnsi="Times New Roman"/>
          <w:sz w:val="24"/>
          <w:szCs w:val="24"/>
        </w:rPr>
        <w:t xml:space="preserve"> по </w:t>
      </w:r>
      <w:r w:rsidR="00EB133F" w:rsidRPr="00231661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="00EB133F" w:rsidRPr="00231661">
        <w:rPr>
          <w:rFonts w:ascii="Times New Roman" w:hAnsi="Times New Roman"/>
          <w:sz w:val="24"/>
          <w:szCs w:val="24"/>
        </w:rPr>
        <w:t>к</w:t>
      </w:r>
      <w:r w:rsidR="00EB133F"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 w:rsidR="00EB133F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5817A0" w:rsidRDefault="005817A0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9F2641" w:rsidRPr="00A2078E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231661">
        <w:rPr>
          <w:rFonts w:ascii="Times New Roman" w:hAnsi="Times New Roman"/>
          <w:b/>
          <w:sz w:val="24"/>
          <w:szCs w:val="24"/>
        </w:rPr>
        <w:t xml:space="preserve">: </w:t>
      </w:r>
      <w:r w:rsidRPr="00231661">
        <w:rPr>
          <w:rFonts w:ascii="Times New Roman" w:hAnsi="Times New Roman"/>
          <w:sz w:val="24"/>
          <w:szCs w:val="24"/>
        </w:rPr>
        <w:t xml:space="preserve">по </w:t>
      </w:r>
      <w:r w:rsidR="00EB133F" w:rsidRPr="00231661">
        <w:rPr>
          <w:rFonts w:ascii="Times New Roman" w:hAnsi="Times New Roman"/>
          <w:sz w:val="24"/>
          <w:szCs w:val="24"/>
        </w:rPr>
        <w:t xml:space="preserve">письменной </w:t>
      </w:r>
      <w:r w:rsidRPr="00231661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1F6DFA">
        <w:rPr>
          <w:rFonts w:ascii="Times New Roman" w:hAnsi="Times New Roman"/>
          <w:sz w:val="24"/>
          <w:szCs w:val="24"/>
          <w:lang w:val="kk-KZ"/>
        </w:rPr>
        <w:t xml:space="preserve"> в течени</w:t>
      </w:r>
      <w:proofErr w:type="gramStart"/>
      <w:r w:rsidR="001F6DFA">
        <w:rPr>
          <w:rFonts w:ascii="Times New Roman" w:hAnsi="Times New Roman"/>
          <w:sz w:val="24"/>
          <w:szCs w:val="24"/>
          <w:lang w:val="kk-KZ"/>
        </w:rPr>
        <w:t>и</w:t>
      </w:r>
      <w:proofErr w:type="gramEnd"/>
      <w:r w:rsidR="001F6D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6DFA" w:rsidRPr="00A2078E">
        <w:rPr>
          <w:rFonts w:ascii="Times New Roman" w:hAnsi="Times New Roman"/>
          <w:sz w:val="24"/>
          <w:szCs w:val="24"/>
          <w:lang w:val="kk-KZ"/>
        </w:rPr>
        <w:t xml:space="preserve">90 </w:t>
      </w:r>
      <w:r w:rsidR="00EB133F" w:rsidRPr="00A2078E">
        <w:rPr>
          <w:rFonts w:ascii="Times New Roman" w:hAnsi="Times New Roman"/>
          <w:sz w:val="24"/>
          <w:szCs w:val="24"/>
          <w:lang w:val="kk-KZ"/>
        </w:rPr>
        <w:t>календарных дней</w:t>
      </w:r>
      <w:r w:rsidRPr="00A2078E">
        <w:rPr>
          <w:rFonts w:ascii="Times New Roman" w:hAnsi="Times New Roman"/>
          <w:sz w:val="24"/>
          <w:szCs w:val="24"/>
        </w:rPr>
        <w:t>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  <w:r w:rsidR="00EB133F">
        <w:rPr>
          <w:rFonts w:ascii="Times New Roman" w:hAnsi="Times New Roman"/>
          <w:sz w:val="24"/>
          <w:szCs w:val="24"/>
        </w:rPr>
        <w:t>, аптека.</w:t>
      </w:r>
    </w:p>
    <w:p w:rsidR="00150A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150A88">
        <w:rPr>
          <w:rFonts w:ascii="Times New Roman" w:hAnsi="Times New Roman"/>
          <w:b/>
          <w:sz w:val="24"/>
          <w:szCs w:val="24"/>
        </w:rPr>
        <w:t>:</w:t>
      </w:r>
      <w:r w:rsidR="00150A88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150A88">
        <w:rPr>
          <w:rFonts w:ascii="Times New Roman" w:hAnsi="Times New Roman"/>
          <w:sz w:val="24"/>
          <w:szCs w:val="24"/>
        </w:rPr>
        <w:t>в</w:t>
      </w:r>
      <w:r w:rsidR="00EB133F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EB133F" w:rsidRPr="00F5437F">
        <w:rPr>
          <w:rFonts w:ascii="Times New Roman" w:hAnsi="Times New Roman"/>
          <w:b/>
          <w:sz w:val="24"/>
          <w:szCs w:val="24"/>
        </w:rPr>
        <w:t>60 (шестидесяти) рабочих  дней</w:t>
      </w:r>
      <w:r w:rsidR="00EB133F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641" w:rsidRPr="00177773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F6DFA">
        <w:rPr>
          <w:rFonts w:ascii="Times New Roman" w:hAnsi="Times New Roman"/>
          <w:b/>
          <w:sz w:val="24"/>
          <w:szCs w:val="24"/>
        </w:rPr>
        <w:t xml:space="preserve">с </w:t>
      </w:r>
      <w:r w:rsidR="003D1E15">
        <w:rPr>
          <w:rFonts w:ascii="Times New Roman" w:hAnsi="Times New Roman"/>
          <w:b/>
          <w:sz w:val="24"/>
          <w:szCs w:val="24"/>
          <w:lang w:val="kk-KZ"/>
        </w:rPr>
        <w:t>30</w:t>
      </w:r>
      <w:r w:rsidR="00DF26DC" w:rsidRPr="001F6DFA">
        <w:rPr>
          <w:rFonts w:ascii="Times New Roman" w:hAnsi="Times New Roman"/>
          <w:b/>
          <w:sz w:val="24"/>
          <w:szCs w:val="24"/>
        </w:rPr>
        <w:t xml:space="preserve"> </w:t>
      </w:r>
      <w:r w:rsidR="00965435">
        <w:rPr>
          <w:rFonts w:ascii="Times New Roman" w:hAnsi="Times New Roman"/>
          <w:b/>
          <w:sz w:val="24"/>
          <w:szCs w:val="24"/>
          <w:lang w:val="kk-KZ"/>
        </w:rPr>
        <w:t>январ</w:t>
      </w:r>
      <w:r w:rsidR="005F7D43" w:rsidRPr="001F6DFA">
        <w:rPr>
          <w:rFonts w:ascii="Times New Roman" w:hAnsi="Times New Roman"/>
          <w:b/>
          <w:sz w:val="24"/>
          <w:szCs w:val="24"/>
          <w:lang w:val="kk-KZ"/>
        </w:rPr>
        <w:t xml:space="preserve">я </w:t>
      </w:r>
      <w:r w:rsidRPr="001F6DFA">
        <w:rPr>
          <w:rFonts w:ascii="Times New Roman" w:hAnsi="Times New Roman"/>
          <w:b/>
          <w:sz w:val="24"/>
          <w:szCs w:val="24"/>
        </w:rPr>
        <w:t xml:space="preserve">по </w:t>
      </w:r>
      <w:r w:rsidR="00274228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1E15">
        <w:rPr>
          <w:rFonts w:ascii="Times New Roman" w:hAnsi="Times New Roman"/>
          <w:b/>
          <w:sz w:val="24"/>
          <w:szCs w:val="24"/>
          <w:lang w:val="kk-KZ"/>
        </w:rPr>
        <w:t>7</w:t>
      </w:r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r w:rsidR="005F7D43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 до </w:t>
      </w:r>
      <w:r w:rsidRPr="001F6DFA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F6DFA">
        <w:rPr>
          <w:rFonts w:ascii="Times New Roman" w:hAnsi="Times New Roman"/>
          <w:b/>
          <w:sz w:val="24"/>
          <w:szCs w:val="24"/>
        </w:rPr>
        <w:t>.00 часов</w:t>
      </w:r>
      <w:r w:rsidR="00150A8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150A88">
        <w:rPr>
          <w:rFonts w:ascii="Times New Roman" w:hAnsi="Times New Roman"/>
          <w:sz w:val="24"/>
          <w:szCs w:val="24"/>
        </w:rPr>
        <w:t>п</w:t>
      </w:r>
      <w:r w:rsidRPr="00150A88">
        <w:rPr>
          <w:rFonts w:ascii="Times New Roman" w:hAnsi="Times New Roman"/>
          <w:sz w:val="24"/>
          <w:szCs w:val="24"/>
        </w:rPr>
        <w:t>о адресу: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 xml:space="preserve">РК, </w:t>
      </w:r>
      <w:r w:rsidRPr="00177773">
        <w:rPr>
          <w:rFonts w:ascii="Times New Roman" w:hAnsi="Times New Roman"/>
          <w:sz w:val="24"/>
          <w:szCs w:val="24"/>
        </w:rPr>
        <w:t>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177773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отдел государственных закупок, (2</w:t>
      </w:r>
      <w:r w:rsidR="00150A88">
        <w:rPr>
          <w:rFonts w:ascii="Times New Roman" w:hAnsi="Times New Roman"/>
          <w:sz w:val="24"/>
          <w:szCs w:val="24"/>
        </w:rPr>
        <w:t>08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306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6C4D3C" w:rsidRPr="001F6DFA">
        <w:rPr>
          <w:rFonts w:ascii="Times New Roman" w:hAnsi="Times New Roman"/>
          <w:b/>
          <w:sz w:val="24"/>
          <w:szCs w:val="24"/>
        </w:rPr>
        <w:t xml:space="preserve"> </w:t>
      </w:r>
      <w:r w:rsidR="003D1E15">
        <w:rPr>
          <w:rFonts w:ascii="Times New Roman" w:hAnsi="Times New Roman"/>
          <w:b/>
          <w:sz w:val="24"/>
          <w:szCs w:val="24"/>
          <w:lang w:val="kk-KZ"/>
        </w:rPr>
        <w:t>7</w:t>
      </w:r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r w:rsidR="000D7100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</w:t>
      </w:r>
      <w:r w:rsidRPr="001F6DFA">
        <w:rPr>
          <w:rFonts w:ascii="Times New Roman" w:hAnsi="Times New Roman"/>
          <w:sz w:val="24"/>
          <w:szCs w:val="24"/>
        </w:rPr>
        <w:t xml:space="preserve">, </w:t>
      </w:r>
      <w:r w:rsidRPr="001F6DFA">
        <w:rPr>
          <w:rFonts w:ascii="Times New Roman" w:hAnsi="Times New Roman"/>
          <w:b/>
          <w:sz w:val="24"/>
          <w:szCs w:val="24"/>
        </w:rPr>
        <w:t>время 15.00 часов</w:t>
      </w:r>
      <w:r w:rsidRPr="001F6DFA">
        <w:rPr>
          <w:rFonts w:ascii="Times New Roman" w:hAnsi="Times New Roman"/>
          <w:sz w:val="24"/>
          <w:szCs w:val="24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50A88">
        <w:rPr>
          <w:rFonts w:ascii="Times New Roman" w:hAnsi="Times New Roman"/>
          <w:sz w:val="24"/>
          <w:szCs w:val="24"/>
          <w:lang w:val="kk-KZ"/>
        </w:rPr>
        <w:t xml:space="preserve">РК, 010000, г.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в отдел государственных закупок, (</w:t>
      </w:r>
      <w:r w:rsidR="00150A88">
        <w:rPr>
          <w:rFonts w:ascii="Times New Roman" w:hAnsi="Times New Roman"/>
          <w:sz w:val="24"/>
          <w:szCs w:val="24"/>
        </w:rPr>
        <w:t>210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177773">
        <w:rPr>
          <w:rFonts w:ascii="Times New Roman" w:hAnsi="Times New Roman"/>
          <w:sz w:val="24"/>
          <w:szCs w:val="24"/>
        </w:rPr>
        <w:t>и</w:t>
      </w:r>
      <w:proofErr w:type="gramEnd"/>
      <w:r w:rsidRPr="0017777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187A05" w:rsidRPr="00177773" w:rsidRDefault="00187A05" w:rsidP="00187A05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62B11">
        <w:rPr>
          <w:rFonts w:ascii="Times New Roman" w:hAnsi="Times New Roman"/>
          <w:b/>
          <w:sz w:val="24"/>
          <w:szCs w:val="24"/>
          <w:u w:val="single"/>
        </w:rPr>
        <w:t xml:space="preserve">Сопутствующие услуги: доставка, </w:t>
      </w:r>
      <w:proofErr w:type="spellStart"/>
      <w:r w:rsidRPr="00162B11">
        <w:rPr>
          <w:rFonts w:ascii="Times New Roman" w:hAnsi="Times New Roman"/>
          <w:b/>
          <w:sz w:val="24"/>
          <w:szCs w:val="24"/>
          <w:u w:val="single"/>
        </w:rPr>
        <w:t>разгрузка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,у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становка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товара.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 w:rsidR="00150A88"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тел. (7172) 57-75-59</w:t>
      </w:r>
      <w:r w:rsidR="00150A88">
        <w:rPr>
          <w:rFonts w:ascii="Times New Roman" w:hAnsi="Times New Roman"/>
          <w:sz w:val="24"/>
          <w:szCs w:val="24"/>
        </w:rPr>
        <w:t>, 23 21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 w:rsidR="00150A88"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231661">
        <w:rPr>
          <w:rFonts w:ascii="Times New Roman" w:hAnsi="Times New Roman"/>
          <w:sz w:val="24"/>
          <w:szCs w:val="24"/>
          <w:lang w:val="kk-KZ"/>
        </w:rPr>
        <w:t>Ахмадиева Аяулым 8 747 245 42 47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Руководитель отдела </w:t>
      </w: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государственных закупок                                                    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Pr="00231661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 w:rsidRPr="00231661">
        <w:rPr>
          <w:rFonts w:ascii="Times New Roman" w:eastAsia="Arial Unicode MS" w:hAnsi="Times New Roman"/>
          <w:i/>
          <w:sz w:val="20"/>
          <w:szCs w:val="20"/>
        </w:rPr>
        <w:t xml:space="preserve">исп. </w:t>
      </w:r>
      <w:proofErr w:type="spellStart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>Ахмадиева</w:t>
      </w:r>
      <w:proofErr w:type="spellEnd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 xml:space="preserve"> А.</w:t>
      </w:r>
      <w:r w:rsidRPr="00231661">
        <w:rPr>
          <w:rFonts w:ascii="Times New Roman" w:eastAsia="Arial Unicode MS" w:hAnsi="Times New Roman"/>
          <w:i/>
          <w:sz w:val="20"/>
          <w:szCs w:val="20"/>
        </w:rPr>
        <w:t xml:space="preserve"> </w:t>
      </w:r>
    </w:p>
    <w:p w:rsidR="009F2641" w:rsidRPr="003D1E15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9F2641" w:rsidRPr="003D1E15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C3300" w:rsidRDefault="00231661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Приложение №1.</w:t>
      </w:r>
    </w:p>
    <w:p w:rsidR="00A27223" w:rsidRDefault="00A27223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tbl>
      <w:tblPr>
        <w:tblW w:w="12866" w:type="dxa"/>
        <w:tblLayout w:type="fixed"/>
        <w:tblLook w:val="04A0" w:firstRow="1" w:lastRow="0" w:firstColumn="1" w:lastColumn="0" w:noHBand="0" w:noVBand="1"/>
      </w:tblPr>
      <w:tblGrid>
        <w:gridCol w:w="587"/>
        <w:gridCol w:w="3207"/>
        <w:gridCol w:w="4111"/>
        <w:gridCol w:w="1275"/>
        <w:gridCol w:w="851"/>
        <w:gridCol w:w="1417"/>
        <w:gridCol w:w="1418"/>
      </w:tblGrid>
      <w:tr w:rsidR="00453E24" w:rsidRPr="00791291" w:rsidTr="003D1E15">
        <w:trPr>
          <w:trHeight w:val="27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Общая сумма, утвержденная  для закупки в тенге</w:t>
            </w:r>
          </w:p>
        </w:tc>
      </w:tr>
      <w:tr w:rsidR="00453E24" w:rsidRPr="00791291" w:rsidTr="003D1E15">
        <w:trPr>
          <w:trHeight w:val="39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53E24" w:rsidRPr="00791291" w:rsidTr="003D1E15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53E24" w:rsidRPr="00791291" w:rsidTr="003D1E15">
        <w:trPr>
          <w:trHeight w:val="27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53E24" w:rsidRPr="00791291" w:rsidTr="003D1E15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791291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01E9A" w:rsidRPr="00791291" w:rsidTr="003D1E15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E9A" w:rsidRPr="00791291" w:rsidRDefault="00601E9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E9A" w:rsidRPr="00243F48" w:rsidRDefault="00601E9A" w:rsidP="009129B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43F48">
              <w:rPr>
                <w:rFonts w:ascii="Times New Roman" w:hAnsi="Times New Roman"/>
                <w:sz w:val="18"/>
                <w:szCs w:val="18"/>
                <w:lang w:val="kk-KZ"/>
              </w:rPr>
              <w:t>Набор реагентов PHAGOTEST из комплекта Цитофлуориметр BD FACSCanto II проточный, 100 tests  +2 +8 С PHAGOTEST®, Glycotop Biotechnology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9A" w:rsidRPr="00183E7E" w:rsidRDefault="00601E9A" w:rsidP="009129B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83E7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Набор реагентов PHAGOTEST из комплекта Цитофлуориметр BD FACSCanto II проточный, 100 tests  +2 +8 С PHAGOTEST®, Glycotop Biotechnology, 341060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A" w:rsidRPr="00243F48" w:rsidRDefault="00601E9A" w:rsidP="00912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3F4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243F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A" w:rsidRPr="00243F48" w:rsidRDefault="00601E9A" w:rsidP="00912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A" w:rsidRPr="00243F48" w:rsidRDefault="00601E9A" w:rsidP="009129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color w:val="000000"/>
                <w:sz w:val="18"/>
                <w:szCs w:val="18"/>
              </w:rPr>
              <w:t>588250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A" w:rsidRPr="00243F48" w:rsidRDefault="00601E9A" w:rsidP="00912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sz w:val="18"/>
                <w:szCs w:val="18"/>
              </w:rPr>
              <w:t>588250</w:t>
            </w:r>
          </w:p>
        </w:tc>
      </w:tr>
      <w:tr w:rsidR="00601E9A" w:rsidRPr="00791291" w:rsidTr="009B750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E9A" w:rsidRPr="00791291" w:rsidRDefault="00601E9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9A" w:rsidRPr="00183E7E" w:rsidRDefault="00601E9A" w:rsidP="009129B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83E7E">
              <w:rPr>
                <w:rFonts w:ascii="Times New Roman" w:hAnsi="Times New Roman"/>
                <w:sz w:val="18"/>
                <w:szCs w:val="18"/>
                <w:lang w:val="kk-KZ"/>
              </w:rPr>
              <w:t>НАБОР РЕАГЕНТОВ BD Simultest™ IMK Plus Kit 50 тестов из комплекта Цитофлуориметр BD FACSCanto II проточный  +2 +8 С BD Simultest IMK Plus Kit, Becton Dickinson and Company, BD Biosciences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9A" w:rsidRPr="00183E7E" w:rsidRDefault="00601E9A" w:rsidP="009129B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83E7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НАБОР РЕАГЕНТОВ BD Simultest™ IMK Plus Kit 50 тестов из комплекта Цитофлуориметр BD FACSCanto II проточный  +2 +8 С BD Simultest IMK Plus Kit, Becton Dickinson and Company, BD Biosciences, 349217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A" w:rsidRPr="00243F48" w:rsidRDefault="00601E9A" w:rsidP="00912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3F4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243F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A" w:rsidRPr="00243F48" w:rsidRDefault="00601E9A" w:rsidP="00912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A" w:rsidRPr="0064060E" w:rsidRDefault="0064060E" w:rsidP="009129B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588 800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A" w:rsidRPr="00243F48" w:rsidRDefault="00601E9A" w:rsidP="00912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F48">
              <w:rPr>
                <w:rFonts w:ascii="Times New Roman" w:hAnsi="Times New Roman"/>
                <w:sz w:val="18"/>
                <w:szCs w:val="18"/>
              </w:rPr>
              <w:t>588800</w:t>
            </w:r>
          </w:p>
        </w:tc>
      </w:tr>
      <w:tr w:rsidR="009B7502" w:rsidRPr="00791291" w:rsidTr="00051F05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502" w:rsidRPr="00791291" w:rsidRDefault="009B7502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2" w:rsidRPr="00C671C8" w:rsidRDefault="009B7502" w:rsidP="009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71C8">
              <w:rPr>
                <w:rFonts w:ascii="Times New Roman" w:hAnsi="Times New Roman"/>
                <w:sz w:val="18"/>
                <w:szCs w:val="18"/>
              </w:rPr>
              <w:t>Метиленовый</w:t>
            </w:r>
            <w:proofErr w:type="gramEnd"/>
            <w:r w:rsidRPr="00C671C8">
              <w:rPr>
                <w:rFonts w:ascii="Times New Roman" w:hAnsi="Times New Roman"/>
                <w:sz w:val="18"/>
                <w:szCs w:val="18"/>
              </w:rPr>
              <w:t xml:space="preserve"> синий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метода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Циля-Нильсена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1л,</w:t>
            </w:r>
            <w:r w:rsidRPr="00C671C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02" w:rsidRPr="009B7502" w:rsidRDefault="009B7502" w:rsidP="009048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502">
              <w:rPr>
                <w:rFonts w:ascii="Times New Roman" w:hAnsi="Times New Roman"/>
                <w:sz w:val="18"/>
                <w:szCs w:val="18"/>
              </w:rPr>
              <w:t xml:space="preserve">Метиленовый синий для метода </w:t>
            </w:r>
            <w:proofErr w:type="spellStart"/>
            <w:r w:rsidRPr="009B7502">
              <w:rPr>
                <w:rFonts w:ascii="Times New Roman" w:hAnsi="Times New Roman"/>
                <w:sz w:val="18"/>
                <w:szCs w:val="18"/>
              </w:rPr>
              <w:t>Циль-Нильсона</w:t>
            </w:r>
            <w:proofErr w:type="gramStart"/>
            <w:r w:rsidRPr="009B7502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9B7502">
              <w:rPr>
                <w:rFonts w:ascii="Times New Roman" w:hAnsi="Times New Roman"/>
                <w:sz w:val="18"/>
                <w:szCs w:val="18"/>
              </w:rPr>
              <w:t>рименяются</w:t>
            </w:r>
            <w:proofErr w:type="spellEnd"/>
            <w:r w:rsidRPr="009B7502">
              <w:rPr>
                <w:rFonts w:ascii="Times New Roman" w:hAnsi="Times New Roman"/>
                <w:sz w:val="18"/>
                <w:szCs w:val="18"/>
              </w:rPr>
              <w:t xml:space="preserve"> с целью </w:t>
            </w:r>
            <w:proofErr w:type="spellStart"/>
            <w:r w:rsidRPr="009B7502">
              <w:rPr>
                <w:rFonts w:ascii="Times New Roman" w:hAnsi="Times New Roman"/>
                <w:sz w:val="18"/>
                <w:szCs w:val="18"/>
              </w:rPr>
              <w:t>контр-окрашивания</w:t>
            </w:r>
            <w:proofErr w:type="spellEnd"/>
            <w:r w:rsidRPr="009B7502">
              <w:rPr>
                <w:rFonts w:ascii="Times New Roman" w:hAnsi="Times New Roman"/>
                <w:sz w:val="18"/>
                <w:szCs w:val="18"/>
              </w:rPr>
              <w:t xml:space="preserve"> при методе </w:t>
            </w:r>
            <w:proofErr w:type="spellStart"/>
            <w:r w:rsidRPr="009B7502">
              <w:rPr>
                <w:rFonts w:ascii="Times New Roman" w:hAnsi="Times New Roman"/>
                <w:sz w:val="18"/>
                <w:szCs w:val="18"/>
              </w:rPr>
              <w:t>Циля-Нильсена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02" w:rsidRPr="009B7502" w:rsidRDefault="009B7502" w:rsidP="009129B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02" w:rsidRPr="009B7502" w:rsidRDefault="009B7502" w:rsidP="009129B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0,2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2" w:rsidRPr="003F4994" w:rsidRDefault="009B7502" w:rsidP="009048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994">
              <w:rPr>
                <w:rFonts w:ascii="Times New Roman" w:hAnsi="Times New Roman"/>
                <w:sz w:val="18"/>
                <w:szCs w:val="18"/>
              </w:rPr>
              <w:t>33 880,00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2" w:rsidRPr="009B7502" w:rsidRDefault="009B7502" w:rsidP="009048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502">
              <w:rPr>
                <w:rFonts w:ascii="Times New Roman" w:hAnsi="Times New Roman"/>
                <w:sz w:val="18"/>
                <w:szCs w:val="18"/>
              </w:rPr>
              <w:t>6 776,00</w:t>
            </w:r>
          </w:p>
        </w:tc>
      </w:tr>
      <w:tr w:rsidR="009B7502" w:rsidRPr="00791291" w:rsidTr="00B30F94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502" w:rsidRPr="00791291" w:rsidRDefault="009B7502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2" w:rsidRPr="009B7502" w:rsidRDefault="009B7502" w:rsidP="009048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502">
              <w:rPr>
                <w:rFonts w:ascii="Times New Roman" w:hAnsi="Times New Roman"/>
                <w:sz w:val="18"/>
                <w:szCs w:val="18"/>
              </w:rPr>
              <w:t>Диски ампициллин 2 мкг (</w:t>
            </w:r>
            <w:proofErr w:type="spellStart"/>
            <w:r w:rsidRPr="009B7502">
              <w:rPr>
                <w:rFonts w:ascii="Times New Roman" w:hAnsi="Times New Roman"/>
                <w:sz w:val="18"/>
                <w:szCs w:val="18"/>
              </w:rPr>
              <w:t>упак</w:t>
            </w:r>
            <w:proofErr w:type="spellEnd"/>
            <w:r w:rsidRPr="009B7502">
              <w:rPr>
                <w:rFonts w:ascii="Times New Roman" w:hAnsi="Times New Roman"/>
                <w:sz w:val="18"/>
                <w:szCs w:val="18"/>
              </w:rPr>
              <w:t>/5 карт*50 дисков)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02" w:rsidRPr="009B7502" w:rsidRDefault="009B7502" w:rsidP="009048C2">
            <w:pPr>
              <w:rPr>
                <w:rFonts w:ascii="Times New Roman" w:hAnsi="Times New Roman"/>
                <w:sz w:val="18"/>
                <w:szCs w:val="18"/>
              </w:rPr>
            </w:pPr>
            <w:r w:rsidRPr="009B7502">
              <w:rPr>
                <w:rFonts w:ascii="Times New Roman" w:hAnsi="Times New Roman"/>
                <w:sz w:val="18"/>
                <w:szCs w:val="18"/>
              </w:rPr>
              <w:t>Диски ампициллин 2 мкг (</w:t>
            </w:r>
            <w:proofErr w:type="spellStart"/>
            <w:r w:rsidRPr="009B7502">
              <w:rPr>
                <w:rFonts w:ascii="Times New Roman" w:hAnsi="Times New Roman"/>
                <w:sz w:val="18"/>
                <w:szCs w:val="18"/>
              </w:rPr>
              <w:t>упак</w:t>
            </w:r>
            <w:proofErr w:type="spellEnd"/>
            <w:r w:rsidRPr="009B7502">
              <w:rPr>
                <w:rFonts w:ascii="Times New Roman" w:hAnsi="Times New Roman"/>
                <w:sz w:val="18"/>
                <w:szCs w:val="18"/>
              </w:rPr>
              <w:t>/5 карт*50 дисков)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02" w:rsidRPr="009B7502" w:rsidRDefault="009B7502" w:rsidP="009129B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02" w:rsidRPr="009B7502" w:rsidRDefault="009B7502" w:rsidP="009129B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02" w:rsidRDefault="009B7502" w:rsidP="009129B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3 240,00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02" w:rsidRPr="00243F48" w:rsidRDefault="009B7502" w:rsidP="00912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32 400,00</w:t>
            </w:r>
          </w:p>
        </w:tc>
      </w:tr>
    </w:tbl>
    <w:p w:rsidR="009F2641" w:rsidRPr="00751A2D" w:rsidRDefault="009F2641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  <w:sectPr w:rsidR="009F2641" w:rsidRPr="00751A2D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267575" w:rsidRPr="00751A2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267575" w:rsidRPr="007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AC" w:rsidRDefault="00DE0BAC" w:rsidP="00EB133F">
      <w:pPr>
        <w:spacing w:after="0" w:line="240" w:lineRule="auto"/>
      </w:pPr>
      <w:r>
        <w:separator/>
      </w:r>
    </w:p>
  </w:endnote>
  <w:endnote w:type="continuationSeparator" w:id="0">
    <w:p w:rsidR="00DE0BAC" w:rsidRDefault="00DE0BAC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AC" w:rsidRDefault="00DE0BAC" w:rsidP="00EB133F">
      <w:pPr>
        <w:spacing w:after="0" w:line="240" w:lineRule="auto"/>
      </w:pPr>
      <w:r>
        <w:separator/>
      </w:r>
    </w:p>
  </w:footnote>
  <w:footnote w:type="continuationSeparator" w:id="0">
    <w:p w:rsidR="00DE0BAC" w:rsidRDefault="00DE0BAC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797D"/>
    <w:rsid w:val="00044B2E"/>
    <w:rsid w:val="00047146"/>
    <w:rsid w:val="00053762"/>
    <w:rsid w:val="000563A5"/>
    <w:rsid w:val="00065949"/>
    <w:rsid w:val="000665EB"/>
    <w:rsid w:val="00072155"/>
    <w:rsid w:val="000856DE"/>
    <w:rsid w:val="000A23EB"/>
    <w:rsid w:val="000A2CA5"/>
    <w:rsid w:val="000A5435"/>
    <w:rsid w:val="000C175B"/>
    <w:rsid w:val="000C55F8"/>
    <w:rsid w:val="000D7100"/>
    <w:rsid w:val="000E27A8"/>
    <w:rsid w:val="000F3FAE"/>
    <w:rsid w:val="000F55FB"/>
    <w:rsid w:val="001041C2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A05"/>
    <w:rsid w:val="00192ABC"/>
    <w:rsid w:val="001A1025"/>
    <w:rsid w:val="001B2B6B"/>
    <w:rsid w:val="001C216D"/>
    <w:rsid w:val="001D608F"/>
    <w:rsid w:val="001E3907"/>
    <w:rsid w:val="001F0510"/>
    <w:rsid w:val="001F66AD"/>
    <w:rsid w:val="001F6DFA"/>
    <w:rsid w:val="002038CE"/>
    <w:rsid w:val="00207214"/>
    <w:rsid w:val="002169BE"/>
    <w:rsid w:val="00217AD3"/>
    <w:rsid w:val="00231661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A1E5D"/>
    <w:rsid w:val="002A544B"/>
    <w:rsid w:val="002A7352"/>
    <w:rsid w:val="002B5430"/>
    <w:rsid w:val="002B7542"/>
    <w:rsid w:val="002C18D6"/>
    <w:rsid w:val="002C6998"/>
    <w:rsid w:val="002E0C2D"/>
    <w:rsid w:val="002E2CF9"/>
    <w:rsid w:val="002F5A4E"/>
    <w:rsid w:val="002F5EEB"/>
    <w:rsid w:val="00300679"/>
    <w:rsid w:val="0030439E"/>
    <w:rsid w:val="00317340"/>
    <w:rsid w:val="003235B8"/>
    <w:rsid w:val="003433C0"/>
    <w:rsid w:val="00345A7A"/>
    <w:rsid w:val="00362671"/>
    <w:rsid w:val="00375DA9"/>
    <w:rsid w:val="003763DC"/>
    <w:rsid w:val="003832DB"/>
    <w:rsid w:val="00390AA1"/>
    <w:rsid w:val="003913BB"/>
    <w:rsid w:val="003B004C"/>
    <w:rsid w:val="003B526C"/>
    <w:rsid w:val="003B6B60"/>
    <w:rsid w:val="003C1E0A"/>
    <w:rsid w:val="003C45C4"/>
    <w:rsid w:val="003D1632"/>
    <w:rsid w:val="003D1E15"/>
    <w:rsid w:val="003D7ABE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62BA"/>
    <w:rsid w:val="00473030"/>
    <w:rsid w:val="00480F00"/>
    <w:rsid w:val="004874B2"/>
    <w:rsid w:val="004975BC"/>
    <w:rsid w:val="004A28B7"/>
    <w:rsid w:val="004A3CE9"/>
    <w:rsid w:val="004B107F"/>
    <w:rsid w:val="004B1225"/>
    <w:rsid w:val="004B226E"/>
    <w:rsid w:val="004C3D49"/>
    <w:rsid w:val="004C56EA"/>
    <w:rsid w:val="004C5D9C"/>
    <w:rsid w:val="004D6347"/>
    <w:rsid w:val="004E028F"/>
    <w:rsid w:val="004E0CB3"/>
    <w:rsid w:val="004E52FA"/>
    <w:rsid w:val="004E742E"/>
    <w:rsid w:val="004F3A61"/>
    <w:rsid w:val="004F3C8A"/>
    <w:rsid w:val="004F5057"/>
    <w:rsid w:val="00514FA4"/>
    <w:rsid w:val="00515F11"/>
    <w:rsid w:val="005165F2"/>
    <w:rsid w:val="00524AC7"/>
    <w:rsid w:val="00524B71"/>
    <w:rsid w:val="00527C2D"/>
    <w:rsid w:val="0053298C"/>
    <w:rsid w:val="0053472C"/>
    <w:rsid w:val="00536D85"/>
    <w:rsid w:val="00545DE3"/>
    <w:rsid w:val="00547866"/>
    <w:rsid w:val="0055167A"/>
    <w:rsid w:val="005640FB"/>
    <w:rsid w:val="005703DB"/>
    <w:rsid w:val="00571507"/>
    <w:rsid w:val="005817A0"/>
    <w:rsid w:val="00583D88"/>
    <w:rsid w:val="005A238C"/>
    <w:rsid w:val="005A58A9"/>
    <w:rsid w:val="005B3E0C"/>
    <w:rsid w:val="005B4AA7"/>
    <w:rsid w:val="005E12BF"/>
    <w:rsid w:val="005E34D5"/>
    <w:rsid w:val="005F17A8"/>
    <w:rsid w:val="005F72BF"/>
    <w:rsid w:val="005F7D43"/>
    <w:rsid w:val="00601E9A"/>
    <w:rsid w:val="0060698E"/>
    <w:rsid w:val="00610811"/>
    <w:rsid w:val="00611A2B"/>
    <w:rsid w:val="0064060E"/>
    <w:rsid w:val="00642947"/>
    <w:rsid w:val="00644F50"/>
    <w:rsid w:val="00652095"/>
    <w:rsid w:val="006C0238"/>
    <w:rsid w:val="006C079C"/>
    <w:rsid w:val="006C4D3C"/>
    <w:rsid w:val="006E097C"/>
    <w:rsid w:val="006E4FB8"/>
    <w:rsid w:val="006F0F2A"/>
    <w:rsid w:val="006F3671"/>
    <w:rsid w:val="006F5B02"/>
    <w:rsid w:val="00704CB6"/>
    <w:rsid w:val="00711B2C"/>
    <w:rsid w:val="007231FB"/>
    <w:rsid w:val="00751A2D"/>
    <w:rsid w:val="00756C15"/>
    <w:rsid w:val="00784E61"/>
    <w:rsid w:val="007853FF"/>
    <w:rsid w:val="00791291"/>
    <w:rsid w:val="0079339F"/>
    <w:rsid w:val="00797B6F"/>
    <w:rsid w:val="007B550B"/>
    <w:rsid w:val="007C750A"/>
    <w:rsid w:val="007D6E0A"/>
    <w:rsid w:val="007F0269"/>
    <w:rsid w:val="007F04DA"/>
    <w:rsid w:val="007F0764"/>
    <w:rsid w:val="007F6E6C"/>
    <w:rsid w:val="007F7C10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E0FAF"/>
    <w:rsid w:val="008E67F4"/>
    <w:rsid w:val="008F6768"/>
    <w:rsid w:val="00901B30"/>
    <w:rsid w:val="00915258"/>
    <w:rsid w:val="00917669"/>
    <w:rsid w:val="00920E8A"/>
    <w:rsid w:val="009244D6"/>
    <w:rsid w:val="00931438"/>
    <w:rsid w:val="0096162E"/>
    <w:rsid w:val="00965435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E21C9"/>
    <w:rsid w:val="009E6CBA"/>
    <w:rsid w:val="009F2641"/>
    <w:rsid w:val="009F76EC"/>
    <w:rsid w:val="00A00AF5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6B1C"/>
    <w:rsid w:val="00AA7A5C"/>
    <w:rsid w:val="00AB0930"/>
    <w:rsid w:val="00AB44C8"/>
    <w:rsid w:val="00AB68A1"/>
    <w:rsid w:val="00AD06B7"/>
    <w:rsid w:val="00AE5A01"/>
    <w:rsid w:val="00AE6245"/>
    <w:rsid w:val="00AE6FE1"/>
    <w:rsid w:val="00B115B9"/>
    <w:rsid w:val="00B1779D"/>
    <w:rsid w:val="00B307C1"/>
    <w:rsid w:val="00B31108"/>
    <w:rsid w:val="00B35585"/>
    <w:rsid w:val="00B3724B"/>
    <w:rsid w:val="00B479CF"/>
    <w:rsid w:val="00B55DFD"/>
    <w:rsid w:val="00B62DF8"/>
    <w:rsid w:val="00B80C6B"/>
    <w:rsid w:val="00B81887"/>
    <w:rsid w:val="00B94946"/>
    <w:rsid w:val="00B95049"/>
    <w:rsid w:val="00BA0E81"/>
    <w:rsid w:val="00BA6914"/>
    <w:rsid w:val="00BC4BDE"/>
    <w:rsid w:val="00BD5169"/>
    <w:rsid w:val="00BD631C"/>
    <w:rsid w:val="00BD75F6"/>
    <w:rsid w:val="00BE16B5"/>
    <w:rsid w:val="00C02706"/>
    <w:rsid w:val="00C0576F"/>
    <w:rsid w:val="00C33729"/>
    <w:rsid w:val="00C36B20"/>
    <w:rsid w:val="00C61FF9"/>
    <w:rsid w:val="00C84E8E"/>
    <w:rsid w:val="00C92117"/>
    <w:rsid w:val="00CA20D4"/>
    <w:rsid w:val="00CA3EDE"/>
    <w:rsid w:val="00CA70AA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31170"/>
    <w:rsid w:val="00D324B0"/>
    <w:rsid w:val="00D453BE"/>
    <w:rsid w:val="00D54B57"/>
    <w:rsid w:val="00D54F5F"/>
    <w:rsid w:val="00D61B52"/>
    <w:rsid w:val="00D62DD2"/>
    <w:rsid w:val="00D77BF5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E0806"/>
    <w:rsid w:val="00DE0BAC"/>
    <w:rsid w:val="00DF0237"/>
    <w:rsid w:val="00DF26DC"/>
    <w:rsid w:val="00E0293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3F8E"/>
    <w:rsid w:val="00E84455"/>
    <w:rsid w:val="00E863A3"/>
    <w:rsid w:val="00E872E7"/>
    <w:rsid w:val="00E93587"/>
    <w:rsid w:val="00EA0200"/>
    <w:rsid w:val="00EA7416"/>
    <w:rsid w:val="00EA7430"/>
    <w:rsid w:val="00EB133F"/>
    <w:rsid w:val="00EB3FD8"/>
    <w:rsid w:val="00EB4B5C"/>
    <w:rsid w:val="00EB55B4"/>
    <w:rsid w:val="00EC05A9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82B06"/>
    <w:rsid w:val="00F82B95"/>
    <w:rsid w:val="00F8671F"/>
    <w:rsid w:val="00F868C9"/>
    <w:rsid w:val="00F920E8"/>
    <w:rsid w:val="00F92EEE"/>
    <w:rsid w:val="00FA6343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B4F9-1091-4A78-BAF4-F7B9F1C6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2019-01-30T03:24:00Z</cp:lastPrinted>
  <dcterms:created xsi:type="dcterms:W3CDTF">2017-02-22T03:30:00Z</dcterms:created>
  <dcterms:modified xsi:type="dcterms:W3CDTF">2019-02-04T10:39:00Z</dcterms:modified>
</cp:coreProperties>
</file>