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3F" w:rsidRPr="00DF0237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970C77">
        <w:rPr>
          <w:rFonts w:ascii="Times New Roman" w:hAnsi="Times New Roman"/>
          <w:b/>
          <w:sz w:val="24"/>
          <w:szCs w:val="24"/>
          <w:lang w:val="kk-KZ"/>
        </w:rPr>
        <w:t>5</w:t>
      </w:r>
      <w:r w:rsidR="00351BA0">
        <w:rPr>
          <w:rFonts w:ascii="Times New Roman" w:hAnsi="Times New Roman"/>
          <w:b/>
          <w:sz w:val="24"/>
          <w:szCs w:val="24"/>
          <w:lang w:val="kk-KZ"/>
        </w:rPr>
        <w:t>1</w:t>
      </w:r>
    </w:p>
    <w:p w:rsidR="009F2641" w:rsidRPr="00177773" w:rsidRDefault="00EB133F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="009F2641"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6B1543">
        <w:rPr>
          <w:rFonts w:ascii="Times New Roman" w:hAnsi="Times New Roman"/>
          <w:b/>
          <w:sz w:val="24"/>
          <w:szCs w:val="24"/>
        </w:rPr>
        <w:t>ИМН</w:t>
      </w:r>
      <w:bookmarkStart w:id="0" w:name="_GoBack"/>
      <w:bookmarkEnd w:id="0"/>
      <w:r w:rsidR="00231661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9F2641" w:rsidRPr="00177773">
        <w:rPr>
          <w:rFonts w:ascii="Times New Roman" w:hAnsi="Times New Roman"/>
          <w:b/>
          <w:sz w:val="24"/>
          <w:szCs w:val="24"/>
        </w:rPr>
        <w:t>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A5422C" w:rsidP="00A851C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5EEB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AC1370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7</w:t>
      </w:r>
      <w:r w:rsidR="00EB133F" w:rsidRPr="001F6DFA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9F2641"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70C7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июн</w:t>
      </w:r>
      <w:r w:rsidR="000405E4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я </w:t>
      </w:r>
      <w:r w:rsidR="009F2641" w:rsidRPr="001F6DFA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 w:rsidR="0096543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9</w:t>
      </w:r>
      <w:r w:rsidR="00EB133F"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F2641" w:rsidRPr="00177773">
        <w:rPr>
          <w:rFonts w:ascii="Times New Roman" w:hAnsi="Times New Roman"/>
          <w:b/>
          <w:sz w:val="24"/>
          <w:szCs w:val="24"/>
        </w:rPr>
        <w:t>года</w:t>
      </w:r>
    </w:p>
    <w:p w:rsidR="009F2641" w:rsidRPr="00177773" w:rsidRDefault="00A5422C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EB133F">
        <w:rPr>
          <w:rFonts w:ascii="Times New Roman" w:hAnsi="Times New Roman"/>
          <w:b/>
          <w:sz w:val="24"/>
          <w:szCs w:val="24"/>
        </w:rPr>
        <w:t>АО «Национальный научный медицинский центр»</w:t>
      </w:r>
      <w:r w:rsidR="00150A88">
        <w:rPr>
          <w:rFonts w:ascii="Times New Roman" w:hAnsi="Times New Roman"/>
          <w:b/>
          <w:sz w:val="24"/>
          <w:szCs w:val="24"/>
        </w:rPr>
        <w:t xml:space="preserve"> </w:t>
      </w:r>
      <w:r w:rsidR="00150A88" w:rsidRPr="00150A88">
        <w:rPr>
          <w:rFonts w:ascii="Times New Roman" w:hAnsi="Times New Roman"/>
          <w:sz w:val="24"/>
          <w:szCs w:val="24"/>
        </w:rPr>
        <w:t>(далее - АО ННМЦ)</w:t>
      </w:r>
      <w:r w:rsidRPr="00150A88">
        <w:rPr>
          <w:rFonts w:ascii="Times New Roman" w:hAnsi="Times New Roman"/>
          <w:sz w:val="24"/>
          <w:szCs w:val="24"/>
        </w:rPr>
        <w:t>,</w:t>
      </w:r>
      <w:r w:rsidRPr="00EB133F">
        <w:rPr>
          <w:rFonts w:ascii="Times New Roman" w:hAnsi="Times New Roman"/>
          <w:b/>
          <w:sz w:val="24"/>
          <w:szCs w:val="24"/>
        </w:rPr>
        <w:t xml:space="preserve"> </w:t>
      </w:r>
      <w:r w:rsidRPr="00EB133F">
        <w:rPr>
          <w:rFonts w:ascii="Times New Roman" w:hAnsi="Times New Roman"/>
          <w:sz w:val="24"/>
          <w:szCs w:val="24"/>
        </w:rPr>
        <w:t xml:space="preserve">расположенное </w:t>
      </w:r>
      <w:r w:rsidRPr="00150A88">
        <w:rPr>
          <w:rFonts w:ascii="Times New Roman" w:hAnsi="Times New Roman"/>
          <w:sz w:val="24"/>
          <w:szCs w:val="24"/>
        </w:rPr>
        <w:t>по адресу:</w:t>
      </w:r>
      <w:r w:rsidRPr="00EB133F">
        <w:rPr>
          <w:rFonts w:ascii="Times New Roman" w:hAnsi="Times New Roman"/>
          <w:sz w:val="24"/>
          <w:szCs w:val="24"/>
        </w:rPr>
        <w:t xml:space="preserve"> </w:t>
      </w:r>
      <w:r w:rsidR="00150A88">
        <w:rPr>
          <w:rFonts w:ascii="Times New Roman" w:hAnsi="Times New Roman"/>
          <w:sz w:val="24"/>
          <w:szCs w:val="24"/>
        </w:rPr>
        <w:t>РК</w:t>
      </w:r>
      <w:r w:rsidR="00EB133F" w:rsidRPr="00EB133F">
        <w:rPr>
          <w:rFonts w:ascii="Times New Roman" w:hAnsi="Times New Roman"/>
          <w:sz w:val="24"/>
          <w:szCs w:val="24"/>
        </w:rPr>
        <w:t xml:space="preserve">, </w:t>
      </w:r>
      <w:r w:rsidR="00150A88">
        <w:rPr>
          <w:rFonts w:ascii="Times New Roman" w:hAnsi="Times New Roman"/>
          <w:sz w:val="24"/>
          <w:szCs w:val="24"/>
        </w:rPr>
        <w:t xml:space="preserve">010000, </w:t>
      </w:r>
      <w:r w:rsidRPr="00EB133F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970C77">
        <w:rPr>
          <w:rFonts w:ascii="Times New Roman" w:hAnsi="Times New Roman"/>
          <w:sz w:val="24"/>
          <w:szCs w:val="24"/>
        </w:rPr>
        <w:t>Нур</w:t>
      </w:r>
      <w:proofErr w:type="spellEnd"/>
      <w:r w:rsidR="00970C77">
        <w:rPr>
          <w:rFonts w:ascii="Times New Roman" w:hAnsi="Times New Roman"/>
          <w:sz w:val="24"/>
          <w:szCs w:val="24"/>
        </w:rPr>
        <w:t>-Султан</w:t>
      </w:r>
      <w:r w:rsidRPr="00EB133F">
        <w:rPr>
          <w:rFonts w:ascii="Times New Roman" w:hAnsi="Times New Roman"/>
          <w:sz w:val="24"/>
          <w:szCs w:val="24"/>
        </w:rPr>
        <w:t xml:space="preserve">, пр. </w:t>
      </w:r>
      <w:proofErr w:type="spellStart"/>
      <w:proofErr w:type="gramStart"/>
      <w:r w:rsidRPr="00EB133F">
        <w:rPr>
          <w:rFonts w:ascii="Times New Roman" w:hAnsi="Times New Roman"/>
          <w:sz w:val="24"/>
          <w:szCs w:val="24"/>
        </w:rPr>
        <w:t>Абылай</w:t>
      </w:r>
      <w:proofErr w:type="spellEnd"/>
      <w:r w:rsidRPr="00EB133F">
        <w:rPr>
          <w:rFonts w:ascii="Times New Roman" w:hAnsi="Times New Roman"/>
          <w:sz w:val="24"/>
          <w:szCs w:val="24"/>
        </w:rPr>
        <w:t xml:space="preserve"> хана 42, в соответствии с </w:t>
      </w:r>
      <w:r w:rsidR="00EB133F" w:rsidRPr="00EB133F">
        <w:rPr>
          <w:rFonts w:ascii="Times New Roman" w:hAnsi="Times New Roman"/>
          <w:color w:val="00000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</w:t>
      </w:r>
      <w:r w:rsidRPr="00EB133F">
        <w:rPr>
          <w:rFonts w:ascii="Times New Roman" w:hAnsi="Times New Roman"/>
          <w:sz w:val="24"/>
          <w:szCs w:val="24"/>
        </w:rPr>
        <w:t>, объявляет о</w:t>
      </w:r>
      <w:r w:rsidRPr="00177773">
        <w:rPr>
          <w:rFonts w:ascii="Times New Roman" w:hAnsi="Times New Roman"/>
          <w:sz w:val="24"/>
          <w:szCs w:val="24"/>
        </w:rPr>
        <w:t xml:space="preserve"> проведении закупок </w:t>
      </w:r>
      <w:r w:rsidR="00EB133F" w:rsidRPr="00EB133F">
        <w:rPr>
          <w:rFonts w:ascii="Times New Roman" w:hAnsi="Times New Roman"/>
          <w:sz w:val="24"/>
          <w:szCs w:val="24"/>
        </w:rPr>
        <w:t>товаров</w:t>
      </w:r>
      <w:proofErr w:type="gramEnd"/>
      <w:r w:rsidR="00EB133F">
        <w:rPr>
          <w:rFonts w:ascii="Times New Roman" w:hAnsi="Times New Roman"/>
          <w:sz w:val="24"/>
          <w:szCs w:val="24"/>
        </w:rPr>
        <w:t xml:space="preserve"> по </w:t>
      </w:r>
      <w:r w:rsidR="00EB133F" w:rsidRPr="00231661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="00EB133F" w:rsidRPr="00231661">
        <w:rPr>
          <w:rFonts w:ascii="Times New Roman" w:hAnsi="Times New Roman"/>
          <w:sz w:val="24"/>
          <w:szCs w:val="24"/>
        </w:rPr>
        <w:t>к</w:t>
      </w:r>
      <w:r w:rsidR="00EB133F" w:rsidRPr="00EB133F">
        <w:rPr>
          <w:rFonts w:ascii="Times New Roman" w:hAnsi="Times New Roman"/>
          <w:sz w:val="24"/>
          <w:szCs w:val="24"/>
        </w:rPr>
        <w:t xml:space="preserve"> настоящему объявлению</w:t>
      </w:r>
      <w:r w:rsidR="00EB133F">
        <w:rPr>
          <w:rFonts w:ascii="Times New Roman" w:hAnsi="Times New Roman"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5817A0" w:rsidRDefault="005817A0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9F2641" w:rsidRPr="00A2078E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231661">
        <w:rPr>
          <w:rFonts w:ascii="Times New Roman" w:hAnsi="Times New Roman"/>
          <w:b/>
          <w:sz w:val="24"/>
          <w:szCs w:val="24"/>
        </w:rPr>
        <w:t xml:space="preserve">: </w:t>
      </w:r>
      <w:r w:rsidRPr="00231661">
        <w:rPr>
          <w:rFonts w:ascii="Times New Roman" w:hAnsi="Times New Roman"/>
          <w:sz w:val="24"/>
          <w:szCs w:val="24"/>
        </w:rPr>
        <w:t xml:space="preserve">по </w:t>
      </w:r>
      <w:r w:rsidR="00EB133F" w:rsidRPr="00231661">
        <w:rPr>
          <w:rFonts w:ascii="Times New Roman" w:hAnsi="Times New Roman"/>
          <w:sz w:val="24"/>
          <w:szCs w:val="24"/>
        </w:rPr>
        <w:t xml:space="preserve">письменной </w:t>
      </w:r>
      <w:r w:rsidRPr="00231661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A2078E">
        <w:rPr>
          <w:rFonts w:ascii="Times New Roman" w:hAnsi="Times New Roman"/>
          <w:sz w:val="24"/>
          <w:szCs w:val="24"/>
        </w:rPr>
        <w:t>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="00970C77">
        <w:rPr>
          <w:rFonts w:ascii="Times New Roman" w:hAnsi="Times New Roman"/>
          <w:sz w:val="24"/>
          <w:szCs w:val="24"/>
        </w:rPr>
        <w:t>Нур</w:t>
      </w:r>
      <w:proofErr w:type="spellEnd"/>
      <w:r w:rsidR="00970C77">
        <w:rPr>
          <w:rFonts w:ascii="Times New Roman" w:hAnsi="Times New Roman"/>
          <w:sz w:val="24"/>
          <w:szCs w:val="24"/>
        </w:rPr>
        <w:t>-Султан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 w:rsidR="00970C77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="00970C77">
        <w:rPr>
          <w:rFonts w:ascii="Times New Roman" w:hAnsi="Times New Roman"/>
          <w:sz w:val="24"/>
          <w:szCs w:val="24"/>
        </w:rPr>
        <w:t>Абылай</w:t>
      </w:r>
      <w:r w:rsidRPr="00177773">
        <w:rPr>
          <w:rFonts w:ascii="Times New Roman" w:hAnsi="Times New Roman"/>
          <w:sz w:val="24"/>
          <w:szCs w:val="24"/>
        </w:rPr>
        <w:t>хана</w:t>
      </w:r>
      <w:proofErr w:type="spellEnd"/>
      <w:r w:rsidRPr="00177773">
        <w:rPr>
          <w:rFonts w:ascii="Times New Roman" w:hAnsi="Times New Roman"/>
          <w:sz w:val="24"/>
          <w:szCs w:val="24"/>
        </w:rPr>
        <w:t>, 42</w:t>
      </w:r>
      <w:r w:rsidR="00EB133F">
        <w:rPr>
          <w:rFonts w:ascii="Times New Roman" w:hAnsi="Times New Roman"/>
          <w:sz w:val="24"/>
          <w:szCs w:val="24"/>
        </w:rPr>
        <w:t>, аптека.</w:t>
      </w:r>
    </w:p>
    <w:p w:rsidR="00150A88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150A88">
        <w:rPr>
          <w:rFonts w:ascii="Times New Roman" w:hAnsi="Times New Roman"/>
          <w:b/>
          <w:sz w:val="24"/>
          <w:szCs w:val="24"/>
        </w:rPr>
        <w:t>:</w:t>
      </w:r>
      <w:r w:rsidR="00150A88">
        <w:rPr>
          <w:rFonts w:ascii="Times New Roman" w:hAnsi="Times New Roman"/>
          <w:b/>
          <w:sz w:val="24"/>
          <w:szCs w:val="24"/>
        </w:rPr>
        <w:t xml:space="preserve">  </w:t>
      </w:r>
      <w:r w:rsidR="00EB133F" w:rsidRPr="00150A88">
        <w:rPr>
          <w:rFonts w:ascii="Times New Roman" w:hAnsi="Times New Roman"/>
          <w:sz w:val="24"/>
          <w:szCs w:val="24"/>
        </w:rPr>
        <w:t>в</w:t>
      </w:r>
      <w:r w:rsidR="00EB133F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351BA0">
        <w:rPr>
          <w:rFonts w:ascii="Times New Roman" w:hAnsi="Times New Roman"/>
          <w:b/>
          <w:sz w:val="24"/>
          <w:szCs w:val="24"/>
          <w:lang w:val="kk-KZ"/>
        </w:rPr>
        <w:t>60</w:t>
      </w:r>
      <w:r w:rsidR="00EB133F" w:rsidRPr="00F5437F">
        <w:rPr>
          <w:rFonts w:ascii="Times New Roman" w:hAnsi="Times New Roman"/>
          <w:b/>
          <w:sz w:val="24"/>
          <w:szCs w:val="24"/>
        </w:rPr>
        <w:t xml:space="preserve"> (</w:t>
      </w:r>
      <w:r w:rsidR="00351BA0">
        <w:rPr>
          <w:rFonts w:ascii="Times New Roman" w:hAnsi="Times New Roman"/>
          <w:b/>
          <w:sz w:val="24"/>
          <w:szCs w:val="24"/>
          <w:lang w:val="kk-KZ"/>
        </w:rPr>
        <w:t>ш</w:t>
      </w:r>
      <w:proofErr w:type="spellStart"/>
      <w:r w:rsidR="00351BA0" w:rsidRPr="00351BA0">
        <w:rPr>
          <w:rFonts w:ascii="Times New Roman" w:hAnsi="Times New Roman"/>
          <w:b/>
          <w:sz w:val="24"/>
          <w:szCs w:val="24"/>
        </w:rPr>
        <w:t>естьдесят</w:t>
      </w:r>
      <w:proofErr w:type="spellEnd"/>
      <w:r w:rsidR="00EB133F" w:rsidRPr="00F5437F">
        <w:rPr>
          <w:rFonts w:ascii="Times New Roman" w:hAnsi="Times New Roman"/>
          <w:b/>
          <w:sz w:val="24"/>
          <w:szCs w:val="24"/>
        </w:rPr>
        <w:t xml:space="preserve">) </w:t>
      </w:r>
      <w:r w:rsidR="00351BA0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EB133F" w:rsidRPr="00F5437F">
        <w:rPr>
          <w:rFonts w:ascii="Times New Roman" w:hAnsi="Times New Roman"/>
          <w:b/>
          <w:sz w:val="24"/>
          <w:szCs w:val="24"/>
        </w:rPr>
        <w:t xml:space="preserve">  дней</w:t>
      </w:r>
      <w:r w:rsidR="00EB133F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9F2641" w:rsidRPr="00177773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1F6DFA">
        <w:rPr>
          <w:rFonts w:ascii="Times New Roman" w:hAnsi="Times New Roman"/>
          <w:b/>
          <w:sz w:val="24"/>
          <w:szCs w:val="24"/>
        </w:rPr>
        <w:t xml:space="preserve">с </w:t>
      </w:r>
      <w:r w:rsidR="00AC1370">
        <w:rPr>
          <w:rFonts w:ascii="Times New Roman" w:hAnsi="Times New Roman"/>
          <w:b/>
          <w:sz w:val="24"/>
          <w:szCs w:val="24"/>
          <w:lang w:val="kk-KZ"/>
        </w:rPr>
        <w:t>7</w:t>
      </w:r>
      <w:r w:rsidR="0059747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70C77">
        <w:rPr>
          <w:rFonts w:ascii="Times New Roman" w:hAnsi="Times New Roman"/>
          <w:b/>
          <w:sz w:val="24"/>
          <w:szCs w:val="24"/>
          <w:lang w:val="kk-KZ"/>
        </w:rPr>
        <w:t>июн</w:t>
      </w:r>
      <w:r w:rsidR="000405E4">
        <w:rPr>
          <w:rFonts w:ascii="Times New Roman" w:hAnsi="Times New Roman"/>
          <w:b/>
          <w:sz w:val="24"/>
          <w:szCs w:val="24"/>
          <w:lang w:val="kk-KZ"/>
        </w:rPr>
        <w:t>я</w:t>
      </w:r>
      <w:r w:rsidR="006468A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F6DFA">
        <w:rPr>
          <w:rFonts w:ascii="Times New Roman" w:hAnsi="Times New Roman"/>
          <w:b/>
          <w:sz w:val="24"/>
          <w:szCs w:val="24"/>
        </w:rPr>
        <w:t xml:space="preserve">по </w:t>
      </w:r>
      <w:r w:rsidR="00274228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C1370">
        <w:rPr>
          <w:rFonts w:ascii="Times New Roman" w:hAnsi="Times New Roman"/>
          <w:b/>
          <w:sz w:val="24"/>
          <w:szCs w:val="24"/>
          <w:lang w:val="kk-KZ"/>
        </w:rPr>
        <w:t>14</w:t>
      </w:r>
      <w:r w:rsidR="00A2078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70C77">
        <w:rPr>
          <w:rFonts w:ascii="Times New Roman" w:hAnsi="Times New Roman"/>
          <w:b/>
          <w:sz w:val="24"/>
          <w:szCs w:val="24"/>
          <w:lang w:val="kk-KZ"/>
        </w:rPr>
        <w:t>июня</w:t>
      </w:r>
      <w:r w:rsidR="005F7D43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F6DFA" w:rsidRPr="001F6DFA">
        <w:rPr>
          <w:rFonts w:ascii="Times New Roman" w:hAnsi="Times New Roman"/>
          <w:b/>
          <w:sz w:val="24"/>
          <w:szCs w:val="24"/>
        </w:rPr>
        <w:t>2019</w:t>
      </w:r>
      <w:r w:rsidRPr="001F6DFA">
        <w:rPr>
          <w:rFonts w:ascii="Times New Roman" w:hAnsi="Times New Roman"/>
          <w:b/>
          <w:sz w:val="24"/>
          <w:szCs w:val="24"/>
        </w:rPr>
        <w:t xml:space="preserve"> года до </w:t>
      </w:r>
      <w:r w:rsidRPr="001F6DFA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1F6DFA">
        <w:rPr>
          <w:rFonts w:ascii="Times New Roman" w:hAnsi="Times New Roman"/>
          <w:b/>
          <w:sz w:val="24"/>
          <w:szCs w:val="24"/>
        </w:rPr>
        <w:t>.00 часов</w:t>
      </w:r>
      <w:r w:rsidR="00150A8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0D7100" w:rsidRPr="00150A88">
        <w:rPr>
          <w:rFonts w:ascii="Times New Roman" w:hAnsi="Times New Roman"/>
          <w:sz w:val="24"/>
          <w:szCs w:val="24"/>
        </w:rPr>
        <w:t>п</w:t>
      </w:r>
      <w:r w:rsidRPr="00150A88">
        <w:rPr>
          <w:rFonts w:ascii="Times New Roman" w:hAnsi="Times New Roman"/>
          <w:sz w:val="24"/>
          <w:szCs w:val="24"/>
        </w:rPr>
        <w:t>о адресу:</w:t>
      </w:r>
      <w:r w:rsidRPr="00177773">
        <w:rPr>
          <w:rFonts w:ascii="Times New Roman" w:hAnsi="Times New Roman"/>
          <w:sz w:val="24"/>
          <w:szCs w:val="24"/>
        </w:rPr>
        <w:t xml:space="preserve"> </w:t>
      </w:r>
      <w:r w:rsidR="00150A88">
        <w:rPr>
          <w:rFonts w:ascii="Times New Roman" w:hAnsi="Times New Roman"/>
          <w:sz w:val="24"/>
          <w:szCs w:val="24"/>
        </w:rPr>
        <w:t xml:space="preserve">РК, </w:t>
      </w:r>
      <w:r w:rsidRPr="00177773">
        <w:rPr>
          <w:rFonts w:ascii="Times New Roman" w:hAnsi="Times New Roman"/>
          <w:sz w:val="24"/>
          <w:szCs w:val="24"/>
        </w:rPr>
        <w:t>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970C77">
        <w:rPr>
          <w:rFonts w:ascii="Times New Roman" w:hAnsi="Times New Roman"/>
          <w:sz w:val="24"/>
          <w:szCs w:val="24"/>
        </w:rPr>
        <w:t>Нур</w:t>
      </w:r>
      <w:proofErr w:type="spellEnd"/>
      <w:r w:rsidR="00970C77">
        <w:rPr>
          <w:rFonts w:ascii="Times New Roman" w:hAnsi="Times New Roman"/>
          <w:sz w:val="24"/>
          <w:szCs w:val="24"/>
        </w:rPr>
        <w:t>-Султан</w:t>
      </w:r>
      <w:r w:rsidRPr="00177773">
        <w:rPr>
          <w:rFonts w:ascii="Times New Roman" w:hAnsi="Times New Roman"/>
          <w:sz w:val="24"/>
          <w:szCs w:val="24"/>
        </w:rPr>
        <w:t xml:space="preserve">, </w:t>
      </w:r>
      <w:r w:rsidR="00150A88">
        <w:rPr>
          <w:rFonts w:ascii="Times New Roman" w:hAnsi="Times New Roman"/>
          <w:sz w:val="24"/>
          <w:szCs w:val="24"/>
        </w:rPr>
        <w:t xml:space="preserve">010000, </w:t>
      </w:r>
      <w:r w:rsidRPr="00177773">
        <w:rPr>
          <w:rFonts w:ascii="Times New Roman" w:hAnsi="Times New Roman"/>
          <w:sz w:val="24"/>
          <w:szCs w:val="24"/>
        </w:rPr>
        <w:t xml:space="preserve">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42, отдел государственных закупок, (2</w:t>
      </w:r>
      <w:r w:rsidR="00150A88">
        <w:rPr>
          <w:rFonts w:ascii="Times New Roman" w:hAnsi="Times New Roman"/>
          <w:sz w:val="24"/>
          <w:szCs w:val="24"/>
        </w:rPr>
        <w:t>08</w:t>
      </w:r>
      <w:r w:rsidRPr="00177773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="000D7100" w:rsidRPr="0017777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3062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6C4D3C" w:rsidRPr="001F6DFA">
        <w:rPr>
          <w:rFonts w:ascii="Times New Roman" w:hAnsi="Times New Roman"/>
          <w:b/>
          <w:sz w:val="24"/>
          <w:szCs w:val="24"/>
        </w:rPr>
        <w:t xml:space="preserve"> </w:t>
      </w:r>
      <w:r w:rsidR="00AC1370">
        <w:rPr>
          <w:rFonts w:ascii="Times New Roman" w:hAnsi="Times New Roman"/>
          <w:b/>
          <w:sz w:val="24"/>
          <w:szCs w:val="24"/>
          <w:lang w:val="kk-KZ"/>
        </w:rPr>
        <w:t>14</w:t>
      </w:r>
      <w:r w:rsidR="00A2078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70C77">
        <w:rPr>
          <w:rFonts w:ascii="Times New Roman" w:hAnsi="Times New Roman"/>
          <w:b/>
          <w:sz w:val="24"/>
          <w:szCs w:val="24"/>
          <w:lang w:val="kk-KZ"/>
        </w:rPr>
        <w:t>июн</w:t>
      </w:r>
      <w:r w:rsidR="00351BA0">
        <w:rPr>
          <w:rFonts w:ascii="Times New Roman" w:hAnsi="Times New Roman"/>
          <w:b/>
          <w:sz w:val="24"/>
          <w:szCs w:val="24"/>
          <w:lang w:val="kk-KZ"/>
        </w:rPr>
        <w:t>я</w:t>
      </w:r>
      <w:r w:rsidR="000D7100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F6DFA" w:rsidRPr="001F6DFA">
        <w:rPr>
          <w:rFonts w:ascii="Times New Roman" w:hAnsi="Times New Roman"/>
          <w:b/>
          <w:sz w:val="24"/>
          <w:szCs w:val="24"/>
        </w:rPr>
        <w:t>2019</w:t>
      </w:r>
      <w:r w:rsidRPr="001F6DFA">
        <w:rPr>
          <w:rFonts w:ascii="Times New Roman" w:hAnsi="Times New Roman"/>
          <w:b/>
          <w:sz w:val="24"/>
          <w:szCs w:val="24"/>
        </w:rPr>
        <w:t xml:space="preserve"> года</w:t>
      </w:r>
      <w:r w:rsidRPr="001F6DFA">
        <w:rPr>
          <w:rFonts w:ascii="Times New Roman" w:hAnsi="Times New Roman"/>
          <w:sz w:val="24"/>
          <w:szCs w:val="24"/>
        </w:rPr>
        <w:t xml:space="preserve">, </w:t>
      </w:r>
      <w:r w:rsidR="00970C77">
        <w:rPr>
          <w:rFonts w:ascii="Times New Roman" w:hAnsi="Times New Roman"/>
          <w:b/>
          <w:sz w:val="24"/>
          <w:szCs w:val="24"/>
        </w:rPr>
        <w:t>время 14</w:t>
      </w:r>
      <w:r w:rsidRPr="001F6DFA">
        <w:rPr>
          <w:rFonts w:ascii="Times New Roman" w:hAnsi="Times New Roman"/>
          <w:b/>
          <w:sz w:val="24"/>
          <w:szCs w:val="24"/>
        </w:rPr>
        <w:t>.00 часов</w:t>
      </w:r>
      <w:r w:rsidRPr="001F6DFA">
        <w:rPr>
          <w:rFonts w:ascii="Times New Roman" w:hAnsi="Times New Roman"/>
          <w:sz w:val="24"/>
          <w:szCs w:val="24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50A88">
        <w:rPr>
          <w:rFonts w:ascii="Times New Roman" w:hAnsi="Times New Roman"/>
          <w:sz w:val="24"/>
          <w:szCs w:val="24"/>
          <w:lang w:val="kk-KZ"/>
        </w:rPr>
        <w:t xml:space="preserve">РК, 010000, г. </w:t>
      </w:r>
      <w:proofErr w:type="spellStart"/>
      <w:r w:rsidR="00970C77">
        <w:rPr>
          <w:rFonts w:ascii="Times New Roman" w:hAnsi="Times New Roman"/>
          <w:sz w:val="24"/>
          <w:szCs w:val="24"/>
        </w:rPr>
        <w:t>Нур</w:t>
      </w:r>
      <w:proofErr w:type="spellEnd"/>
      <w:r w:rsidR="00970C77">
        <w:rPr>
          <w:rFonts w:ascii="Times New Roman" w:hAnsi="Times New Roman"/>
          <w:sz w:val="24"/>
          <w:szCs w:val="24"/>
        </w:rPr>
        <w:t>-Султан</w:t>
      </w:r>
      <w:r w:rsidRPr="00177773">
        <w:rPr>
          <w:rFonts w:ascii="Times New Roman" w:hAnsi="Times New Roman"/>
          <w:sz w:val="24"/>
          <w:szCs w:val="24"/>
        </w:rPr>
        <w:t xml:space="preserve">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42, в отдел государственных закупок, (</w:t>
      </w:r>
      <w:r w:rsidR="00150A88">
        <w:rPr>
          <w:rFonts w:ascii="Times New Roman" w:hAnsi="Times New Roman"/>
          <w:sz w:val="24"/>
          <w:szCs w:val="24"/>
        </w:rPr>
        <w:t>210</w:t>
      </w:r>
      <w:r w:rsidRPr="00177773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177773">
        <w:rPr>
          <w:rFonts w:ascii="Times New Roman" w:hAnsi="Times New Roman"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177773">
        <w:rPr>
          <w:rFonts w:ascii="Times New Roman" w:hAnsi="Times New Roman"/>
          <w:sz w:val="24"/>
          <w:szCs w:val="24"/>
        </w:rPr>
        <w:t>и</w:t>
      </w:r>
      <w:proofErr w:type="gramEnd"/>
      <w:r w:rsidRPr="0017777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187A05" w:rsidRPr="00177773" w:rsidRDefault="00187A05" w:rsidP="00187A05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62B11">
        <w:rPr>
          <w:rFonts w:ascii="Times New Roman" w:hAnsi="Times New Roman"/>
          <w:b/>
          <w:sz w:val="24"/>
          <w:szCs w:val="24"/>
          <w:u w:val="single"/>
        </w:rPr>
        <w:t xml:space="preserve">Сопутствующие услуги: доставка, </w:t>
      </w:r>
      <w:proofErr w:type="spellStart"/>
      <w:r w:rsidRPr="00162B11">
        <w:rPr>
          <w:rFonts w:ascii="Times New Roman" w:hAnsi="Times New Roman"/>
          <w:b/>
          <w:sz w:val="24"/>
          <w:szCs w:val="24"/>
          <w:u w:val="single"/>
        </w:rPr>
        <w:t>разгрузка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,у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становка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товара.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</w:t>
      </w:r>
      <w:r w:rsidR="00150A88">
        <w:rPr>
          <w:rFonts w:ascii="Times New Roman" w:hAnsi="Times New Roman"/>
          <w:sz w:val="24"/>
          <w:szCs w:val="24"/>
        </w:rPr>
        <w:t>РК</w:t>
      </w:r>
      <w:r w:rsidRPr="00177773">
        <w:rPr>
          <w:rFonts w:ascii="Times New Roman" w:hAnsi="Times New Roman"/>
          <w:sz w:val="24"/>
          <w:szCs w:val="24"/>
        </w:rPr>
        <w:t xml:space="preserve">, 010000, г. </w:t>
      </w:r>
      <w:proofErr w:type="spellStart"/>
      <w:r w:rsidR="00970C77">
        <w:rPr>
          <w:rFonts w:ascii="Times New Roman" w:hAnsi="Times New Roman"/>
          <w:sz w:val="24"/>
          <w:szCs w:val="24"/>
        </w:rPr>
        <w:t>Нур</w:t>
      </w:r>
      <w:proofErr w:type="spellEnd"/>
      <w:r w:rsidR="00970C77">
        <w:rPr>
          <w:rFonts w:ascii="Times New Roman" w:hAnsi="Times New Roman"/>
          <w:sz w:val="24"/>
          <w:szCs w:val="24"/>
        </w:rPr>
        <w:t>-Султан</w:t>
      </w:r>
      <w:r w:rsidRPr="00177773">
        <w:rPr>
          <w:rFonts w:ascii="Times New Roman" w:hAnsi="Times New Roman"/>
          <w:sz w:val="24"/>
          <w:szCs w:val="24"/>
        </w:rPr>
        <w:t xml:space="preserve">, проспект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42, тел. (7172) 57-75-59</w:t>
      </w:r>
      <w:r w:rsidR="00150A88">
        <w:rPr>
          <w:rFonts w:ascii="Times New Roman" w:hAnsi="Times New Roman"/>
          <w:sz w:val="24"/>
          <w:szCs w:val="24"/>
        </w:rPr>
        <w:t>, 23 21 50.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  <w:lang w:val="kk-KZ"/>
        </w:rPr>
        <w:t xml:space="preserve">Ответственный </w:t>
      </w:r>
      <w:r w:rsidR="00150A88">
        <w:rPr>
          <w:rFonts w:ascii="Times New Roman" w:hAnsi="Times New Roman"/>
          <w:sz w:val="24"/>
          <w:szCs w:val="24"/>
          <w:lang w:val="kk-KZ"/>
        </w:rPr>
        <w:t>сотрудник АО ННМЦ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231661">
        <w:rPr>
          <w:rFonts w:ascii="Times New Roman" w:hAnsi="Times New Roman"/>
          <w:sz w:val="24"/>
          <w:szCs w:val="24"/>
          <w:lang w:val="kk-KZ"/>
        </w:rPr>
        <w:t>Ахмадиева Аяулым 8 747 245 42 47</w:t>
      </w:r>
    </w:p>
    <w:p w:rsidR="009F2641" w:rsidRPr="00177773" w:rsidRDefault="009F2641" w:rsidP="00A851C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70C77" w:rsidRDefault="00970C77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70C77" w:rsidRDefault="00970C77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70C77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Руководитель</w:t>
      </w:r>
    </w:p>
    <w:p w:rsidR="00970C77" w:rsidRDefault="00970C77" w:rsidP="00150A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ОГЗ    </w:t>
      </w:r>
      <w:r w:rsidR="00150A88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</w:t>
      </w:r>
      <w:r w:rsidR="009F2641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="009F2641" w:rsidRPr="00177773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</w:p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-394"/>
        <w:tblW w:w="14567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069"/>
        <w:gridCol w:w="1134"/>
        <w:gridCol w:w="1134"/>
        <w:gridCol w:w="1701"/>
        <w:gridCol w:w="1985"/>
      </w:tblGrid>
      <w:tr w:rsidR="00970C77" w:rsidRPr="002018C6" w:rsidTr="00970C77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lastRenderedPageBreak/>
              <w:t>№ лота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Наименование закупаемых товаров, работ, услуг (на русском языке)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Количество, объём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Цена за единицу, тенге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Общая сумма, утвержденная  для закупки в тенге</w:t>
            </w:r>
          </w:p>
        </w:tc>
      </w:tr>
      <w:tr w:rsidR="00970C77" w:rsidRPr="002018C6" w:rsidTr="00970C77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0C77" w:rsidRPr="002018C6" w:rsidTr="00970C77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0C77" w:rsidRPr="002018C6" w:rsidTr="00970C77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0C77" w:rsidRPr="002018C6" w:rsidTr="00970C77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C77" w:rsidRPr="002018C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970C77" w:rsidRPr="002018C6" w:rsidTr="00970C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D81124" w:rsidRDefault="00970C77" w:rsidP="00970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AE26B6" w:rsidRDefault="00970C77" w:rsidP="00970C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Standard</w:t>
            </w:r>
            <w:proofErr w:type="spellEnd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calibration</w:t>
            </w:r>
            <w:proofErr w:type="spellEnd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Densichek</w:t>
            </w:r>
            <w:proofErr w:type="spellEnd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PLUS из комплекта Анализатор автоматический микробиологический </w:t>
            </w:r>
            <w:proofErr w:type="spellStart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Vitek</w:t>
            </w:r>
            <w:proofErr w:type="spellEnd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 </w:t>
            </w:r>
            <w:proofErr w:type="spellStart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Compact</w:t>
            </w:r>
            <w:proofErr w:type="spellEnd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+5 +30 С (</w:t>
            </w:r>
            <w:proofErr w:type="spellStart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BioMerieux</w:t>
            </w:r>
            <w:proofErr w:type="spellEnd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inc</w:t>
            </w:r>
            <w:proofErr w:type="spellEnd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., США</w:t>
            </w:r>
            <w:proofErr w:type="gramStart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AE26B6" w:rsidRDefault="00970C77" w:rsidP="00970C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Набор калибровочных стандартов для измерения мутности растворов  для   денситометра к анализатору VITEK 2 </w:t>
            </w:r>
            <w:proofErr w:type="spellStart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Compact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AE26B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AE26B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77" w:rsidRPr="00AE26B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0C77" w:rsidRPr="00AE26B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0C77" w:rsidRPr="00AE26B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6B6">
              <w:rPr>
                <w:rFonts w:ascii="Times New Roman" w:hAnsi="Times New Roman"/>
                <w:sz w:val="18"/>
                <w:szCs w:val="18"/>
              </w:rPr>
              <w:t>96 400,00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0B7C">
              <w:rPr>
                <w:rFonts w:ascii="Times New Roman" w:hAnsi="Times New Roman"/>
                <w:b/>
                <w:sz w:val="18"/>
                <w:szCs w:val="18"/>
              </w:rPr>
              <w:t>96 400,00</w:t>
            </w:r>
          </w:p>
        </w:tc>
      </w:tr>
      <w:tr w:rsidR="00970C77" w:rsidRPr="002018C6" w:rsidTr="00970C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D81124" w:rsidRDefault="00970C77" w:rsidP="00970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AE26B6" w:rsidRDefault="00970C77" w:rsidP="00970C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Агар</w:t>
            </w:r>
            <w:proofErr w:type="spellEnd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Вильсон-Блэра</w:t>
            </w:r>
            <w:proofErr w:type="gramEnd"/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AE26B6" w:rsidRDefault="00970C77" w:rsidP="00970C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AE26B6">
              <w:rPr>
                <w:rFonts w:ascii="Times New Roman" w:hAnsi="Times New Roman"/>
                <w:sz w:val="18"/>
                <w:szCs w:val="18"/>
              </w:rPr>
              <w:t>Агар</w:t>
            </w:r>
            <w:proofErr w:type="spellEnd"/>
            <w:r w:rsidRPr="00AE26B6">
              <w:rPr>
                <w:rFonts w:ascii="Times New Roman" w:hAnsi="Times New Roman"/>
                <w:sz w:val="18"/>
                <w:szCs w:val="18"/>
              </w:rPr>
              <w:t xml:space="preserve"> Вильсона-</w:t>
            </w:r>
            <w:proofErr w:type="spellStart"/>
            <w:r w:rsidRPr="00AE26B6">
              <w:rPr>
                <w:rFonts w:ascii="Times New Roman" w:hAnsi="Times New Roman"/>
                <w:sz w:val="18"/>
                <w:szCs w:val="18"/>
              </w:rPr>
              <w:t>Блера</w:t>
            </w:r>
            <w:proofErr w:type="spellEnd"/>
            <w:r w:rsidRPr="00AE26B6">
              <w:rPr>
                <w:rFonts w:ascii="Times New Roman" w:hAnsi="Times New Roman"/>
                <w:sz w:val="18"/>
                <w:szCs w:val="18"/>
              </w:rPr>
              <w:t xml:space="preserve"> (для выделения и первичной идентификации облигатн</w:t>
            </w:r>
            <w:proofErr w:type="gramStart"/>
            <w:r w:rsidRPr="00AE26B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AE26B6">
              <w:rPr>
                <w:rFonts w:ascii="Times New Roman" w:hAnsi="Times New Roman"/>
                <w:sz w:val="18"/>
                <w:szCs w:val="18"/>
              </w:rPr>
              <w:t xml:space="preserve"> анаэробных бактерий рода </w:t>
            </w:r>
            <w:r w:rsidRPr="00AE26B6">
              <w:rPr>
                <w:rFonts w:ascii="Times New Roman" w:hAnsi="Times New Roman"/>
                <w:sz w:val="18"/>
                <w:szCs w:val="18"/>
                <w:lang w:val="en-US"/>
              </w:rPr>
              <w:t>Clostridium</w:t>
            </w:r>
            <w:r w:rsidRPr="00AE26B6">
              <w:rPr>
                <w:rFonts w:ascii="Times New Roman" w:hAnsi="Times New Roman"/>
                <w:sz w:val="18"/>
                <w:szCs w:val="18"/>
              </w:rPr>
              <w:t>) 1кг (фасовка 500гр)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AE26B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AE26B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77" w:rsidRPr="00AE26B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0C77" w:rsidRPr="00AE26B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0C77" w:rsidRPr="00AE26B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6B6">
              <w:rPr>
                <w:rFonts w:ascii="Times New Roman" w:hAnsi="Times New Roman"/>
                <w:sz w:val="18"/>
                <w:szCs w:val="18"/>
              </w:rPr>
              <w:t>56 800,00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0B7C">
              <w:rPr>
                <w:rFonts w:ascii="Times New Roman" w:hAnsi="Times New Roman"/>
                <w:b/>
                <w:sz w:val="18"/>
                <w:szCs w:val="18"/>
              </w:rPr>
              <w:t>56 800,00</w:t>
            </w:r>
          </w:p>
        </w:tc>
      </w:tr>
      <w:tr w:rsidR="00970C77" w:rsidRPr="002018C6" w:rsidTr="00970C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D81124" w:rsidRDefault="00970C77" w:rsidP="00970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AE26B6" w:rsidRDefault="00970C77" w:rsidP="00970C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Маркеры нейрохирургические </w:t>
            </w:r>
            <w:proofErr w:type="spellStart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кт</w:t>
            </w:r>
            <w:proofErr w:type="spellEnd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мрт</w:t>
            </w:r>
            <w:proofErr w:type="spellEnd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100шт)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AE26B6" w:rsidRDefault="00970C77" w:rsidP="00970C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911C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полиэтиленовое покрытие маркера, защищает контрастный материал маркера и предотвращает его рассыпание. Клейкое покрытие обеспечивает крепление маркера к голове пациента. Внешний диаметр маркера  не более 15 мм. Внутреннее отверстие для позиционирования инструмента при  регистрации пациента не менее  3 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AE26B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AE26B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</w:pPr>
            <w:r w:rsidRPr="00AE26B6">
              <w:rPr>
                <w:rFonts w:ascii="Times New Roman" w:hAnsi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77" w:rsidRPr="00AE26B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0C77" w:rsidRPr="00AE26B6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26B6">
              <w:rPr>
                <w:rFonts w:ascii="Times New Roman" w:hAnsi="Times New Roman"/>
                <w:sz w:val="18"/>
                <w:szCs w:val="18"/>
              </w:rPr>
              <w:t>696 000,00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0B7C">
              <w:rPr>
                <w:rFonts w:ascii="Times New Roman" w:hAnsi="Times New Roman"/>
                <w:b/>
                <w:sz w:val="18"/>
                <w:szCs w:val="18"/>
              </w:rPr>
              <w:t>696 000,00</w:t>
            </w:r>
          </w:p>
        </w:tc>
      </w:tr>
      <w:tr w:rsidR="00970C77" w:rsidRPr="002018C6" w:rsidTr="00970C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D81124" w:rsidRDefault="00970C77" w:rsidP="00970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D70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Ерж</w:t>
            </w:r>
            <w:proofErr w:type="spellEnd"/>
            <w:r w:rsidRPr="00ED70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70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пробирочный</w:t>
            </w:r>
            <w:proofErr w:type="gramEnd"/>
            <w:r w:rsidRPr="00ED70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280х100х25мм из искусственной щетины 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D70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Ерж</w:t>
            </w:r>
            <w:proofErr w:type="spellEnd"/>
            <w:r w:rsidRPr="00ED70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70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пробирочный</w:t>
            </w:r>
            <w:proofErr w:type="gramEnd"/>
            <w:r w:rsidRPr="00ED70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280х100х25мм из искусственной щетины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B7C">
              <w:rPr>
                <w:rFonts w:ascii="Times New Roman" w:hAnsi="Times New Roman"/>
                <w:b/>
                <w:sz w:val="20"/>
                <w:szCs w:val="20"/>
              </w:rPr>
              <w:t>12 600,0</w:t>
            </w:r>
          </w:p>
        </w:tc>
      </w:tr>
      <w:tr w:rsidR="00970C77" w:rsidRPr="002018C6" w:rsidTr="00970C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D81124" w:rsidRDefault="00970C77" w:rsidP="00970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Карандаш по стеклу красный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 xml:space="preserve">Карандаш по стеклу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Virograf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>-маркер красный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B7C">
              <w:rPr>
                <w:rFonts w:ascii="Times New Roman" w:hAnsi="Times New Roman"/>
                <w:b/>
                <w:sz w:val="20"/>
                <w:szCs w:val="20"/>
              </w:rPr>
              <w:t>2 010,0</w:t>
            </w:r>
          </w:p>
        </w:tc>
      </w:tr>
      <w:tr w:rsidR="00970C77" w:rsidRPr="002018C6" w:rsidTr="00970C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D81124" w:rsidRDefault="00970C77" w:rsidP="00970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Карандаш по стеклу синий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 xml:space="preserve">Карандаш по стеклу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Virograf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>-маркер синий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B7C">
              <w:rPr>
                <w:rFonts w:ascii="Times New Roman" w:hAnsi="Times New Roman"/>
                <w:b/>
                <w:sz w:val="20"/>
                <w:szCs w:val="20"/>
              </w:rPr>
              <w:t>670,00</w:t>
            </w:r>
          </w:p>
        </w:tc>
      </w:tr>
      <w:tr w:rsidR="00970C77" w:rsidRPr="002018C6" w:rsidTr="00970C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D81124" w:rsidRDefault="00970C77" w:rsidP="00970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 xml:space="preserve">Кюветы 150х4 из комплекта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Коагулометр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STart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 (STart-4)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 xml:space="preserve">Кюветы 150х4 из комплекта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Коагулометр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STart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 (STart-4)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68 850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B7C">
              <w:rPr>
                <w:rFonts w:ascii="Times New Roman" w:hAnsi="Times New Roman"/>
                <w:b/>
                <w:sz w:val="20"/>
                <w:szCs w:val="20"/>
              </w:rPr>
              <w:t>688 500,0</w:t>
            </w:r>
          </w:p>
        </w:tc>
      </w:tr>
      <w:tr w:rsidR="00970C77" w:rsidRPr="002018C6" w:rsidTr="00970C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D81124" w:rsidRDefault="00970C77" w:rsidP="00970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 xml:space="preserve">Термобумага 1 рулон х25 м, 1 </w:t>
            </w:r>
            <w:proofErr w:type="spellStart"/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в упаковке/ для анализатора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Stago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Start4 1 рулон 25м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D7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Термобумага 1 рулон х25 м, 1 </w:t>
            </w:r>
            <w:proofErr w:type="spellStart"/>
            <w:proofErr w:type="gramStart"/>
            <w:r w:rsidRPr="00ED70CF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ED7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упаковке/ для анализатора </w:t>
            </w:r>
            <w:proofErr w:type="spellStart"/>
            <w:r w:rsidRPr="00ED70CF">
              <w:rPr>
                <w:rFonts w:ascii="Times New Roman" w:hAnsi="Times New Roman"/>
                <w:color w:val="000000"/>
                <w:sz w:val="20"/>
                <w:szCs w:val="20"/>
              </w:rPr>
              <w:t>Stago</w:t>
            </w:r>
            <w:proofErr w:type="spellEnd"/>
            <w:r w:rsidRPr="00ED7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Start4 1 рулон 25м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18 219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B7C">
              <w:rPr>
                <w:rFonts w:ascii="Times New Roman" w:hAnsi="Times New Roman"/>
                <w:b/>
                <w:sz w:val="20"/>
                <w:szCs w:val="20"/>
              </w:rPr>
              <w:t>182 190,0</w:t>
            </w:r>
          </w:p>
        </w:tc>
      </w:tr>
      <w:tr w:rsidR="00970C77" w:rsidRPr="002018C6" w:rsidTr="00970C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D81124" w:rsidRDefault="00970C77" w:rsidP="00970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 xml:space="preserve">Флакон с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металическими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шариками, 1850 шариков во флаконе/ для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коагулологического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анализатора STAGO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Start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4.#1850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 xml:space="preserve">Флакон с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металическими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шариками, 1850 шариков во флаконе/ для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коагулологического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анализатора STAGO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Start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4.#1850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81887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B7C">
              <w:rPr>
                <w:rFonts w:ascii="Times New Roman" w:hAnsi="Times New Roman"/>
                <w:b/>
                <w:sz w:val="20"/>
                <w:szCs w:val="20"/>
              </w:rPr>
              <w:t>163 774,00</w:t>
            </w:r>
          </w:p>
        </w:tc>
      </w:tr>
      <w:tr w:rsidR="00970C77" w:rsidRPr="002018C6" w:rsidTr="00970C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D81124" w:rsidRDefault="00970C77" w:rsidP="00970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 xml:space="preserve">Термобумага для анализатора мочи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Uriscan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57mm.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 xml:space="preserve">Термобумага для анализатора мочи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Uriscan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57mm.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B7C">
              <w:rPr>
                <w:rFonts w:ascii="Times New Roman" w:hAnsi="Times New Roman"/>
                <w:b/>
                <w:sz w:val="20"/>
                <w:szCs w:val="20"/>
              </w:rPr>
              <w:t>25 480,0</w:t>
            </w:r>
          </w:p>
        </w:tc>
      </w:tr>
      <w:tr w:rsidR="00970C77" w:rsidRPr="002018C6" w:rsidTr="00970C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D81124" w:rsidRDefault="00970C77" w:rsidP="00970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Штатив СОЭ-метр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Штатив СОЭ-метр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B7C">
              <w:rPr>
                <w:rFonts w:ascii="Times New Roman" w:hAnsi="Times New Roman"/>
                <w:b/>
                <w:sz w:val="20"/>
                <w:szCs w:val="20"/>
              </w:rPr>
              <w:t>760,0</w:t>
            </w:r>
          </w:p>
        </w:tc>
      </w:tr>
      <w:tr w:rsidR="00970C77" w:rsidRPr="002018C6" w:rsidTr="00970C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D81124" w:rsidRDefault="00970C77" w:rsidP="00970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Лабораторная фильтровальная </w:t>
            </w:r>
            <w:r w:rsidRPr="00ED70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бумага марка ФС (100 листов 200*200ММ)</w:t>
            </w:r>
          </w:p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Лабораторная фильтровальная бумага марка ФС (100 </w:t>
            </w:r>
            <w:r w:rsidRPr="00ED70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листов 200*200ММ)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1 100,00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B7C">
              <w:rPr>
                <w:rFonts w:ascii="Times New Roman" w:hAnsi="Times New Roman"/>
                <w:b/>
                <w:sz w:val="20"/>
                <w:szCs w:val="20"/>
              </w:rPr>
              <w:t>11 000,00</w:t>
            </w:r>
          </w:p>
        </w:tc>
      </w:tr>
      <w:tr w:rsidR="00970C77" w:rsidRPr="002018C6" w:rsidTr="00970C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D81124" w:rsidRDefault="00970C77" w:rsidP="00970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Набор сервисный модифицированный годовой 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Включает в себя фильтры, прокладки, уплотнители, предназначенные для ежегодной замены в анализаторах серии ABL700/800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785 365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B7C">
              <w:rPr>
                <w:rFonts w:ascii="Times New Roman" w:hAnsi="Times New Roman"/>
                <w:b/>
                <w:sz w:val="20"/>
                <w:szCs w:val="20"/>
              </w:rPr>
              <w:t>785 365,00</w:t>
            </w:r>
          </w:p>
        </w:tc>
      </w:tr>
      <w:tr w:rsidR="00970C77" w:rsidRPr="002018C6" w:rsidTr="00970C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D81124" w:rsidRDefault="00970C77" w:rsidP="00970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Капилляры</w:t>
            </w:r>
            <w:r w:rsidRPr="00ED70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D957P-70-100x1  safe CLINITUBES 1 vial of 250 units, Multipack (</w:t>
            </w:r>
            <w:r w:rsidRPr="00ED70CF">
              <w:rPr>
                <w:rFonts w:ascii="Times New Roman" w:hAnsi="Times New Roman"/>
                <w:sz w:val="20"/>
                <w:szCs w:val="20"/>
              </w:rPr>
              <w:t>пластик</w:t>
            </w:r>
            <w:r w:rsidRPr="00ED70CF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 xml:space="preserve">Капилляры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гепаринизированные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пластиковые с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преднадлежностями</w:t>
            </w:r>
            <w:proofErr w:type="spellEnd"/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объём 35мкл."safe CLINITUBES" (942-892) №250Капилляры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гепаринизированные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с принадлежностями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safeClinitubes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-пластиковые объемами 100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Гепаринизированные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капилляры CLINITUBES для забора проб крови. </w:t>
            </w:r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>Изготовлены из стекла.</w:t>
            </w:r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Покрыты натриевым гепарином, не связывающим электролиты и кальций в образце крови.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137 750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B7C">
              <w:rPr>
                <w:rFonts w:ascii="Times New Roman" w:hAnsi="Times New Roman"/>
                <w:b/>
                <w:sz w:val="20"/>
                <w:szCs w:val="20"/>
              </w:rPr>
              <w:t>137 750,0</w:t>
            </w:r>
          </w:p>
        </w:tc>
      </w:tr>
      <w:tr w:rsidR="00970C77" w:rsidRPr="002018C6" w:rsidTr="00970C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D81124" w:rsidRDefault="00970C77" w:rsidP="00970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Аппарат хирургический сшивающий линейный со скобами, модель TX и кассета со скобами к нему (60 мм, синий)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 xml:space="preserve">Линейный сшивающий аппарат 60 мм/1,5 мм Линейный сшивающий аппарат без ножа для прошивания тканей путем наложения двухрядного скобочного шва длиной 60 мм. Аппарат имеет </w:t>
            </w:r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>упорную</w:t>
            </w:r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браншу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с пазом для ограничителя ткани, механизм ручной или автоматической активации ограничителя ткани. Раздельные рукоятки – </w:t>
            </w:r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>опорная</w:t>
            </w:r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, закрытия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браншей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и прошивания. Функция принудительного размыкания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браншей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. Механизм строго параллельного сведения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браншей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, наличие промежуточного положения закрытия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браншей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для их точной репозиции на ткани, возможность использования аппарата при помощи одной руки. Раздельное смыкание рукояток, препятствующее случайному прошиванию. Блокирование аппарата при наличии использованной кассеты. Аппарат заряжен кассетой с длиной рабочей части 60 мм с синей цветовой маркировкой, которая содержит 21 скобку, расположенную в два ряда в шахматном порядке, и ограничитель ткани. Диаметр скобочной проволоки 0,23 мм, длина ножки открытой скобки 3,5 мм, высота закрытой скобки 1,5 мм.  Материал скобок – МРТ-совместимый титановый сплав с содержанием ванадия и алюминия для и снижения пластичности предотвращения обратного разгибания скобок.  Аппарат может быть перезаряжен 7 раз кассетами 60 мм для данного аппарата, с общим </w:t>
            </w:r>
            <w:r w:rsidRPr="00ED70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количеством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прошиваний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8 раз.  </w:t>
            </w:r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для использования у одного пациента. Не подлежит повторной стерилизации. Поставляется заряженным, стерильным.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116 125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B7C">
              <w:rPr>
                <w:rFonts w:ascii="Times New Roman" w:hAnsi="Times New Roman"/>
                <w:b/>
                <w:sz w:val="20"/>
                <w:szCs w:val="20"/>
              </w:rPr>
              <w:t>580 625,00</w:t>
            </w:r>
          </w:p>
        </w:tc>
      </w:tr>
      <w:tr w:rsidR="00970C77" w:rsidRPr="002018C6" w:rsidTr="00970C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D81124" w:rsidRDefault="00970C77" w:rsidP="00970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>Аппарат</w:t>
            </w:r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сшивающий кожный PROXIMATE*PLUS MD (35 скобок)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>Аппарат</w:t>
            </w:r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сшивающий кожный, 35 скобок</w:t>
            </w:r>
          </w:p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 xml:space="preserve">Механический сшивающий аппарат для закрытия операционных ран на коже при различных хирургических вмешательствах. Рабочая часть оснащена индикатором правильной установки рабочей части на кожу. </w:t>
            </w:r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>Заряжен</w:t>
            </w:r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35 скобками из нержавеющей стали со специальным покрытием, снижающим трение, тканевую адгезию и обеспечивающим легкость установки и последующей экстракции скобок. Диаметр проволоки 0,53 мм, ширина коронки 5,7 мм, высота закрытой скобки 3,9 мм. </w:t>
            </w:r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для использования у одного пациента. Не перезаряжается и не </w:t>
            </w:r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для повторной стерилизации. Поставляется заряженным, стерильным.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11 161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B7C">
              <w:rPr>
                <w:rFonts w:ascii="Times New Roman" w:hAnsi="Times New Roman"/>
                <w:b/>
                <w:sz w:val="20"/>
                <w:szCs w:val="20"/>
              </w:rPr>
              <w:t xml:space="preserve"> 558 050,00</w:t>
            </w:r>
          </w:p>
        </w:tc>
      </w:tr>
      <w:tr w:rsidR="00970C77" w:rsidRPr="002018C6" w:rsidTr="00970C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D81124" w:rsidRDefault="00970C77" w:rsidP="00970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color w:val="000000"/>
                <w:sz w:val="20"/>
                <w:szCs w:val="20"/>
              </w:rPr>
              <w:t>Аппарат эндоскопический сшивающий линейный 45мм,340мм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 xml:space="preserve">Эндоскопический артикуляционный линейный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сшивающе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-режущий аппарат 45 мм, для троакаров  XCEL 12 мм, для прошивания тканей с наложением двух тройных рядов титановых скобок в шахматном порядке и одновременным рассечением ткани между ними. </w:t>
            </w:r>
            <w:r w:rsidRPr="00ED70CF">
              <w:rPr>
                <w:rFonts w:ascii="Times New Roman" w:hAnsi="Times New Roman"/>
                <w:sz w:val="20"/>
                <w:szCs w:val="20"/>
              </w:rPr>
              <w:br/>
              <w:t xml:space="preserve">Цифровая индикация положения лезвия в 3-х позициях, индикация блокировки аппарата, блок управления артикуляцией и ротацией ствола, функция принудительного возврата лезвия в исходное положение и принудительного раскрытия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браншей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. Аппарат имеет три рукоятки: упорную рукоятку, рукоятку закрытия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браншей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и рукоятку прошивания. На одной из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браншей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- индикатор положения лезвия, сантиметровая шкала, маркировка дистального/проксимального краев прошивания и дистального края разреза. </w:t>
            </w:r>
            <w:r w:rsidRPr="00ED70C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Бранши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из хирургической стали 400-й серии для обеспечения должной компрессии тканей.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Бранши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не выгибаются при прошивании. </w:t>
            </w:r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Пазы для формовки скобок в опорной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бранше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расположены  в 2 яруса,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конкордантно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ярусам рядов скобок в сменной кассете.</w:t>
            </w:r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70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Литое лезвие выполнено из стали 400-й серии и обеспечивает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диссекцию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в рамках допустимого количества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прошиваний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(12). Направляющая лезвия встроена в аппарат. Ствол длиной 34 см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ротируется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на 360 градусов. Наличие механизма, гарантирующего параллельность положения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браншей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при прошивании (3 уровня стабилизации зазора), возможность использования аппарата и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артикулирования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им при помощи одной руки. Интегрированный механизм снижения усилия для прошивания. </w:t>
            </w:r>
            <w:r w:rsidRPr="00ED70CF">
              <w:rPr>
                <w:rFonts w:ascii="Times New Roman" w:hAnsi="Times New Roman"/>
                <w:sz w:val="20"/>
                <w:szCs w:val="20"/>
              </w:rPr>
              <w:br/>
              <w:t xml:space="preserve">Узел артикуляции интегрирован в ствол аппарата. Возможность пассивной артикуляции об органы или инструменты с последующей фиксацией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браншей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в выбранном положении артикуляции. Артикуляция 45 градусов в каждую сторону. Количество фиксированных положений –  7. Покрытие, защищающее узел артикуляции от попадания в него тканей. </w:t>
            </w:r>
            <w:r w:rsidRPr="00ED70CF">
              <w:rPr>
                <w:rFonts w:ascii="Times New Roman" w:hAnsi="Times New Roman"/>
                <w:sz w:val="20"/>
                <w:szCs w:val="20"/>
              </w:rPr>
              <w:br/>
              <w:t xml:space="preserve">Цикл прошивания: полное прошивание кассеты за 3-кратное нажатие рукоятки для прошивания, и возврат лезвия 4-м нажатием рукоятки для прошивания. Возможность прошивания части кассеты. Возврат лезвия в исходное положение контролируемое. Раздельное смыкание рукояток сведения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браншей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и прошивания, препятствующее случайному прошиванию. Наличие индикатора направления движения лезвия. Блокирование артикуляции при </w:t>
            </w:r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>сомкнутых</w:t>
            </w:r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браншах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. Блокирование аппарата при отсутствии, неправильно вставленной или использованной кассете. </w:t>
            </w:r>
            <w:r w:rsidRPr="00ED70CF">
              <w:rPr>
                <w:rFonts w:ascii="Times New Roman" w:hAnsi="Times New Roman"/>
                <w:sz w:val="20"/>
                <w:szCs w:val="20"/>
              </w:rPr>
              <w:br/>
              <w:t xml:space="preserve">Возможность комплектования кассетами для тканей различной толщины (5  видов кассет), которые обеспечивают наложение 6 рядов скобок. Аппарат может быть перезаряжен  12 раз. </w:t>
            </w:r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для использования у одного пациента. Поставляется стерильным.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240 542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B7C">
              <w:rPr>
                <w:rFonts w:ascii="Times New Roman" w:hAnsi="Times New Roman"/>
                <w:b/>
                <w:sz w:val="20"/>
                <w:szCs w:val="20"/>
              </w:rPr>
              <w:t>2 405 420,00</w:t>
            </w:r>
          </w:p>
        </w:tc>
      </w:tr>
      <w:tr w:rsidR="00970C77" w:rsidRPr="002018C6" w:rsidTr="00970C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D81124" w:rsidRDefault="00970C77" w:rsidP="00970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Аппарат эндоскопический сшивающий артикуляционный ECHELON линейный с ножом (60 мм, 340 мм)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 xml:space="preserve">Аппарат эндоскопический сшивающий артикуляционный линейный 60 мм, с ножом, 340 мм Эндоскопический артикуляционный линейный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сшивающе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-режущий аппарат 60 мм, для троакаров  </w:t>
            </w:r>
            <w:r w:rsidRPr="00ED70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XCEL 12 мм, для прошивания тканей с наложением двух тройных рядов титановых скобок в шахматном порядке и одновременным рассечением ткани между ними.  Цифровая индикация положения лезвия в 3-х позициях, индикация блокировки аппарата, блок управления артикуляцией и ротацией ствола, функция принудительного возврата лезвия в исходное положение и принудительного раскрытия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браншей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. Аппарат имеет три рукоятки: упорную рукоятку, рукоятку закрытия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браншей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и рукоятку прошивания. На одной из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браншей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- индикатор положения лезвия, сантиметровая шкала, маркировка дистального/проксимального краев прошивания и дистального края разреза. 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Бранши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из хирургической стали 400-й серии для обеспечения должной компрессии тканей.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Бранши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не выгибаются при прошивании. </w:t>
            </w:r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Пазы для формовки скобок в опорной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бранше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расположены  в 6 рядов, соответственно рядам скобок в сменной кассете.</w:t>
            </w:r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Литое лезвие выполнено из стали 400-й серии и обеспечивает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диссекцию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в рамках допустимого количества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прошиваний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(12). Направляющая лезвия встроена в аппарат. Ствол длиной 34 см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ротируется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на 360 градусов. Наличие механизма, гарантирующего параллельность положения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браншей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при прошивании (3 уровня стабилизации зазора), возможность использования аппарата и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артикулирования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им при помощи одной руки. Интегрированный механизм снижения усилия для прошивания.  Узел артикуляции интегрирован в ствол аппарата. Возможность пассивной артикуляции об органы или инструменты с последующей фиксацией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браншей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в выбранном положении артикуляции. Артикуляция 45 градусов в каждую сторону. Количество фиксированных положений –  7. Покрытие, защищающее узел артикуляции от попадания в него тканей.  Цикл прошивания: полное прошивание кассеты за 3-кратное нажатие рукоятки для прошивания, и возврат лезвия 4-м нажатием рукоятки для прошивания. Возможность прошивания части кассеты. Возврат лезвия в исходное положение контролируемое. </w:t>
            </w:r>
            <w:r w:rsidRPr="00ED70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Раздельное смыкание рукояток сведения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браншей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и прошивания, препятствующее случайному прошиванию. Наличие индикатора направления движения лезвия. Блокирование артикуляции при </w:t>
            </w:r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>сомкнутых</w:t>
            </w:r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браншах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. Блокирование аппарата при отсутствии, неправильно вставленной или использованной кассете.  Возможность комплектования кассетами для тканей различной толщины (5  видов кассет), которые обеспечивают наложение 6 рядов скобок. Аппарат может быть перезаряжен  12 раз. </w:t>
            </w:r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 для использования у одного пациента. Поставляется стерильным.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253 723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B7C">
              <w:rPr>
                <w:rFonts w:ascii="Times New Roman" w:hAnsi="Times New Roman"/>
                <w:b/>
                <w:sz w:val="20"/>
                <w:szCs w:val="20"/>
              </w:rPr>
              <w:t>2 537 230</w:t>
            </w:r>
          </w:p>
        </w:tc>
      </w:tr>
      <w:tr w:rsidR="00970C77" w:rsidRPr="002018C6" w:rsidTr="00970C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D81124" w:rsidRDefault="00970C77" w:rsidP="00970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Кассеты со скобами к аппарату эндоскопическому сшивающему ECHELON 60 ENDOPATH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 xml:space="preserve">Сменные кассеты со скобами к аппарату эндоскопическому сшивающему Эшелон 60, синие Кассеты со скобками сменные одноразовые, к линейному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сшивающе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-режущему аппарату серии Эшелон 60 мм для тканей нормальной толщины для формирования скобочного шва с высотой закрытой скобки 1,5 мм. Кассета содержит 88 скобок, расположенных в два тройных ряда в шахматном порядке. Длина ножки открытой скобки 3,5 мм. Длина скобочного шва примерно 60 мм. Линия механического шва превышает линию разреза минимум на 1,5 скобки в зависимости от толщины ткани. Материал скобок – МРТ-совместимый титановый сплав с содержанием ванадия и алюминия для снижения пластичности и предотвращения обратного разгибания скобок. Наличие канала для лезвия между тройными рядами скобок, механизма блокировки лезвия при использованной кассете. Предохранительная пластина на рабочей поверхности, препятствующая выпадению скобок при транспортировке и введении в аппарат. Поставляются заряженными, стерильными.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91678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B7C">
              <w:rPr>
                <w:rFonts w:ascii="Times New Roman" w:hAnsi="Times New Roman"/>
                <w:b/>
                <w:sz w:val="20"/>
                <w:szCs w:val="20"/>
              </w:rPr>
              <w:t>2 200 272,00</w:t>
            </w:r>
          </w:p>
        </w:tc>
      </w:tr>
      <w:tr w:rsidR="00970C77" w:rsidRPr="002018C6" w:rsidTr="00970C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D81124" w:rsidRDefault="00970C77" w:rsidP="00970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ED70CF">
              <w:rPr>
                <w:rFonts w:ascii="Times New Roman" w:hAnsi="Times New Roman"/>
                <w:b/>
                <w:sz w:val="20"/>
                <w:szCs w:val="20"/>
              </w:rPr>
              <w:t xml:space="preserve">Комплект стерильный операционный одноразовый, для </w:t>
            </w:r>
            <w:proofErr w:type="spellStart"/>
            <w:r w:rsidRPr="00ED70CF">
              <w:rPr>
                <w:rFonts w:ascii="Times New Roman" w:hAnsi="Times New Roman"/>
                <w:b/>
                <w:sz w:val="20"/>
                <w:szCs w:val="20"/>
              </w:rPr>
              <w:t>коронарографии</w:t>
            </w:r>
            <w:proofErr w:type="spellEnd"/>
            <w:r w:rsidRPr="00ED70CF">
              <w:rPr>
                <w:rFonts w:ascii="Times New Roman" w:hAnsi="Times New Roman"/>
                <w:b/>
                <w:sz w:val="20"/>
                <w:szCs w:val="20"/>
              </w:rPr>
              <w:t xml:space="preserve"> (детский</w:t>
            </w:r>
            <w:proofErr w:type="gramEnd"/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0C77" w:rsidRPr="00ED70CF" w:rsidRDefault="00970C77" w:rsidP="00970C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ko-KR"/>
              </w:rPr>
            </w:pPr>
            <w:r w:rsidRPr="00ED70CF">
              <w:rPr>
                <w:rFonts w:ascii="Times New Roman" w:hAnsi="Times New Roman"/>
                <w:b/>
                <w:bCs/>
                <w:sz w:val="20"/>
                <w:szCs w:val="20"/>
              </w:rPr>
              <w:t>Состав</w:t>
            </w:r>
            <w:r w:rsidRPr="00ED70CF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970C77" w:rsidRPr="00ED70CF" w:rsidRDefault="00970C77" w:rsidP="0097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ED70CF">
              <w:rPr>
                <w:rFonts w:ascii="Times New Roman" w:hAnsi="Times New Roman"/>
                <w:sz w:val="20"/>
                <w:szCs w:val="20"/>
              </w:rPr>
              <w:t xml:space="preserve">. Стандартный халат </w:t>
            </w:r>
            <w:r w:rsidRPr="00ED70CF">
              <w:rPr>
                <w:rFonts w:ascii="Times New Roman" w:hAnsi="Times New Roman"/>
                <w:sz w:val="20"/>
                <w:szCs w:val="20"/>
                <w:lang w:val="en-US"/>
              </w:rPr>
              <w:t>XL</w:t>
            </w:r>
            <w:r w:rsidRPr="00ED70CF">
              <w:rPr>
                <w:rFonts w:ascii="Times New Roman" w:hAnsi="Times New Roman"/>
                <w:sz w:val="20"/>
                <w:szCs w:val="20"/>
              </w:rPr>
              <w:t xml:space="preserve"> –  3 </w:t>
            </w:r>
            <w:proofErr w:type="spellStart"/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70C77" w:rsidRPr="00ED70CF" w:rsidRDefault="00970C77" w:rsidP="0097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2. А</w:t>
            </w:r>
            <w:r w:rsidRPr="00ED70C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нгиографическая простыня 330х225 см, с 2-мя отверствиями, с прозрачным пленочным краем – 1 </w:t>
            </w:r>
            <w:proofErr w:type="gramStart"/>
            <w:r w:rsidRPr="00ED70CF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  <w:proofErr w:type="gramEnd"/>
            <w:r w:rsidRPr="00ED70CF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970C77" w:rsidRPr="00ED70CF" w:rsidRDefault="00970C77" w:rsidP="0097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 xml:space="preserve">3. Простыня для стола 90х150см – 2 </w:t>
            </w:r>
            <w:proofErr w:type="spellStart"/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70C77" w:rsidRPr="00ED70CF" w:rsidRDefault="00970C77" w:rsidP="0097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 xml:space="preserve">4. Чехол для оборудования: 100х100 см – 1 </w:t>
            </w:r>
            <w:proofErr w:type="spellStart"/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70C77" w:rsidRPr="00ED70CF" w:rsidRDefault="00970C77" w:rsidP="0097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Чаша 250мл- 2 </w:t>
            </w:r>
            <w:proofErr w:type="spellStart"/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 xml:space="preserve">, чаша 500 мл – 1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70C77" w:rsidRPr="00ED70CF" w:rsidRDefault="00970C77" w:rsidP="0097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 xml:space="preserve">6. Полотенце для рук – 3 </w:t>
            </w:r>
            <w:proofErr w:type="spellStart"/>
            <w:proofErr w:type="gramStart"/>
            <w:r w:rsidRPr="00ED70C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D70C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70C77" w:rsidRPr="00ED70CF" w:rsidRDefault="00970C77" w:rsidP="0097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7. Подстилка впитывающая 60х60 – 2шт;</w:t>
            </w:r>
          </w:p>
          <w:p w:rsidR="00970C77" w:rsidRPr="00ED70CF" w:rsidRDefault="00970C77" w:rsidP="0097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 xml:space="preserve">8. Марлевые тампоны впитывающие 10х10 №10- 2 </w:t>
            </w:r>
            <w:proofErr w:type="spellStart"/>
            <w:r w:rsidRPr="00ED70CF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ED70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70C77" w:rsidRPr="00ED70CF" w:rsidRDefault="00970C77" w:rsidP="0097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lastRenderedPageBreak/>
              <w:t>комп.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14 500,00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B7C">
              <w:rPr>
                <w:rFonts w:ascii="Times New Roman" w:hAnsi="Times New Roman"/>
                <w:b/>
                <w:sz w:val="20"/>
                <w:szCs w:val="20"/>
              </w:rPr>
              <w:t>3 915 000,0</w:t>
            </w:r>
          </w:p>
        </w:tc>
      </w:tr>
      <w:tr w:rsidR="00970C77" w:rsidRPr="002018C6" w:rsidTr="00970C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D81124" w:rsidRDefault="00970C77" w:rsidP="00970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ED70CF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70CF">
              <w:rPr>
                <w:rFonts w:ascii="Times New Roman" w:hAnsi="Times New Roman"/>
                <w:b/>
                <w:sz w:val="20"/>
                <w:szCs w:val="20"/>
              </w:rPr>
              <w:t>Комплект стерильный операционный одноразовый для урологических операций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C77" w:rsidRPr="00ED70CF" w:rsidRDefault="00970C77" w:rsidP="00970C77">
            <w:pPr>
              <w:spacing w:after="0" w:line="240" w:lineRule="auto"/>
              <w:ind w:right="135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D70C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Комплект стерильный операционный одноразовый для урологических операций</w:t>
            </w:r>
          </w:p>
          <w:p w:rsidR="00970C77" w:rsidRPr="00ED70CF" w:rsidRDefault="00970C77" w:rsidP="00970C77">
            <w:pPr>
              <w:spacing w:after="0" w:line="240" w:lineRule="auto"/>
              <w:ind w:right="135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D70C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Состав:</w:t>
            </w:r>
          </w:p>
          <w:p w:rsidR="00970C77" w:rsidRPr="00ED70CF" w:rsidRDefault="00970C77" w:rsidP="0097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Простыня </w:t>
            </w:r>
            <w:r w:rsidRPr="00ED70C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урологическая </w:t>
            </w:r>
            <w:r w:rsidRPr="00ED70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280*270 см, состоящая из 2-х частей: верхняя часть СМС пл.55 140*100 см с круглым отверстием диаметром 6 см, с впитывающей вставкой 50*30 см (</w:t>
            </w:r>
            <w:proofErr w:type="spellStart"/>
            <w:r w:rsidRPr="00ED70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сантейс</w:t>
            </w:r>
            <w:proofErr w:type="spellEnd"/>
            <w:r w:rsidRPr="00ED70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пл. 74);</w:t>
            </w:r>
          </w:p>
          <w:p w:rsidR="00970C77" w:rsidRPr="00ED70CF" w:rsidRDefault="00970C77" w:rsidP="00970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D70CF">
              <w:rPr>
                <w:rFonts w:ascii="Times New Roman" w:hAnsi="Times New Roman"/>
                <w:color w:val="000000"/>
                <w:sz w:val="20"/>
                <w:szCs w:val="20"/>
              </w:rPr>
              <w:t>нижняя часть СМС пл.55 270*180 см с двумя круглыми отверстиями диаметром 7 см: с впитывающей вставкой 50*40*70 см (</w:t>
            </w:r>
            <w:proofErr w:type="spellStart"/>
            <w:r w:rsidRPr="00ED70CF">
              <w:rPr>
                <w:rFonts w:ascii="Times New Roman" w:hAnsi="Times New Roman"/>
                <w:color w:val="000000"/>
                <w:sz w:val="20"/>
                <w:szCs w:val="20"/>
              </w:rPr>
              <w:t>сантейс</w:t>
            </w:r>
            <w:proofErr w:type="spellEnd"/>
            <w:r w:rsidRPr="00ED7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пл. 74); с двумя 4-х секционными </w:t>
            </w:r>
            <w:proofErr w:type="spellStart"/>
            <w:r w:rsidRPr="00ED70CF">
              <w:rPr>
                <w:rFonts w:ascii="Times New Roman" w:hAnsi="Times New Roman"/>
                <w:color w:val="000000"/>
                <w:sz w:val="20"/>
                <w:szCs w:val="20"/>
              </w:rPr>
              <w:t>партронтажами</w:t>
            </w:r>
            <w:proofErr w:type="spellEnd"/>
            <w:r w:rsidRPr="00ED7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16*3,5 см (пл.55), мешком для сбора жидкости и отводом (пл.70) и 2-х секционным карманом для инструментов (пл.70) на липком крае – 1 шт.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B7C">
              <w:rPr>
                <w:rFonts w:ascii="Times New Roman" w:hAnsi="Times New Roman"/>
                <w:b/>
                <w:sz w:val="20"/>
                <w:szCs w:val="20"/>
              </w:rPr>
              <w:t>1 372 000,0</w:t>
            </w:r>
          </w:p>
        </w:tc>
      </w:tr>
      <w:tr w:rsidR="00970C77" w:rsidRPr="002018C6" w:rsidTr="00970C7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D81124" w:rsidRDefault="00970C77" w:rsidP="00970C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ED70CF" w:rsidRDefault="00970C77" w:rsidP="00970C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70CF">
              <w:rPr>
                <w:rFonts w:ascii="Times New Roman" w:hAnsi="Times New Roman"/>
                <w:b/>
                <w:sz w:val="20"/>
                <w:szCs w:val="20"/>
              </w:rPr>
              <w:t>Комплект стерильный операционный одноразовый для гинекологических операций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0C77" w:rsidRPr="00ED70CF" w:rsidRDefault="00970C77" w:rsidP="00970C77">
            <w:pPr>
              <w:spacing w:after="0" w:line="240" w:lineRule="auto"/>
              <w:ind w:right="135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D70C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Комплект стерильный операционный одноразовый для гинекологических операций</w:t>
            </w:r>
          </w:p>
          <w:p w:rsidR="00970C77" w:rsidRPr="00ED70CF" w:rsidRDefault="00970C77" w:rsidP="00970C77">
            <w:pPr>
              <w:spacing w:after="0" w:line="240" w:lineRule="auto"/>
              <w:ind w:right="135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D70C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Состав:</w:t>
            </w:r>
          </w:p>
          <w:p w:rsidR="00970C77" w:rsidRPr="00ED70CF" w:rsidRDefault="00970C77" w:rsidP="0097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 Простыня </w:t>
            </w:r>
            <w:r w:rsidRPr="00ED70C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урологическая </w:t>
            </w:r>
            <w:r w:rsidRPr="00ED70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280*270 см, состоящая из 2-х частей: верхняя часть СМС пл.55 140*100 см с круглым отверстием диаметром 6 см, с впитывающей вставкой 50*30 см (</w:t>
            </w:r>
            <w:proofErr w:type="spellStart"/>
            <w:r w:rsidRPr="00ED70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сантейс</w:t>
            </w:r>
            <w:proofErr w:type="spellEnd"/>
            <w:r w:rsidRPr="00ED70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пл. 74);</w:t>
            </w:r>
          </w:p>
          <w:p w:rsidR="00970C77" w:rsidRPr="00ED70CF" w:rsidRDefault="00970C77" w:rsidP="00970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D70CF">
              <w:rPr>
                <w:rFonts w:ascii="Times New Roman" w:hAnsi="Times New Roman"/>
                <w:color w:val="000000"/>
                <w:sz w:val="20"/>
                <w:szCs w:val="20"/>
              </w:rPr>
              <w:t>нижняя часть СМС пл.55 270*180 см с двумя круглыми отверстиями диаметром 7 см: с впитывающей вставкой 50*40*70 см (</w:t>
            </w:r>
            <w:proofErr w:type="spellStart"/>
            <w:r w:rsidRPr="00ED70CF">
              <w:rPr>
                <w:rFonts w:ascii="Times New Roman" w:hAnsi="Times New Roman"/>
                <w:color w:val="000000"/>
                <w:sz w:val="20"/>
                <w:szCs w:val="20"/>
              </w:rPr>
              <w:t>сантейс</w:t>
            </w:r>
            <w:proofErr w:type="spellEnd"/>
            <w:r w:rsidRPr="00ED7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пл. 74); с двумя 4-х секционными </w:t>
            </w:r>
            <w:proofErr w:type="spellStart"/>
            <w:r w:rsidRPr="00ED70CF">
              <w:rPr>
                <w:rFonts w:ascii="Times New Roman" w:hAnsi="Times New Roman"/>
                <w:color w:val="000000"/>
                <w:sz w:val="20"/>
                <w:szCs w:val="20"/>
              </w:rPr>
              <w:t>партронтажами</w:t>
            </w:r>
            <w:proofErr w:type="spellEnd"/>
            <w:r w:rsidRPr="00ED70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16*3,5 см (пл.55), мешком для сбора жидкости и отводом (пл.70) и 2-х секционным карманом для инструментов (пл.70) на липком крае – 1 шт.</w:t>
            </w:r>
            <w:proofErr w:type="gramEnd"/>
          </w:p>
          <w:p w:rsidR="00970C77" w:rsidRPr="00ED70CF" w:rsidRDefault="00970C77" w:rsidP="00970C77">
            <w:pPr>
              <w:spacing w:after="0" w:line="240" w:lineRule="auto"/>
              <w:ind w:right="135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D70C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2. Простыня  90*70 см с адгезивным краем пл. 40 – 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ED70CF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0CF">
              <w:rPr>
                <w:rFonts w:ascii="Times New Roman" w:hAnsi="Times New Roman"/>
                <w:sz w:val="20"/>
                <w:szCs w:val="20"/>
              </w:rPr>
              <w:t>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010B7C" w:rsidRDefault="00970C77" w:rsidP="0097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B7C">
              <w:rPr>
                <w:rFonts w:ascii="Times New Roman" w:hAnsi="Times New Roman"/>
                <w:b/>
                <w:sz w:val="20"/>
                <w:szCs w:val="20"/>
              </w:rPr>
              <w:t>1 428 000,0</w:t>
            </w:r>
          </w:p>
        </w:tc>
      </w:tr>
      <w:tr w:rsidR="00970C77" w:rsidRPr="00CA7E6E" w:rsidTr="00970C77">
        <w:trPr>
          <w:trHeight w:val="2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77" w:rsidRPr="0002143E" w:rsidRDefault="00970C77" w:rsidP="00970C77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C77" w:rsidRPr="002018C6" w:rsidRDefault="00970C77" w:rsidP="00970C77">
            <w:pPr>
              <w:rPr>
                <w:rFonts w:ascii="Times New Roman" w:hAnsi="Times New Roman"/>
                <w:color w:val="000000"/>
              </w:rPr>
            </w:pPr>
            <w:r w:rsidRPr="0002143E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C77" w:rsidRPr="00CA7E6E" w:rsidRDefault="00970C77" w:rsidP="00970C7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lang w:val="kk-KZ"/>
              </w:rPr>
              <w:t>17 855 896,00</w:t>
            </w:r>
          </w:p>
        </w:tc>
      </w:tr>
    </w:tbl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:rsidR="00150A88" w:rsidRPr="00231661" w:rsidRDefault="00150A88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  <w:r w:rsidRPr="00231661">
        <w:rPr>
          <w:rFonts w:ascii="Times New Roman" w:eastAsia="Arial Unicode MS" w:hAnsi="Times New Roman"/>
          <w:i/>
          <w:sz w:val="20"/>
          <w:szCs w:val="20"/>
        </w:rPr>
        <w:lastRenderedPageBreak/>
        <w:t xml:space="preserve"> </w:t>
      </w:r>
    </w:p>
    <w:p w:rsidR="009F2641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6468A8" w:rsidRPr="003D1E15" w:rsidRDefault="006468A8" w:rsidP="006468A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6468A8" w:rsidRPr="003D1E15" w:rsidSect="00970C77">
          <w:pgSz w:w="16838" w:h="11906" w:orient="landscape"/>
          <w:pgMar w:top="1701" w:right="851" w:bottom="850" w:left="1134" w:header="708" w:footer="708" w:gutter="0"/>
          <w:cols w:space="708"/>
          <w:docGrid w:linePitch="360"/>
        </w:sectPr>
      </w:pPr>
    </w:p>
    <w:p w:rsidR="00267575" w:rsidRPr="00751A2D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267575" w:rsidRPr="0075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84" w:rsidRDefault="00EA4384" w:rsidP="00EB133F">
      <w:pPr>
        <w:spacing w:after="0" w:line="240" w:lineRule="auto"/>
      </w:pPr>
      <w:r>
        <w:separator/>
      </w:r>
    </w:p>
  </w:endnote>
  <w:endnote w:type="continuationSeparator" w:id="0">
    <w:p w:rsidR="00EA4384" w:rsidRDefault="00EA4384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84" w:rsidRDefault="00EA4384" w:rsidP="00EB133F">
      <w:pPr>
        <w:spacing w:after="0" w:line="240" w:lineRule="auto"/>
      </w:pPr>
      <w:r>
        <w:separator/>
      </w:r>
    </w:p>
  </w:footnote>
  <w:footnote w:type="continuationSeparator" w:id="0">
    <w:p w:rsidR="00EA4384" w:rsidRDefault="00EA4384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797D"/>
    <w:rsid w:val="000405E4"/>
    <w:rsid w:val="00044B2E"/>
    <w:rsid w:val="00047146"/>
    <w:rsid w:val="00053762"/>
    <w:rsid w:val="000563A5"/>
    <w:rsid w:val="00065949"/>
    <w:rsid w:val="000665EB"/>
    <w:rsid w:val="00072155"/>
    <w:rsid w:val="000746DA"/>
    <w:rsid w:val="000856DE"/>
    <w:rsid w:val="000A23EB"/>
    <w:rsid w:val="000A2CA5"/>
    <w:rsid w:val="000A5435"/>
    <w:rsid w:val="000C175B"/>
    <w:rsid w:val="000C55F8"/>
    <w:rsid w:val="000D7100"/>
    <w:rsid w:val="000E27A8"/>
    <w:rsid w:val="000F3FAE"/>
    <w:rsid w:val="000F55FB"/>
    <w:rsid w:val="001041C2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622B"/>
    <w:rsid w:val="00187A05"/>
    <w:rsid w:val="00192ABC"/>
    <w:rsid w:val="001A1025"/>
    <w:rsid w:val="001A6703"/>
    <w:rsid w:val="001B2B6B"/>
    <w:rsid w:val="001C216D"/>
    <w:rsid w:val="001D5499"/>
    <w:rsid w:val="001D608F"/>
    <w:rsid w:val="001E3907"/>
    <w:rsid w:val="001F0510"/>
    <w:rsid w:val="001F66AD"/>
    <w:rsid w:val="001F6DFA"/>
    <w:rsid w:val="002038CE"/>
    <w:rsid w:val="00207214"/>
    <w:rsid w:val="002169BE"/>
    <w:rsid w:val="00217AD3"/>
    <w:rsid w:val="00231661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A1E5D"/>
    <w:rsid w:val="002A2CE7"/>
    <w:rsid w:val="002A544B"/>
    <w:rsid w:val="002A7352"/>
    <w:rsid w:val="002B5430"/>
    <w:rsid w:val="002B7542"/>
    <w:rsid w:val="002C18D6"/>
    <w:rsid w:val="002C6998"/>
    <w:rsid w:val="002E0C2D"/>
    <w:rsid w:val="002E2CF9"/>
    <w:rsid w:val="002F5A4E"/>
    <w:rsid w:val="002F5EEB"/>
    <w:rsid w:val="00300679"/>
    <w:rsid w:val="0030439E"/>
    <w:rsid w:val="00317340"/>
    <w:rsid w:val="003235B8"/>
    <w:rsid w:val="00332345"/>
    <w:rsid w:val="003433C0"/>
    <w:rsid w:val="00345A7A"/>
    <w:rsid w:val="00351BA0"/>
    <w:rsid w:val="00362671"/>
    <w:rsid w:val="00375DA9"/>
    <w:rsid w:val="003763DC"/>
    <w:rsid w:val="003832DB"/>
    <w:rsid w:val="00390AA1"/>
    <w:rsid w:val="003913BB"/>
    <w:rsid w:val="003B004C"/>
    <w:rsid w:val="003B526C"/>
    <w:rsid w:val="003B6B60"/>
    <w:rsid w:val="003C1E0A"/>
    <w:rsid w:val="003C45C4"/>
    <w:rsid w:val="003D1632"/>
    <w:rsid w:val="003D1E15"/>
    <w:rsid w:val="003D7ABE"/>
    <w:rsid w:val="003E01B6"/>
    <w:rsid w:val="003E489D"/>
    <w:rsid w:val="003F1020"/>
    <w:rsid w:val="003F2413"/>
    <w:rsid w:val="00401165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62BA"/>
    <w:rsid w:val="00473030"/>
    <w:rsid w:val="00480F00"/>
    <w:rsid w:val="004874B2"/>
    <w:rsid w:val="004975BC"/>
    <w:rsid w:val="004A28B7"/>
    <w:rsid w:val="004A3CE9"/>
    <w:rsid w:val="004B107F"/>
    <w:rsid w:val="004B1225"/>
    <w:rsid w:val="004B226E"/>
    <w:rsid w:val="004C3D49"/>
    <w:rsid w:val="004C56EA"/>
    <w:rsid w:val="004C5D9C"/>
    <w:rsid w:val="004D6347"/>
    <w:rsid w:val="004E028F"/>
    <w:rsid w:val="004E0CB3"/>
    <w:rsid w:val="004E52FA"/>
    <w:rsid w:val="004E742E"/>
    <w:rsid w:val="004F3A61"/>
    <w:rsid w:val="004F3C8A"/>
    <w:rsid w:val="004F5057"/>
    <w:rsid w:val="00514FA4"/>
    <w:rsid w:val="00515F11"/>
    <w:rsid w:val="005165F2"/>
    <w:rsid w:val="00524AC7"/>
    <w:rsid w:val="00524B71"/>
    <w:rsid w:val="00527C2D"/>
    <w:rsid w:val="0053298C"/>
    <w:rsid w:val="0053472C"/>
    <w:rsid w:val="00536D85"/>
    <w:rsid w:val="00545DE3"/>
    <w:rsid w:val="00547866"/>
    <w:rsid w:val="0055167A"/>
    <w:rsid w:val="005640FB"/>
    <w:rsid w:val="005703DB"/>
    <w:rsid w:val="00571507"/>
    <w:rsid w:val="005817A0"/>
    <w:rsid w:val="00583D88"/>
    <w:rsid w:val="00597479"/>
    <w:rsid w:val="005A238C"/>
    <w:rsid w:val="005A58A9"/>
    <w:rsid w:val="005B3E0C"/>
    <w:rsid w:val="005B4AA7"/>
    <w:rsid w:val="005E12BF"/>
    <w:rsid w:val="005E34D5"/>
    <w:rsid w:val="005F17A8"/>
    <w:rsid w:val="005F72BF"/>
    <w:rsid w:val="005F7D43"/>
    <w:rsid w:val="00601E9A"/>
    <w:rsid w:val="0060698E"/>
    <w:rsid w:val="00610811"/>
    <w:rsid w:val="00611A2B"/>
    <w:rsid w:val="0064060E"/>
    <w:rsid w:val="00642947"/>
    <w:rsid w:val="00644F50"/>
    <w:rsid w:val="006468A8"/>
    <w:rsid w:val="00652095"/>
    <w:rsid w:val="006B1543"/>
    <w:rsid w:val="006C0238"/>
    <w:rsid w:val="006C079C"/>
    <w:rsid w:val="006C4D3C"/>
    <w:rsid w:val="006E097C"/>
    <w:rsid w:val="006E4FB8"/>
    <w:rsid w:val="006F0F2A"/>
    <w:rsid w:val="006F3671"/>
    <w:rsid w:val="006F5B02"/>
    <w:rsid w:val="00704CB6"/>
    <w:rsid w:val="00711B2C"/>
    <w:rsid w:val="007231FB"/>
    <w:rsid w:val="00751A2D"/>
    <w:rsid w:val="00756C15"/>
    <w:rsid w:val="00784E61"/>
    <w:rsid w:val="007853FF"/>
    <w:rsid w:val="00791291"/>
    <w:rsid w:val="0079339F"/>
    <w:rsid w:val="00797B6F"/>
    <w:rsid w:val="007B550B"/>
    <w:rsid w:val="007B6F95"/>
    <w:rsid w:val="007C3062"/>
    <w:rsid w:val="007C750A"/>
    <w:rsid w:val="007D6E0A"/>
    <w:rsid w:val="007F0269"/>
    <w:rsid w:val="007F04DA"/>
    <w:rsid w:val="007F0764"/>
    <w:rsid w:val="007F6E6C"/>
    <w:rsid w:val="007F7C10"/>
    <w:rsid w:val="00814ED8"/>
    <w:rsid w:val="0081702C"/>
    <w:rsid w:val="008200C5"/>
    <w:rsid w:val="008215B9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97022"/>
    <w:rsid w:val="008A7E1C"/>
    <w:rsid w:val="008B32C9"/>
    <w:rsid w:val="008C7907"/>
    <w:rsid w:val="008E0FAF"/>
    <w:rsid w:val="008E67F4"/>
    <w:rsid w:val="008F6768"/>
    <w:rsid w:val="00901B30"/>
    <w:rsid w:val="00915258"/>
    <w:rsid w:val="00917669"/>
    <w:rsid w:val="00920E8A"/>
    <w:rsid w:val="009244D6"/>
    <w:rsid w:val="00931438"/>
    <w:rsid w:val="009412D9"/>
    <w:rsid w:val="00953A3F"/>
    <w:rsid w:val="0096162E"/>
    <w:rsid w:val="00965435"/>
    <w:rsid w:val="00970C77"/>
    <w:rsid w:val="00984E46"/>
    <w:rsid w:val="00986652"/>
    <w:rsid w:val="00986BFC"/>
    <w:rsid w:val="009950A0"/>
    <w:rsid w:val="00996057"/>
    <w:rsid w:val="009A0763"/>
    <w:rsid w:val="009A7016"/>
    <w:rsid w:val="009A73C2"/>
    <w:rsid w:val="009B7502"/>
    <w:rsid w:val="009C2CA6"/>
    <w:rsid w:val="009C52D8"/>
    <w:rsid w:val="009E21C9"/>
    <w:rsid w:val="009E6CBA"/>
    <w:rsid w:val="009F2641"/>
    <w:rsid w:val="009F76EC"/>
    <w:rsid w:val="00A00AF5"/>
    <w:rsid w:val="00A108B6"/>
    <w:rsid w:val="00A2078E"/>
    <w:rsid w:val="00A215E1"/>
    <w:rsid w:val="00A21810"/>
    <w:rsid w:val="00A27223"/>
    <w:rsid w:val="00A45F39"/>
    <w:rsid w:val="00A4687A"/>
    <w:rsid w:val="00A5363F"/>
    <w:rsid w:val="00A5422C"/>
    <w:rsid w:val="00A55C2B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C1370"/>
    <w:rsid w:val="00AD06B7"/>
    <w:rsid w:val="00AE5A01"/>
    <w:rsid w:val="00AE6245"/>
    <w:rsid w:val="00AE6FE1"/>
    <w:rsid w:val="00B115B9"/>
    <w:rsid w:val="00B1779D"/>
    <w:rsid w:val="00B307C1"/>
    <w:rsid w:val="00B31108"/>
    <w:rsid w:val="00B35585"/>
    <w:rsid w:val="00B3724B"/>
    <w:rsid w:val="00B479CF"/>
    <w:rsid w:val="00B55DFD"/>
    <w:rsid w:val="00B62DF8"/>
    <w:rsid w:val="00B7785D"/>
    <w:rsid w:val="00B80C6B"/>
    <w:rsid w:val="00B81887"/>
    <w:rsid w:val="00B94946"/>
    <w:rsid w:val="00B95049"/>
    <w:rsid w:val="00BA0E81"/>
    <w:rsid w:val="00BA6914"/>
    <w:rsid w:val="00BC4BDE"/>
    <w:rsid w:val="00BD5169"/>
    <w:rsid w:val="00BD631C"/>
    <w:rsid w:val="00BD75F6"/>
    <w:rsid w:val="00BE16B5"/>
    <w:rsid w:val="00C02706"/>
    <w:rsid w:val="00C0576F"/>
    <w:rsid w:val="00C33729"/>
    <w:rsid w:val="00C36B20"/>
    <w:rsid w:val="00C61FF9"/>
    <w:rsid w:val="00C84E8E"/>
    <w:rsid w:val="00C871D7"/>
    <w:rsid w:val="00C92117"/>
    <w:rsid w:val="00CA20D4"/>
    <w:rsid w:val="00CA3EDE"/>
    <w:rsid w:val="00CA70AA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B83"/>
    <w:rsid w:val="00D0397A"/>
    <w:rsid w:val="00D04456"/>
    <w:rsid w:val="00D0553A"/>
    <w:rsid w:val="00D20BD0"/>
    <w:rsid w:val="00D31170"/>
    <w:rsid w:val="00D324B0"/>
    <w:rsid w:val="00D453BE"/>
    <w:rsid w:val="00D54B57"/>
    <w:rsid w:val="00D54F5F"/>
    <w:rsid w:val="00D61B52"/>
    <w:rsid w:val="00D62DD2"/>
    <w:rsid w:val="00D77BF5"/>
    <w:rsid w:val="00D86A4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E0806"/>
    <w:rsid w:val="00DE0BAC"/>
    <w:rsid w:val="00DF0237"/>
    <w:rsid w:val="00DF26DC"/>
    <w:rsid w:val="00E02935"/>
    <w:rsid w:val="00E0546C"/>
    <w:rsid w:val="00E10CAC"/>
    <w:rsid w:val="00E13FFF"/>
    <w:rsid w:val="00E20876"/>
    <w:rsid w:val="00E220F2"/>
    <w:rsid w:val="00E352B1"/>
    <w:rsid w:val="00E3627E"/>
    <w:rsid w:val="00E55150"/>
    <w:rsid w:val="00E638F1"/>
    <w:rsid w:val="00E804D1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687C"/>
    <w:rsid w:val="00ED5162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24C2A"/>
    <w:rsid w:val="00F30629"/>
    <w:rsid w:val="00F32DBE"/>
    <w:rsid w:val="00F4354D"/>
    <w:rsid w:val="00F438D3"/>
    <w:rsid w:val="00F44345"/>
    <w:rsid w:val="00F470D6"/>
    <w:rsid w:val="00F553CC"/>
    <w:rsid w:val="00F61DC1"/>
    <w:rsid w:val="00F67529"/>
    <w:rsid w:val="00F730EF"/>
    <w:rsid w:val="00F82B06"/>
    <w:rsid w:val="00F82B95"/>
    <w:rsid w:val="00F8671F"/>
    <w:rsid w:val="00F868C9"/>
    <w:rsid w:val="00F920E8"/>
    <w:rsid w:val="00F92EEE"/>
    <w:rsid w:val="00FA6343"/>
    <w:rsid w:val="00FB1C6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7019-3EA3-4244-B91D-F2C4A9C5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4672</TotalTime>
  <Pages>10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cp:lastPrinted>2019-04-26T04:52:00Z</cp:lastPrinted>
  <dcterms:created xsi:type="dcterms:W3CDTF">2017-02-22T03:30:00Z</dcterms:created>
  <dcterms:modified xsi:type="dcterms:W3CDTF">2019-06-07T04:45:00Z</dcterms:modified>
</cp:coreProperties>
</file>