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B536FC">
        <w:rPr>
          <w:rFonts w:ascii="Times New Roman" w:hAnsi="Times New Roman"/>
          <w:b/>
          <w:sz w:val="24"/>
          <w:szCs w:val="24"/>
        </w:rPr>
        <w:t>7</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B536FC">
        <w:rPr>
          <w:rFonts w:ascii="Times New Roman" w:hAnsi="Times New Roman"/>
          <w:b/>
          <w:sz w:val="24"/>
          <w:szCs w:val="24"/>
        </w:rPr>
        <w:t>15</w:t>
      </w:r>
      <w:r w:rsidR="002059AA">
        <w:rPr>
          <w:rFonts w:ascii="Times New Roman" w:hAnsi="Times New Roman"/>
          <w:b/>
          <w:sz w:val="24"/>
          <w:szCs w:val="24"/>
        </w:rPr>
        <w:t>«</w:t>
      </w:r>
      <w:r w:rsidR="00566430">
        <w:rPr>
          <w:rFonts w:ascii="Times New Roman" w:hAnsi="Times New Roman"/>
          <w:b/>
          <w:sz w:val="24"/>
          <w:szCs w:val="24"/>
        </w:rPr>
        <w:t>февраля</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D42E57" w:rsidRDefault="00D42E57" w:rsidP="005229FA">
      <w:pPr>
        <w:spacing w:after="120"/>
        <w:ind w:left="-284" w:firstLine="568"/>
        <w:jc w:val="center"/>
        <w:rPr>
          <w:rFonts w:ascii="Times New Roman" w:hAnsi="Times New Roman"/>
          <w:b/>
          <w:sz w:val="24"/>
          <w:szCs w:val="24"/>
        </w:rPr>
      </w:pPr>
    </w:p>
    <w:p w:rsidR="00D42E57" w:rsidRDefault="00D42E57" w:rsidP="005229FA">
      <w:pPr>
        <w:spacing w:after="120"/>
        <w:ind w:left="-284" w:firstLine="568"/>
        <w:jc w:val="center"/>
        <w:rPr>
          <w:rFonts w:ascii="Times New Roman" w:hAnsi="Times New Roman"/>
          <w:b/>
          <w:sz w:val="24"/>
          <w:szCs w:val="24"/>
        </w:rPr>
      </w:pPr>
    </w:p>
    <w:p w:rsidR="00D42E57" w:rsidRDefault="00D42E57" w:rsidP="005229FA">
      <w:pPr>
        <w:spacing w:after="120"/>
        <w:ind w:left="-284" w:firstLine="568"/>
        <w:jc w:val="center"/>
        <w:rPr>
          <w:rFonts w:ascii="Times New Roman" w:hAnsi="Times New Roman"/>
          <w:b/>
          <w:sz w:val="24"/>
          <w:szCs w:val="24"/>
        </w:rPr>
      </w:pPr>
      <w:bookmarkStart w:id="0" w:name="_GoBack"/>
      <w:bookmarkEnd w:id="0"/>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Абылай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C74D89">
        <w:rPr>
          <w:rFonts w:ascii="Times New Roman" w:hAnsi="Times New Roman"/>
          <w:sz w:val="24"/>
          <w:szCs w:val="24"/>
        </w:rPr>
        <w:t xml:space="preserve">расходных материалов </w:t>
      </w:r>
      <w:r w:rsidR="00B473A3" w:rsidRPr="00196960">
        <w:rPr>
          <w:rFonts w:ascii="Times New Roman" w:hAnsi="Times New Roman"/>
          <w:sz w:val="24"/>
          <w:szCs w:val="24"/>
        </w:rPr>
        <w:t>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2059AA">
        <w:rPr>
          <w:rFonts w:ascii="Times New Roman" w:hAnsi="Times New Roman"/>
          <w:b/>
          <w:sz w:val="24"/>
          <w:szCs w:val="24"/>
        </w:rPr>
        <w:t xml:space="preserve">Расходных материалов </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Абылай хана, 42</w:t>
      </w:r>
    </w:p>
    <w:p w:rsidR="00C74D89"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w:t>
      </w:r>
      <w:r w:rsidR="00CE4443">
        <w:rPr>
          <w:rFonts w:ascii="Times New Roman" w:hAnsi="Times New Roman"/>
          <w:b/>
          <w:sz w:val="24"/>
          <w:szCs w:val="24"/>
        </w:rPr>
        <w:t xml:space="preserve"> </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B536FC">
        <w:rPr>
          <w:rFonts w:ascii="Times New Roman" w:hAnsi="Times New Roman"/>
          <w:sz w:val="24"/>
          <w:szCs w:val="24"/>
        </w:rPr>
        <w:t>15</w:t>
      </w:r>
      <w:r w:rsidR="00AD16A1">
        <w:rPr>
          <w:rFonts w:ascii="Times New Roman" w:hAnsi="Times New Roman"/>
          <w:sz w:val="24"/>
          <w:szCs w:val="24"/>
        </w:rPr>
        <w:t xml:space="preserve"> </w:t>
      </w:r>
      <w:r w:rsidR="00566430">
        <w:rPr>
          <w:rFonts w:ascii="Times New Roman" w:hAnsi="Times New Roman"/>
          <w:sz w:val="24"/>
          <w:szCs w:val="24"/>
        </w:rPr>
        <w:t xml:space="preserve">февраля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B536FC">
        <w:rPr>
          <w:rFonts w:ascii="Times New Roman" w:hAnsi="Times New Roman"/>
          <w:sz w:val="24"/>
          <w:szCs w:val="24"/>
        </w:rPr>
        <w:t>22</w:t>
      </w:r>
      <w:r w:rsidR="00566430">
        <w:rPr>
          <w:rFonts w:ascii="Times New Roman" w:hAnsi="Times New Roman"/>
          <w:sz w:val="24"/>
          <w:szCs w:val="24"/>
        </w:rPr>
        <w:t xml:space="preserve"> февраля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Абылай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течении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B536FC">
        <w:rPr>
          <w:rFonts w:ascii="Times New Roman" w:hAnsi="Times New Roman"/>
          <w:sz w:val="24"/>
          <w:szCs w:val="24"/>
        </w:rPr>
        <w:t>7</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Заинтересованные лица могут получить дополнительную информацию, связанную с закупом в АО «ННМЦ» по адресу: Республика Казахстан, 010000, г.Астана, пр.Абылай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B536FC">
        <w:rPr>
          <w:rFonts w:ascii="Times New Roman" w:hAnsi="Times New Roman"/>
          <w:b/>
          <w:sz w:val="24"/>
          <w:szCs w:val="24"/>
          <w:lang w:val="kk-KZ"/>
        </w:rPr>
        <w:t>7</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8789" w:type="dxa"/>
        <w:tblInd w:w="250" w:type="dxa"/>
        <w:tblLayout w:type="fixed"/>
        <w:tblLook w:val="04A0" w:firstRow="1" w:lastRow="0" w:firstColumn="1" w:lastColumn="0" w:noHBand="0" w:noVBand="1"/>
      </w:tblPr>
      <w:tblGrid>
        <w:gridCol w:w="425"/>
        <w:gridCol w:w="1843"/>
        <w:gridCol w:w="2410"/>
        <w:gridCol w:w="1276"/>
        <w:gridCol w:w="850"/>
        <w:gridCol w:w="1985"/>
      </w:tblGrid>
      <w:tr w:rsidR="00CB5B2B" w:rsidRPr="00C74D89" w:rsidTr="002059AA">
        <w:trPr>
          <w:trHeight w:val="2055"/>
        </w:trPr>
        <w:tc>
          <w:tcPr>
            <w:tcW w:w="425"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 лота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color w:val="000000"/>
                <w:sz w:val="20"/>
                <w:szCs w:val="20"/>
              </w:rPr>
            </w:pPr>
            <w:r w:rsidRPr="00C74D89">
              <w:rPr>
                <w:rFonts w:ascii="Times New Roman" w:hAnsi="Times New Roman"/>
                <w:b/>
                <w:bCs/>
                <w:color w:val="000000"/>
                <w:sz w:val="20"/>
                <w:szCs w:val="20"/>
              </w:rPr>
              <w:t>Наименование товара</w:t>
            </w:r>
          </w:p>
        </w:tc>
        <w:tc>
          <w:tcPr>
            <w:tcW w:w="2410"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color w:val="000000"/>
                <w:sz w:val="20"/>
                <w:szCs w:val="20"/>
              </w:rPr>
            </w:pPr>
            <w:r w:rsidRPr="00C74D89">
              <w:rPr>
                <w:rFonts w:ascii="Times New Roman" w:hAnsi="Times New Roman"/>
                <w:b/>
                <w:bCs/>
                <w:color w:val="000000"/>
                <w:sz w:val="20"/>
                <w:szCs w:val="20"/>
              </w:rPr>
              <w:t>Краткая характеристика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Ед. изм.</w:t>
            </w:r>
          </w:p>
        </w:tc>
        <w:tc>
          <w:tcPr>
            <w:tcW w:w="850"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К-во</w:t>
            </w:r>
          </w:p>
        </w:tc>
        <w:tc>
          <w:tcPr>
            <w:tcW w:w="1985"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 xml:space="preserve">Сумма, </w:t>
            </w:r>
            <w:r w:rsidRPr="00C74D89">
              <w:rPr>
                <w:rFonts w:ascii="Times New Roman" w:hAnsi="Times New Roman"/>
                <w:b/>
                <w:sz w:val="20"/>
                <w:szCs w:val="20"/>
              </w:rPr>
              <w:t>выделенная для закупа</w:t>
            </w:r>
            <w:r w:rsidRPr="00C74D89">
              <w:rPr>
                <w:rFonts w:ascii="Times New Roman" w:hAnsi="Times New Roman"/>
                <w:b/>
                <w:bCs/>
                <w:sz w:val="20"/>
                <w:szCs w:val="20"/>
              </w:rPr>
              <w:t>, тенге</w:t>
            </w:r>
          </w:p>
        </w:tc>
      </w:tr>
      <w:tr w:rsidR="00C74D89" w:rsidRPr="00C74D89" w:rsidTr="002059AA">
        <w:trPr>
          <w:trHeight w:val="449"/>
        </w:trPr>
        <w:tc>
          <w:tcPr>
            <w:tcW w:w="425" w:type="dxa"/>
            <w:tcBorders>
              <w:top w:val="single" w:sz="4" w:space="0" w:color="auto"/>
              <w:left w:val="single" w:sz="4" w:space="0" w:color="auto"/>
              <w:bottom w:val="single" w:sz="4" w:space="0" w:color="auto"/>
              <w:right w:val="single" w:sz="4" w:space="0" w:color="auto"/>
            </w:tcBorders>
            <w:hideMark/>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C74D89" w:rsidRPr="00C74D89" w:rsidRDefault="00B536FC"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Дианил 3,86%</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C74D89" w:rsidRPr="00C74D89" w:rsidRDefault="00B536FC"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Дианил 3,86%</w:t>
            </w:r>
          </w:p>
        </w:tc>
        <w:tc>
          <w:tcPr>
            <w:tcW w:w="1276" w:type="dxa"/>
            <w:tcBorders>
              <w:top w:val="single" w:sz="4" w:space="0" w:color="auto"/>
              <w:left w:val="single" w:sz="4" w:space="0" w:color="auto"/>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шт</w:t>
            </w:r>
          </w:p>
        </w:tc>
        <w:tc>
          <w:tcPr>
            <w:tcW w:w="850" w:type="dxa"/>
            <w:tcBorders>
              <w:top w:val="single" w:sz="4" w:space="0" w:color="auto"/>
              <w:left w:val="nil"/>
              <w:bottom w:val="single" w:sz="4" w:space="0" w:color="auto"/>
              <w:right w:val="single" w:sz="4" w:space="0" w:color="auto"/>
            </w:tcBorders>
          </w:tcPr>
          <w:p w:rsidR="00C74D89" w:rsidRPr="00C74D89" w:rsidRDefault="00B536FC" w:rsidP="002059AA">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8</w:t>
            </w:r>
          </w:p>
        </w:tc>
        <w:tc>
          <w:tcPr>
            <w:tcW w:w="1985" w:type="dxa"/>
            <w:tcBorders>
              <w:top w:val="single" w:sz="4" w:space="0" w:color="auto"/>
              <w:left w:val="nil"/>
              <w:bottom w:val="single" w:sz="4" w:space="0" w:color="auto"/>
              <w:right w:val="single" w:sz="4" w:space="0" w:color="auto"/>
            </w:tcBorders>
          </w:tcPr>
          <w:p w:rsidR="00C74D89" w:rsidRPr="00C74D89" w:rsidRDefault="00B536FC" w:rsidP="002059AA">
            <w:pPr>
              <w:spacing w:after="0" w:line="240" w:lineRule="auto"/>
              <w:contextualSpacing/>
              <w:jc w:val="center"/>
              <w:rPr>
                <w:rFonts w:ascii="Times New Roman" w:hAnsi="Times New Roman"/>
                <w:color w:val="000000"/>
                <w:sz w:val="20"/>
                <w:szCs w:val="20"/>
                <w:lang w:val="kk-KZ"/>
              </w:rPr>
            </w:pPr>
            <w:r>
              <w:rPr>
                <w:rFonts w:ascii="Times New Roman" w:hAnsi="Times New Roman"/>
                <w:color w:val="000000"/>
                <w:sz w:val="20"/>
                <w:szCs w:val="20"/>
                <w:lang w:val="kk-KZ"/>
              </w:rPr>
              <w:t>23 200</w:t>
            </w:r>
          </w:p>
        </w:tc>
      </w:tr>
      <w:tr w:rsidR="00B536FC" w:rsidRPr="00C74D89" w:rsidTr="002059AA">
        <w:trPr>
          <w:trHeight w:val="449"/>
        </w:trPr>
        <w:tc>
          <w:tcPr>
            <w:tcW w:w="425" w:type="dxa"/>
            <w:tcBorders>
              <w:top w:val="single" w:sz="4" w:space="0" w:color="auto"/>
              <w:left w:val="single" w:sz="4" w:space="0" w:color="auto"/>
              <w:bottom w:val="single" w:sz="4" w:space="0" w:color="auto"/>
              <w:right w:val="single" w:sz="4" w:space="0" w:color="auto"/>
            </w:tcBorders>
          </w:tcPr>
          <w:p w:rsidR="00B536FC" w:rsidRPr="00C74D89" w:rsidRDefault="00B536FC" w:rsidP="00C74D89">
            <w:pPr>
              <w:spacing w:after="0" w:line="240" w:lineRule="auto"/>
              <w:contextualSpacing/>
              <w:rPr>
                <w:rFonts w:ascii="Times New Roman" w:hAnsi="Times New Roman"/>
                <w:bCs/>
                <w:sz w:val="20"/>
                <w:szCs w:val="20"/>
              </w:rPr>
            </w:pPr>
            <w:r>
              <w:rPr>
                <w:rFonts w:ascii="Times New Roman" w:hAnsi="Times New Roman"/>
                <w:bCs/>
                <w:sz w:val="20"/>
                <w:szCs w:val="20"/>
              </w:rPr>
              <w:t>2</w:t>
            </w:r>
          </w:p>
        </w:tc>
        <w:tc>
          <w:tcPr>
            <w:tcW w:w="1843" w:type="dxa"/>
            <w:tcBorders>
              <w:top w:val="single" w:sz="4" w:space="0" w:color="auto"/>
              <w:left w:val="single" w:sz="4" w:space="0" w:color="auto"/>
              <w:bottom w:val="single" w:sz="4" w:space="0" w:color="auto"/>
              <w:right w:val="single" w:sz="4" w:space="0" w:color="auto"/>
            </w:tcBorders>
          </w:tcPr>
          <w:p w:rsidR="00B536FC" w:rsidRPr="00C74D89" w:rsidRDefault="00B536FC"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Переходная трубка </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B536FC" w:rsidRPr="00C74D89" w:rsidRDefault="00B536FC"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Переходная трубка</w:t>
            </w:r>
          </w:p>
        </w:tc>
        <w:tc>
          <w:tcPr>
            <w:tcW w:w="1276" w:type="dxa"/>
            <w:tcBorders>
              <w:top w:val="single" w:sz="4" w:space="0" w:color="auto"/>
              <w:left w:val="single" w:sz="4" w:space="0" w:color="auto"/>
              <w:bottom w:val="single" w:sz="4" w:space="0" w:color="auto"/>
              <w:right w:val="single" w:sz="4" w:space="0" w:color="auto"/>
            </w:tcBorders>
          </w:tcPr>
          <w:p w:rsidR="00B536FC" w:rsidRDefault="00B536FC" w:rsidP="002059AA">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шт</w:t>
            </w:r>
          </w:p>
        </w:tc>
        <w:tc>
          <w:tcPr>
            <w:tcW w:w="850" w:type="dxa"/>
            <w:tcBorders>
              <w:top w:val="single" w:sz="4" w:space="0" w:color="auto"/>
              <w:left w:val="nil"/>
              <w:bottom w:val="single" w:sz="4" w:space="0" w:color="auto"/>
              <w:right w:val="single" w:sz="4" w:space="0" w:color="auto"/>
            </w:tcBorders>
          </w:tcPr>
          <w:p w:rsidR="00B536FC" w:rsidRDefault="00B536FC" w:rsidP="002059AA">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2</w:t>
            </w:r>
          </w:p>
        </w:tc>
        <w:tc>
          <w:tcPr>
            <w:tcW w:w="1985" w:type="dxa"/>
            <w:tcBorders>
              <w:top w:val="single" w:sz="4" w:space="0" w:color="auto"/>
              <w:left w:val="nil"/>
              <w:bottom w:val="single" w:sz="4" w:space="0" w:color="auto"/>
              <w:right w:val="single" w:sz="4" w:space="0" w:color="auto"/>
            </w:tcBorders>
          </w:tcPr>
          <w:p w:rsidR="00B536FC" w:rsidRDefault="00B536FC" w:rsidP="002059AA">
            <w:pPr>
              <w:spacing w:after="0" w:line="240" w:lineRule="auto"/>
              <w:contextualSpacing/>
              <w:jc w:val="center"/>
              <w:rPr>
                <w:rFonts w:ascii="Times New Roman" w:hAnsi="Times New Roman"/>
                <w:color w:val="000000"/>
                <w:sz w:val="20"/>
                <w:szCs w:val="20"/>
                <w:lang w:val="kk-KZ"/>
              </w:rPr>
            </w:pPr>
            <w:r>
              <w:rPr>
                <w:rFonts w:ascii="Times New Roman" w:hAnsi="Times New Roman"/>
                <w:color w:val="000000"/>
                <w:sz w:val="20"/>
                <w:szCs w:val="20"/>
                <w:lang w:val="kk-KZ"/>
              </w:rPr>
              <w:t>19 400</w:t>
            </w:r>
          </w:p>
        </w:tc>
      </w:tr>
      <w:tr w:rsidR="00B536FC" w:rsidRPr="00C74D89" w:rsidTr="002059AA">
        <w:trPr>
          <w:trHeight w:val="449"/>
        </w:trPr>
        <w:tc>
          <w:tcPr>
            <w:tcW w:w="425" w:type="dxa"/>
            <w:tcBorders>
              <w:top w:val="single" w:sz="4" w:space="0" w:color="auto"/>
              <w:left w:val="single" w:sz="4" w:space="0" w:color="auto"/>
              <w:bottom w:val="single" w:sz="4" w:space="0" w:color="auto"/>
              <w:right w:val="single" w:sz="4" w:space="0" w:color="auto"/>
            </w:tcBorders>
          </w:tcPr>
          <w:p w:rsidR="00B536FC" w:rsidRPr="00C74D89" w:rsidRDefault="00B536FC" w:rsidP="00C74D89">
            <w:pPr>
              <w:spacing w:after="0" w:line="240" w:lineRule="auto"/>
              <w:contextualSpacing/>
              <w:rPr>
                <w:rFonts w:ascii="Times New Roman" w:hAnsi="Times New Roman"/>
                <w:bCs/>
                <w:sz w:val="20"/>
                <w:szCs w:val="20"/>
              </w:rPr>
            </w:pPr>
            <w:r>
              <w:rPr>
                <w:rFonts w:ascii="Times New Roman" w:hAnsi="Times New Roman"/>
                <w:bCs/>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B536FC" w:rsidRPr="00C74D89" w:rsidRDefault="00B536FC"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Титановый адаптер</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B536FC" w:rsidRPr="00C74D89" w:rsidRDefault="00B536FC"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Титановый адаптер</w:t>
            </w:r>
          </w:p>
        </w:tc>
        <w:tc>
          <w:tcPr>
            <w:tcW w:w="1276" w:type="dxa"/>
            <w:tcBorders>
              <w:top w:val="single" w:sz="4" w:space="0" w:color="auto"/>
              <w:left w:val="single" w:sz="4" w:space="0" w:color="auto"/>
              <w:bottom w:val="single" w:sz="4" w:space="0" w:color="auto"/>
              <w:right w:val="single" w:sz="4" w:space="0" w:color="auto"/>
            </w:tcBorders>
          </w:tcPr>
          <w:p w:rsidR="00B536FC" w:rsidRDefault="00B536FC" w:rsidP="002059AA">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шт</w:t>
            </w:r>
          </w:p>
        </w:tc>
        <w:tc>
          <w:tcPr>
            <w:tcW w:w="850" w:type="dxa"/>
            <w:tcBorders>
              <w:top w:val="single" w:sz="4" w:space="0" w:color="auto"/>
              <w:left w:val="nil"/>
              <w:bottom w:val="single" w:sz="4" w:space="0" w:color="auto"/>
              <w:right w:val="single" w:sz="4" w:space="0" w:color="auto"/>
            </w:tcBorders>
          </w:tcPr>
          <w:p w:rsidR="00B536FC" w:rsidRDefault="00B536FC" w:rsidP="002059AA">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2</w:t>
            </w:r>
          </w:p>
        </w:tc>
        <w:tc>
          <w:tcPr>
            <w:tcW w:w="1985" w:type="dxa"/>
            <w:tcBorders>
              <w:top w:val="single" w:sz="4" w:space="0" w:color="auto"/>
              <w:left w:val="nil"/>
              <w:bottom w:val="single" w:sz="4" w:space="0" w:color="auto"/>
              <w:right w:val="single" w:sz="4" w:space="0" w:color="auto"/>
            </w:tcBorders>
          </w:tcPr>
          <w:p w:rsidR="00B536FC" w:rsidRDefault="00B536FC" w:rsidP="002059AA">
            <w:pPr>
              <w:spacing w:after="0" w:line="240" w:lineRule="auto"/>
              <w:contextualSpacing/>
              <w:jc w:val="center"/>
              <w:rPr>
                <w:rFonts w:ascii="Times New Roman" w:hAnsi="Times New Roman"/>
                <w:color w:val="000000"/>
                <w:sz w:val="20"/>
                <w:szCs w:val="20"/>
                <w:lang w:val="kk-KZ"/>
              </w:rPr>
            </w:pPr>
            <w:r>
              <w:rPr>
                <w:rFonts w:ascii="Times New Roman" w:hAnsi="Times New Roman"/>
                <w:color w:val="000000"/>
                <w:sz w:val="20"/>
                <w:szCs w:val="20"/>
                <w:lang w:val="kk-KZ"/>
              </w:rPr>
              <w:t>44 000</w:t>
            </w:r>
          </w:p>
        </w:tc>
      </w:tr>
    </w:tbl>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6783F"/>
    <w:rsid w:val="0008438E"/>
    <w:rsid w:val="000C4407"/>
    <w:rsid w:val="000E05F1"/>
    <w:rsid w:val="0010195A"/>
    <w:rsid w:val="0010371D"/>
    <w:rsid w:val="00111AEA"/>
    <w:rsid w:val="00122012"/>
    <w:rsid w:val="00154F92"/>
    <w:rsid w:val="001706D0"/>
    <w:rsid w:val="00180142"/>
    <w:rsid w:val="00181C8D"/>
    <w:rsid w:val="00195B62"/>
    <w:rsid w:val="002059AA"/>
    <w:rsid w:val="0021383C"/>
    <w:rsid w:val="0022374E"/>
    <w:rsid w:val="00257C1D"/>
    <w:rsid w:val="0028614C"/>
    <w:rsid w:val="00286663"/>
    <w:rsid w:val="002C297D"/>
    <w:rsid w:val="002D39D6"/>
    <w:rsid w:val="002E54F8"/>
    <w:rsid w:val="002E748D"/>
    <w:rsid w:val="00333856"/>
    <w:rsid w:val="003358B9"/>
    <w:rsid w:val="00344262"/>
    <w:rsid w:val="0034448A"/>
    <w:rsid w:val="003470E5"/>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66430"/>
    <w:rsid w:val="005D27E1"/>
    <w:rsid w:val="005D2F04"/>
    <w:rsid w:val="005E3FB0"/>
    <w:rsid w:val="005F00FB"/>
    <w:rsid w:val="005F2414"/>
    <w:rsid w:val="006032DB"/>
    <w:rsid w:val="006319B0"/>
    <w:rsid w:val="00643693"/>
    <w:rsid w:val="00657897"/>
    <w:rsid w:val="00662F58"/>
    <w:rsid w:val="00666A49"/>
    <w:rsid w:val="00694456"/>
    <w:rsid w:val="00696628"/>
    <w:rsid w:val="006A44C8"/>
    <w:rsid w:val="006B52E7"/>
    <w:rsid w:val="006B763A"/>
    <w:rsid w:val="006E44E3"/>
    <w:rsid w:val="006E590A"/>
    <w:rsid w:val="0070385B"/>
    <w:rsid w:val="00717866"/>
    <w:rsid w:val="00736D8E"/>
    <w:rsid w:val="007503D2"/>
    <w:rsid w:val="00751A6B"/>
    <w:rsid w:val="007A0BBA"/>
    <w:rsid w:val="007D7483"/>
    <w:rsid w:val="0081510C"/>
    <w:rsid w:val="008153F7"/>
    <w:rsid w:val="00820957"/>
    <w:rsid w:val="008248D4"/>
    <w:rsid w:val="0082710B"/>
    <w:rsid w:val="00830D99"/>
    <w:rsid w:val="00852DA6"/>
    <w:rsid w:val="00864F3E"/>
    <w:rsid w:val="00876392"/>
    <w:rsid w:val="008B2639"/>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536FC"/>
    <w:rsid w:val="00B607D8"/>
    <w:rsid w:val="00B702EB"/>
    <w:rsid w:val="00BC113C"/>
    <w:rsid w:val="00BC6638"/>
    <w:rsid w:val="00BD1396"/>
    <w:rsid w:val="00BD26CE"/>
    <w:rsid w:val="00BE44FC"/>
    <w:rsid w:val="00BF1D97"/>
    <w:rsid w:val="00C030D9"/>
    <w:rsid w:val="00C25CC6"/>
    <w:rsid w:val="00C30F21"/>
    <w:rsid w:val="00C533EF"/>
    <w:rsid w:val="00C617F6"/>
    <w:rsid w:val="00C718FD"/>
    <w:rsid w:val="00C74866"/>
    <w:rsid w:val="00C74D89"/>
    <w:rsid w:val="00CA4989"/>
    <w:rsid w:val="00CA7AB8"/>
    <w:rsid w:val="00CB5B2B"/>
    <w:rsid w:val="00CE4443"/>
    <w:rsid w:val="00D10706"/>
    <w:rsid w:val="00D10CD5"/>
    <w:rsid w:val="00D25BC3"/>
    <w:rsid w:val="00D40DD4"/>
    <w:rsid w:val="00D42E57"/>
    <w:rsid w:val="00D500DD"/>
    <w:rsid w:val="00D60D2E"/>
    <w:rsid w:val="00D62BC9"/>
    <w:rsid w:val="00E37EA3"/>
    <w:rsid w:val="00E42893"/>
    <w:rsid w:val="00E627A9"/>
    <w:rsid w:val="00E762BB"/>
    <w:rsid w:val="00E809C8"/>
    <w:rsid w:val="00E901B8"/>
    <w:rsid w:val="00E925EF"/>
    <w:rsid w:val="00F26D51"/>
    <w:rsid w:val="00F80D95"/>
    <w:rsid w:val="00F902FF"/>
    <w:rsid w:val="00FB2F8E"/>
    <w:rsid w:val="00FD280A"/>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Pages>1</Pages>
  <Words>383</Words>
  <Characters>2184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118</cp:revision>
  <cp:lastPrinted>2018-08-03T06:51:00Z</cp:lastPrinted>
  <dcterms:created xsi:type="dcterms:W3CDTF">2017-01-30T08:30:00Z</dcterms:created>
  <dcterms:modified xsi:type="dcterms:W3CDTF">2018-08-03T08:06:00Z</dcterms:modified>
</cp:coreProperties>
</file>