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64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</w:rPr>
        <w:t>Объявление №</w:t>
      </w:r>
      <w:r w:rsidR="00C61F56">
        <w:rPr>
          <w:rFonts w:ascii="Times New Roman" w:hAnsi="Times New Roman"/>
          <w:b/>
          <w:sz w:val="24"/>
          <w:szCs w:val="24"/>
          <w:lang w:val="kk-KZ"/>
        </w:rPr>
        <w:t>59</w:t>
      </w:r>
      <w:bookmarkStart w:id="0" w:name="_GoBack"/>
      <w:bookmarkEnd w:id="0"/>
    </w:p>
    <w:p w:rsidR="00D5789D" w:rsidRPr="00A851C1" w:rsidRDefault="00D5789D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>Закуп р</w:t>
      </w:r>
      <w:r w:rsidR="00092D88">
        <w:rPr>
          <w:rFonts w:ascii="Times New Roman" w:hAnsi="Times New Roman"/>
          <w:b/>
          <w:sz w:val="24"/>
          <w:szCs w:val="24"/>
        </w:rPr>
        <w:t>асходных материалов</w:t>
      </w:r>
      <w:r w:rsidRPr="00A851C1">
        <w:rPr>
          <w:rFonts w:ascii="Times New Roman" w:hAnsi="Times New Roman"/>
          <w:b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от </w:t>
      </w:r>
      <w:r w:rsidR="00C61F56">
        <w:rPr>
          <w:rFonts w:ascii="Times New Roman" w:hAnsi="Times New Roman"/>
          <w:b/>
          <w:sz w:val="24"/>
          <w:szCs w:val="24"/>
          <w:lang w:val="en-US"/>
        </w:rPr>
        <w:t>10</w:t>
      </w:r>
      <w:r w:rsidR="009038C3">
        <w:rPr>
          <w:rFonts w:ascii="Times New Roman" w:hAnsi="Times New Roman"/>
          <w:b/>
          <w:sz w:val="24"/>
          <w:szCs w:val="24"/>
          <w:lang w:val="kk-KZ"/>
        </w:rPr>
        <w:t xml:space="preserve"> июля </w:t>
      </w:r>
      <w:r w:rsidR="005B0D82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sz w:val="24"/>
          <w:szCs w:val="24"/>
        </w:rPr>
        <w:t xml:space="preserve">2017 </w:t>
      </w:r>
      <w:r w:rsidRPr="00A851C1">
        <w:rPr>
          <w:rFonts w:ascii="Times New Roman" w:hAnsi="Times New Roman"/>
          <w:b/>
          <w:sz w:val="24"/>
          <w:szCs w:val="24"/>
        </w:rPr>
        <w:t>года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АО «Национальный научный медицинский центр», </w:t>
      </w:r>
      <w:r w:rsidRPr="00A851C1">
        <w:rPr>
          <w:rFonts w:ascii="Times New Roman" w:hAnsi="Times New Roman"/>
          <w:sz w:val="24"/>
          <w:szCs w:val="24"/>
        </w:rPr>
        <w:t xml:space="preserve">расположенное </w:t>
      </w:r>
      <w:r w:rsidRPr="00A851C1">
        <w:rPr>
          <w:rFonts w:ascii="Times New Roman" w:hAnsi="Times New Roman"/>
          <w:b/>
          <w:sz w:val="24"/>
          <w:szCs w:val="24"/>
          <w:u w:val="single"/>
        </w:rPr>
        <w:t>по адресу</w:t>
      </w:r>
      <w:r w:rsidRPr="00A851C1">
        <w:rPr>
          <w:rFonts w:ascii="Times New Roman" w:hAnsi="Times New Roman"/>
          <w:sz w:val="24"/>
          <w:szCs w:val="24"/>
        </w:rPr>
        <w:t xml:space="preserve">:                              г. 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соответствии с постановлением Правительства РК от 30 октября 2009 года №1729, объявляет о проведении закупок </w:t>
      </w:r>
      <w:r w:rsidR="00C22667" w:rsidRPr="00A851C1">
        <w:rPr>
          <w:rFonts w:ascii="Times New Roman" w:hAnsi="Times New Roman"/>
          <w:b/>
          <w:sz w:val="24"/>
          <w:szCs w:val="24"/>
        </w:rPr>
        <w:t>р</w:t>
      </w:r>
      <w:r w:rsidR="00C22667">
        <w:rPr>
          <w:rFonts w:ascii="Times New Roman" w:hAnsi="Times New Roman"/>
          <w:b/>
          <w:sz w:val="24"/>
          <w:szCs w:val="24"/>
        </w:rPr>
        <w:t>асходных материалов</w:t>
      </w:r>
      <w:r w:rsidR="00897022"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x-none"/>
        </w:rPr>
      </w:pPr>
      <w:r w:rsidRPr="00A851C1">
        <w:rPr>
          <w:rFonts w:ascii="Times New Roman" w:hAnsi="Times New Roman"/>
          <w:sz w:val="24"/>
          <w:szCs w:val="24"/>
          <w:lang w:val="x-none"/>
        </w:rPr>
        <w:t xml:space="preserve">К </w:t>
      </w:r>
      <w:r w:rsidRPr="00A851C1">
        <w:rPr>
          <w:rFonts w:ascii="Times New Roman" w:hAnsi="Times New Roman"/>
          <w:sz w:val="24"/>
          <w:szCs w:val="24"/>
        </w:rPr>
        <w:t xml:space="preserve"> закупу запроса ценовых предложений </w:t>
      </w:r>
      <w:r w:rsidRPr="00A851C1">
        <w:rPr>
          <w:rFonts w:ascii="Times New Roman" w:hAnsi="Times New Roman"/>
          <w:sz w:val="24"/>
          <w:szCs w:val="24"/>
          <w:lang w:val="x-none"/>
        </w:rPr>
        <w:t xml:space="preserve">допускаются все потенциальные поставщики, отвечающие квалификационным требованиям, указанным в </w:t>
      </w:r>
      <w:r w:rsidRPr="00A851C1">
        <w:rPr>
          <w:rFonts w:ascii="Times New Roman" w:hAnsi="Times New Roman"/>
          <w:sz w:val="24"/>
          <w:szCs w:val="24"/>
        </w:rPr>
        <w:t xml:space="preserve">Главе 3 </w:t>
      </w:r>
      <w:r w:rsidRPr="00A851C1">
        <w:rPr>
          <w:rFonts w:ascii="Times New Roman" w:hAnsi="Times New Roman"/>
          <w:sz w:val="24"/>
          <w:szCs w:val="24"/>
          <w:lang w:val="x-none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- Правила)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  <w:lang w:val="x-none"/>
        </w:rPr>
        <w:t>утвержденных постановлением Правительства Республики Казахстан «30» октября 2009 года № 1729.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поставки р</w:t>
      </w:r>
      <w:r w:rsidR="00092D88">
        <w:rPr>
          <w:rFonts w:ascii="Times New Roman" w:hAnsi="Times New Roman"/>
          <w:b/>
          <w:sz w:val="24"/>
          <w:szCs w:val="24"/>
          <w:u w:val="single"/>
        </w:rPr>
        <w:t>асходных материалов</w:t>
      </w:r>
      <w:proofErr w:type="gramStart"/>
      <w:r w:rsidR="00092D8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по </w:t>
      </w:r>
      <w:r w:rsidRPr="00A851C1">
        <w:rPr>
          <w:rFonts w:ascii="Times New Roman" w:hAnsi="Times New Roman"/>
          <w:sz w:val="24"/>
          <w:szCs w:val="24"/>
          <w:lang w:val="kk-KZ"/>
        </w:rPr>
        <w:t>заявке Заказчика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31</w:t>
      </w:r>
      <w:r w:rsidRPr="00A851C1">
        <w:rPr>
          <w:rFonts w:ascii="Times New Roman" w:hAnsi="Times New Roman"/>
          <w:sz w:val="24"/>
          <w:szCs w:val="24"/>
        </w:rPr>
        <w:t xml:space="preserve"> декабря 201</w:t>
      </w:r>
      <w:r w:rsidR="00672734">
        <w:rPr>
          <w:rFonts w:ascii="Times New Roman" w:hAnsi="Times New Roman"/>
          <w:sz w:val="24"/>
          <w:szCs w:val="24"/>
          <w:lang w:val="kk-KZ"/>
        </w:rPr>
        <w:t>7</w:t>
      </w:r>
      <w:r w:rsidRPr="00A851C1">
        <w:rPr>
          <w:rFonts w:ascii="Times New Roman" w:hAnsi="Times New Roman"/>
          <w:sz w:val="24"/>
          <w:szCs w:val="24"/>
        </w:rPr>
        <w:t xml:space="preserve"> года.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Место поставки:</w:t>
      </w:r>
      <w:r w:rsidRPr="00A851C1">
        <w:rPr>
          <w:rFonts w:ascii="Times New Roman" w:hAnsi="Times New Roman"/>
          <w:sz w:val="24"/>
          <w:szCs w:val="24"/>
        </w:rPr>
        <w:t xml:space="preserve"> Республика Казахстан, г. Астана</w:t>
      </w:r>
      <w:r w:rsidRPr="00A851C1">
        <w:rPr>
          <w:rFonts w:ascii="Times New Roman" w:hAnsi="Times New Roman"/>
          <w:sz w:val="24"/>
          <w:szCs w:val="24"/>
          <w:lang w:val="kk-KZ"/>
        </w:rPr>
        <w:t>,</w:t>
      </w:r>
      <w:r w:rsidRPr="00A851C1">
        <w:rPr>
          <w:rFonts w:ascii="Times New Roman" w:hAnsi="Times New Roman"/>
          <w:sz w:val="24"/>
          <w:szCs w:val="24"/>
        </w:rPr>
        <w:t xml:space="preserve">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хана, 42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Порядок и условия оплаты:</w:t>
      </w:r>
      <w:r w:rsidRPr="00A851C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>оплата за поставленный товар производится в соответствии с условиями договора.</w:t>
      </w:r>
    </w:p>
    <w:p w:rsidR="009F2641" w:rsidRPr="00A851C1" w:rsidRDefault="009F2641" w:rsidP="00A851C1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 xml:space="preserve">Ценовые предложения должны быть представлены с учетом всех расходов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с </w:t>
      </w:r>
      <w:r w:rsidR="00C61F56" w:rsidRPr="00C61F56">
        <w:rPr>
          <w:rFonts w:ascii="Times New Roman" w:hAnsi="Times New Roman"/>
          <w:b/>
          <w:i/>
          <w:sz w:val="24"/>
          <w:szCs w:val="24"/>
        </w:rPr>
        <w:t>10</w:t>
      </w:r>
      <w:r w:rsidR="005B0D82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9038C3">
        <w:rPr>
          <w:rFonts w:ascii="Times New Roman" w:hAnsi="Times New Roman"/>
          <w:b/>
          <w:i/>
          <w:sz w:val="24"/>
          <w:szCs w:val="24"/>
          <w:lang w:val="kk-KZ"/>
        </w:rPr>
        <w:t>июля</w:t>
      </w:r>
      <w:r w:rsidR="004662BA" w:rsidRPr="00A851C1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по </w:t>
      </w:r>
      <w:r w:rsidR="00C61F56" w:rsidRPr="00C61F56">
        <w:rPr>
          <w:rFonts w:ascii="Times New Roman" w:hAnsi="Times New Roman"/>
          <w:b/>
          <w:i/>
          <w:sz w:val="24"/>
          <w:szCs w:val="24"/>
        </w:rPr>
        <w:t>17</w:t>
      </w:r>
      <w:r w:rsidR="009038C3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C61F56">
        <w:rPr>
          <w:rFonts w:ascii="Times New Roman" w:hAnsi="Times New Roman"/>
          <w:b/>
          <w:i/>
          <w:sz w:val="24"/>
          <w:szCs w:val="24"/>
        </w:rPr>
        <w:t xml:space="preserve">июля </w:t>
      </w:r>
      <w:r w:rsidR="005B0D82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i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>года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12</w:t>
      </w:r>
      <w:r w:rsidRPr="00A851C1">
        <w:rPr>
          <w:rFonts w:ascii="Times New Roman" w:hAnsi="Times New Roman"/>
          <w:sz w:val="24"/>
          <w:szCs w:val="24"/>
        </w:rPr>
        <w:t>.00 часов по адресу: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(24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 xml:space="preserve">Дата, время и место вскрытия конвертов </w:t>
      </w:r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="00C61F56">
        <w:rPr>
          <w:rFonts w:ascii="Times New Roman" w:hAnsi="Times New Roman"/>
          <w:b/>
          <w:sz w:val="24"/>
          <w:szCs w:val="24"/>
        </w:rPr>
        <w:t xml:space="preserve">17 июля </w:t>
      </w:r>
      <w:r w:rsidR="00672734">
        <w:rPr>
          <w:rFonts w:ascii="Times New Roman" w:hAnsi="Times New Roman"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года, время 15.00 часов,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(22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подписания договора о закупе</w:t>
      </w:r>
      <w:r w:rsidRPr="00A851C1">
        <w:rPr>
          <w:rFonts w:ascii="Times New Roman" w:hAnsi="Times New Roman"/>
          <w:sz w:val="24"/>
          <w:szCs w:val="24"/>
          <w:u w:val="single"/>
        </w:rPr>
        <w:t>:</w:t>
      </w:r>
      <w:r w:rsidRPr="00A851C1">
        <w:rPr>
          <w:rFonts w:ascii="Times New Roman" w:hAnsi="Times New Roman"/>
          <w:sz w:val="24"/>
          <w:szCs w:val="24"/>
        </w:rPr>
        <w:t xml:space="preserve"> в течени</w:t>
      </w:r>
      <w:proofErr w:type="gramStart"/>
      <w:r w:rsidRPr="00A851C1">
        <w:rPr>
          <w:rFonts w:ascii="Times New Roman" w:hAnsi="Times New Roman"/>
          <w:sz w:val="24"/>
          <w:szCs w:val="24"/>
        </w:rPr>
        <w:t>и</w:t>
      </w:r>
      <w:proofErr w:type="gramEnd"/>
      <w:r w:rsidRPr="00A851C1">
        <w:rPr>
          <w:rFonts w:ascii="Times New Roman" w:hAnsi="Times New Roman"/>
          <w:sz w:val="24"/>
          <w:szCs w:val="24"/>
        </w:rPr>
        <w:t xml:space="preserve"> 5 (пяти) рабочих дней со дня представления АО «Национальный научный медицинский центр» подписанного проекта договора о государственных закупках.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>Примечание: полный перечень закупаемых товаров, их количество и подробная спецификация указаны в Приложении №1, к объявлению.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</w:rPr>
        <w:t xml:space="preserve">Заинтересованные лица могут получить дополнительную информацию, связанную с закупом в АО «ННМЦ» по адресу: Республика Казахстан, 010000, г. Астана, проспект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тел. (7172) 29-58-70, 57-75-59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  <w:lang w:val="kk-KZ"/>
        </w:rPr>
        <w:t xml:space="preserve">Ответственный по закупу реагентов: </w:t>
      </w:r>
      <w:r w:rsidR="00092D88">
        <w:rPr>
          <w:rFonts w:ascii="Times New Roman" w:hAnsi="Times New Roman"/>
          <w:sz w:val="24"/>
          <w:szCs w:val="24"/>
          <w:lang w:val="kk-KZ"/>
        </w:rPr>
        <w:t>Манара</w:t>
      </w:r>
    </w:p>
    <w:p w:rsidR="009F2641" w:rsidRPr="00A851C1" w:rsidRDefault="009F2641" w:rsidP="00A851C1">
      <w:pPr>
        <w:spacing w:after="0" w:line="240" w:lineRule="auto"/>
        <w:ind w:left="-284"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Уполномоченный представитель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и.о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Организатора государственных закупок:             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  <w:sectPr w:rsidR="009F2641" w:rsidRPr="00A851C1" w:rsidSect="00A108B6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0C55F8" w:rsidRPr="00A851C1" w:rsidRDefault="00E3627E" w:rsidP="00CD171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lastRenderedPageBreak/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  </w:t>
      </w:r>
      <w:r w:rsidR="0003797D" w:rsidRPr="00A851C1">
        <w:rPr>
          <w:rFonts w:ascii="Times New Roman" w:eastAsia="Arial Unicode MS" w:hAnsi="Times New Roman"/>
          <w:b/>
          <w:sz w:val="24"/>
          <w:szCs w:val="24"/>
        </w:rPr>
        <w:t>Приложение 1 к Объявлению</w:t>
      </w:r>
    </w:p>
    <w:tbl>
      <w:tblPr>
        <w:tblW w:w="11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240"/>
        <w:gridCol w:w="3562"/>
        <w:gridCol w:w="869"/>
        <w:gridCol w:w="567"/>
        <w:gridCol w:w="1806"/>
        <w:gridCol w:w="2107"/>
        <w:gridCol w:w="19"/>
      </w:tblGrid>
      <w:tr w:rsidR="009F2641" w:rsidRPr="00A851C1" w:rsidTr="00C61F56">
        <w:trPr>
          <w:trHeight w:val="276"/>
        </w:trPr>
        <w:tc>
          <w:tcPr>
            <w:tcW w:w="562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№ лота</w:t>
            </w:r>
          </w:p>
        </w:tc>
        <w:tc>
          <w:tcPr>
            <w:tcW w:w="2240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закупаемых товаров, работ, услуг (на русском языке)</w:t>
            </w:r>
          </w:p>
        </w:tc>
        <w:tc>
          <w:tcPr>
            <w:tcW w:w="3562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Краткая характеристика (описание) товаров, работ и услуг (на русском языке)</w:t>
            </w:r>
          </w:p>
        </w:tc>
        <w:tc>
          <w:tcPr>
            <w:tcW w:w="869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567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Количество, объём</w:t>
            </w:r>
          </w:p>
        </w:tc>
        <w:tc>
          <w:tcPr>
            <w:tcW w:w="1806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Цена за единицу, тенге</w:t>
            </w:r>
          </w:p>
        </w:tc>
        <w:tc>
          <w:tcPr>
            <w:tcW w:w="2126" w:type="dxa"/>
            <w:gridSpan w:val="2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Общая сумма, утвержденная  для закупки в тенге</w:t>
            </w:r>
          </w:p>
        </w:tc>
      </w:tr>
      <w:tr w:rsidR="009F2641" w:rsidRPr="00A851C1" w:rsidTr="00C61F56">
        <w:trPr>
          <w:trHeight w:val="450"/>
        </w:trPr>
        <w:tc>
          <w:tcPr>
            <w:tcW w:w="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69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06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C61F56">
        <w:trPr>
          <w:trHeight w:val="495"/>
        </w:trPr>
        <w:tc>
          <w:tcPr>
            <w:tcW w:w="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69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06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C61F56">
        <w:trPr>
          <w:trHeight w:val="450"/>
        </w:trPr>
        <w:tc>
          <w:tcPr>
            <w:tcW w:w="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69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06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C61F56">
        <w:trPr>
          <w:trHeight w:val="390"/>
        </w:trPr>
        <w:tc>
          <w:tcPr>
            <w:tcW w:w="562" w:type="dxa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4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62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A7016" w:rsidRPr="00A851C1" w:rsidTr="00C61F56">
        <w:trPr>
          <w:gridAfter w:val="1"/>
          <w:wAfter w:w="19" w:type="dxa"/>
          <w:trHeight w:val="390"/>
        </w:trPr>
        <w:tc>
          <w:tcPr>
            <w:tcW w:w="562" w:type="dxa"/>
            <w:shd w:val="clear" w:color="000000" w:fill="FFFFFF"/>
            <w:vAlign w:val="center"/>
          </w:tcPr>
          <w:p w:rsidR="009A7016" w:rsidRPr="00A851C1" w:rsidRDefault="009A7016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151" w:type="dxa"/>
            <w:gridSpan w:val="6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9A7016" w:rsidRPr="00A851C1" w:rsidRDefault="009A7016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61F56" w:rsidRPr="00A851C1" w:rsidTr="00C61F56">
        <w:trPr>
          <w:gridAfter w:val="1"/>
          <w:wAfter w:w="19" w:type="dxa"/>
          <w:trHeight w:val="20"/>
        </w:trPr>
        <w:tc>
          <w:tcPr>
            <w:tcW w:w="562" w:type="dxa"/>
            <w:shd w:val="clear" w:color="000000" w:fill="FFFFFF"/>
            <w:vAlign w:val="center"/>
            <w:hideMark/>
          </w:tcPr>
          <w:p w:rsidR="00C61F56" w:rsidRPr="00A851C1" w:rsidRDefault="00C61F56" w:rsidP="00C61F5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51C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F56" w:rsidRPr="0047014C" w:rsidRDefault="00C61F56" w:rsidP="00C61F56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701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Сосудистый линейный протез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61F56" w:rsidRPr="0047014C" w:rsidRDefault="00C61F56" w:rsidP="00C61F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01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Сосудистый протез тканый </w:t>
            </w:r>
            <w:proofErr w:type="spellStart"/>
            <w:r w:rsidRPr="0047014C">
              <w:rPr>
                <w:rFonts w:ascii="Times New Roman" w:hAnsi="Times New Roman"/>
                <w:color w:val="000000"/>
                <w:sz w:val="24"/>
                <w:szCs w:val="24"/>
              </w:rPr>
              <w:t>полиэстеровый</w:t>
            </w:r>
            <w:proofErr w:type="spellEnd"/>
            <w:r w:rsidRPr="004701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импрегнацией коллагеном. Внутренний диаметр (</w:t>
            </w:r>
            <w:proofErr w:type="gramStart"/>
            <w:r w:rsidRPr="0047014C">
              <w:rPr>
                <w:rFonts w:ascii="Times New Roman" w:hAnsi="Times New Roman"/>
                <w:color w:val="000000"/>
                <w:sz w:val="24"/>
                <w:szCs w:val="24"/>
              </w:rPr>
              <w:t>мм</w:t>
            </w:r>
            <w:proofErr w:type="gramEnd"/>
            <w:r w:rsidRPr="0047014C">
              <w:rPr>
                <w:rFonts w:ascii="Times New Roman" w:hAnsi="Times New Roman"/>
                <w:color w:val="000000"/>
                <w:sz w:val="24"/>
                <w:szCs w:val="24"/>
              </w:rPr>
              <w:t>): 24, 26, 28, 30, длина (см): 15, 30. Разработаны для восстановительных операций замены дуги и грудного отдела аорты.</w:t>
            </w:r>
          </w:p>
          <w:p w:rsidR="00C61F56" w:rsidRPr="0047014C" w:rsidRDefault="00C61F56" w:rsidP="00C61F56">
            <w:pPr>
              <w:tabs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56" w:rsidRPr="002A7EF2" w:rsidRDefault="00C61F56" w:rsidP="00C61F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7EF2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56" w:rsidRPr="002A7EF2" w:rsidRDefault="00C61F56" w:rsidP="00C61F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7EF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56" w:rsidRPr="002A7EF2" w:rsidRDefault="00C61F56" w:rsidP="00C61F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7EF2">
              <w:rPr>
                <w:rFonts w:ascii="Times New Roman" w:hAnsi="Times New Roman"/>
                <w:color w:val="000000"/>
                <w:sz w:val="24"/>
                <w:szCs w:val="24"/>
              </w:rPr>
              <w:t>129 000,00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56" w:rsidRPr="002A7EF2" w:rsidRDefault="00C61F56" w:rsidP="00C61F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7EF2">
              <w:rPr>
                <w:rFonts w:ascii="Times New Roman" w:hAnsi="Times New Roman"/>
                <w:color w:val="000000"/>
                <w:sz w:val="24"/>
                <w:szCs w:val="24"/>
              </w:rPr>
              <w:t>3 870 000,00</w:t>
            </w:r>
          </w:p>
        </w:tc>
      </w:tr>
      <w:tr w:rsidR="00C61F56" w:rsidRPr="00A851C1" w:rsidTr="00C61F56">
        <w:trPr>
          <w:gridAfter w:val="1"/>
          <w:wAfter w:w="19" w:type="dxa"/>
          <w:trHeight w:val="463"/>
        </w:trPr>
        <w:tc>
          <w:tcPr>
            <w:tcW w:w="562" w:type="dxa"/>
            <w:shd w:val="clear" w:color="000000" w:fill="FFFFFF"/>
            <w:vAlign w:val="center"/>
          </w:tcPr>
          <w:p w:rsidR="00C61F56" w:rsidRPr="00A851C1" w:rsidRDefault="00C61F56" w:rsidP="00C61F5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56" w:rsidRPr="0047014C" w:rsidRDefault="00C61F56" w:rsidP="00C61F56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701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Сосудистый линейный  протез №8, №9</w:t>
            </w:r>
          </w:p>
        </w:tc>
        <w:tc>
          <w:tcPr>
            <w:tcW w:w="3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F56" w:rsidRPr="0047014C" w:rsidRDefault="00C61F56" w:rsidP="00C61F56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701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Линейный сосудистый протез. Материал – Дакрон (полиэстер). Вязаная структура протеза - </w:t>
            </w:r>
            <w:proofErr w:type="spellStart"/>
            <w:r w:rsidRPr="0047014C">
              <w:rPr>
                <w:rFonts w:ascii="Times New Roman" w:hAnsi="Times New Roman"/>
                <w:color w:val="000000"/>
                <w:sz w:val="24"/>
                <w:szCs w:val="24"/>
              </w:rPr>
              <w:t>двухгребёночное</w:t>
            </w:r>
            <w:proofErr w:type="spellEnd"/>
            <w:r w:rsidRPr="004701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7014C">
              <w:rPr>
                <w:rFonts w:ascii="Times New Roman" w:hAnsi="Times New Roman"/>
                <w:color w:val="000000"/>
                <w:sz w:val="24"/>
                <w:szCs w:val="24"/>
              </w:rPr>
              <w:t>основовязаное</w:t>
            </w:r>
            <w:proofErr w:type="gramEnd"/>
            <w:r w:rsidRPr="004701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переплетении.</w:t>
            </w:r>
            <w:r w:rsidRPr="0047014C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Прочность материала - </w:t>
            </w:r>
            <w:proofErr w:type="gramStart"/>
            <w:r w:rsidRPr="0047014C">
              <w:rPr>
                <w:rFonts w:ascii="Times New Roman" w:hAnsi="Times New Roman"/>
                <w:color w:val="000000"/>
                <w:sz w:val="24"/>
                <w:szCs w:val="24"/>
              </w:rPr>
              <w:t>устойчивый</w:t>
            </w:r>
            <w:proofErr w:type="gramEnd"/>
            <w:r w:rsidRPr="004701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долговременной нагрузке на растяжение. Биологическая инертность. </w:t>
            </w:r>
            <w:r w:rsidRPr="0047014C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Легкость моделирования, отсутствие </w:t>
            </w:r>
            <w:proofErr w:type="spellStart"/>
            <w:r w:rsidRPr="0047014C">
              <w:rPr>
                <w:rFonts w:ascii="Times New Roman" w:hAnsi="Times New Roman"/>
                <w:color w:val="000000"/>
                <w:sz w:val="24"/>
                <w:szCs w:val="24"/>
              </w:rPr>
              <w:t>разволокнения</w:t>
            </w:r>
            <w:proofErr w:type="spellEnd"/>
            <w:r w:rsidRPr="004701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стенки при рассечении.</w:t>
            </w:r>
            <w:r w:rsidRPr="0047014C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Сопротивление при проколе стенки - не более 2.31 Ньютон.</w:t>
            </w:r>
            <w:r w:rsidRPr="0047014C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proofErr w:type="spellStart"/>
            <w:r w:rsidRPr="0047014C">
              <w:rPr>
                <w:rFonts w:ascii="Times New Roman" w:hAnsi="Times New Roman"/>
                <w:color w:val="000000"/>
                <w:sz w:val="24"/>
                <w:szCs w:val="24"/>
              </w:rPr>
              <w:t>Тромборезистентность</w:t>
            </w:r>
            <w:proofErr w:type="spellEnd"/>
            <w:r w:rsidRPr="0047014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47014C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Специальное покрытие протеза коллагеном 1 типа обеспечивает </w:t>
            </w:r>
            <w:r w:rsidRPr="0047014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минимальную (нулевую) проницаемость для достижения минимальной кровопотери и устранения необходимости предварительного пропитывания имплантата кровью. Не содержит канцерогенных веществ: формальдегида, </w:t>
            </w:r>
            <w:proofErr w:type="spellStart"/>
            <w:r w:rsidRPr="0047014C">
              <w:rPr>
                <w:rFonts w:ascii="Times New Roman" w:hAnsi="Times New Roman"/>
                <w:color w:val="000000"/>
                <w:sz w:val="24"/>
                <w:szCs w:val="24"/>
              </w:rPr>
              <w:t>глютаральдегида</w:t>
            </w:r>
            <w:proofErr w:type="spellEnd"/>
            <w:r w:rsidRPr="004701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7014C">
              <w:rPr>
                <w:rFonts w:ascii="Times New Roman" w:hAnsi="Times New Roman"/>
                <w:color w:val="000000"/>
                <w:sz w:val="24"/>
                <w:szCs w:val="24"/>
              </w:rPr>
              <w:t>карбодиимида</w:t>
            </w:r>
            <w:proofErr w:type="spellEnd"/>
            <w:r w:rsidRPr="0047014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47014C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Отсутствие кровотечения из проколов протеза.</w:t>
            </w:r>
            <w:r w:rsidRPr="0047014C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Совместимость с различным шовным материалом.</w:t>
            </w:r>
            <w:r w:rsidRPr="0047014C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Внутренний диаметр: 7, 8, 10 мм; длина: 40 см. Размеры по заявке заказчика.</w:t>
            </w: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F56" w:rsidRPr="002A7EF2" w:rsidRDefault="00C61F56" w:rsidP="00C61F56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2A7EF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56" w:rsidRPr="002A7EF2" w:rsidRDefault="00C61F56" w:rsidP="00C61F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7EF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56" w:rsidRPr="002A7EF2" w:rsidRDefault="00C61F56" w:rsidP="00C61F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7EF2">
              <w:rPr>
                <w:rFonts w:ascii="Times New Roman" w:hAnsi="Times New Roman"/>
                <w:color w:val="000000"/>
                <w:sz w:val="24"/>
                <w:szCs w:val="24"/>
              </w:rPr>
              <w:t>152 000,00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56" w:rsidRPr="002A7EF2" w:rsidRDefault="00C61F56" w:rsidP="00C61F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7EF2">
              <w:rPr>
                <w:rFonts w:ascii="Times New Roman" w:hAnsi="Times New Roman"/>
                <w:color w:val="000000"/>
                <w:sz w:val="24"/>
                <w:szCs w:val="24"/>
              </w:rPr>
              <w:t>1 520 000,00</w:t>
            </w:r>
          </w:p>
        </w:tc>
      </w:tr>
      <w:tr w:rsidR="00C61F56" w:rsidRPr="00A851C1" w:rsidTr="00C61F56">
        <w:trPr>
          <w:gridAfter w:val="1"/>
          <w:wAfter w:w="19" w:type="dxa"/>
          <w:trHeight w:val="20"/>
        </w:trPr>
        <w:tc>
          <w:tcPr>
            <w:tcW w:w="562" w:type="dxa"/>
            <w:shd w:val="clear" w:color="000000" w:fill="FFFFFF"/>
            <w:vAlign w:val="center"/>
          </w:tcPr>
          <w:p w:rsidR="00C61F56" w:rsidRPr="00A851C1" w:rsidRDefault="00C61F56" w:rsidP="00C61F56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56" w:rsidRPr="0047014C" w:rsidRDefault="00C61F56" w:rsidP="00C61F56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701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Сосудистый линейный протез №26-28 с</w:t>
            </w:r>
            <w:proofErr w:type="gramStart"/>
            <w:r w:rsidRPr="004701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  <w:r w:rsidRPr="004701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014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браншами</w:t>
            </w:r>
            <w:proofErr w:type="spellEnd"/>
          </w:p>
        </w:tc>
        <w:tc>
          <w:tcPr>
            <w:tcW w:w="3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F56" w:rsidRPr="0047014C" w:rsidRDefault="00C61F56" w:rsidP="00C61F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4701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Сосудистый протез тканый </w:t>
            </w:r>
            <w:proofErr w:type="spellStart"/>
            <w:r w:rsidRPr="0047014C">
              <w:rPr>
                <w:rFonts w:ascii="Times New Roman" w:hAnsi="Times New Roman"/>
                <w:color w:val="000000"/>
                <w:sz w:val="24"/>
                <w:szCs w:val="24"/>
              </w:rPr>
              <w:t>полиэстеровый</w:t>
            </w:r>
            <w:proofErr w:type="spellEnd"/>
            <w:r w:rsidRPr="004701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импрегнацией коллагеном с 4 отростками, внутренний диаметр ствола/4х </w:t>
            </w:r>
            <w:proofErr w:type="spellStart"/>
            <w:r w:rsidRPr="0047014C">
              <w:rPr>
                <w:rFonts w:ascii="Times New Roman" w:hAnsi="Times New Roman"/>
                <w:color w:val="000000"/>
                <w:sz w:val="24"/>
                <w:szCs w:val="24"/>
              </w:rPr>
              <w:t>бранш</w:t>
            </w:r>
            <w:proofErr w:type="spellEnd"/>
            <w:r w:rsidRPr="004701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(мм): 22/10/08/08/10, 24/10/08/08/10, 26/10/08/08/10, 28/10/08/08/10, 30/10/08/08/10, 32/10/08/08/10, 34/10/08/08/10;</w:t>
            </w:r>
            <w:proofErr w:type="gramEnd"/>
            <w:r w:rsidRPr="004701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длина ствола/4х </w:t>
            </w:r>
            <w:proofErr w:type="spellStart"/>
            <w:r w:rsidRPr="0047014C">
              <w:rPr>
                <w:rFonts w:ascii="Times New Roman" w:hAnsi="Times New Roman"/>
                <w:color w:val="000000"/>
                <w:sz w:val="24"/>
                <w:szCs w:val="24"/>
              </w:rPr>
              <w:t>бранш</w:t>
            </w:r>
            <w:proofErr w:type="spellEnd"/>
            <w:r w:rsidRPr="004701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(см): 50/30/30/30/30. Разработаны для восстановительных операций замены дуги и грудного отдела аорты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C61F56" w:rsidRPr="0047014C" w:rsidRDefault="00C61F56" w:rsidP="00C61F56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F56" w:rsidRPr="002A7EF2" w:rsidRDefault="00C61F56" w:rsidP="00C61F56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2A7EF2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56" w:rsidRPr="002A7EF2" w:rsidRDefault="00C61F56" w:rsidP="00C61F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7EF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56" w:rsidRPr="002A7EF2" w:rsidRDefault="00C61F56" w:rsidP="00C61F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7EF2">
              <w:rPr>
                <w:rFonts w:ascii="Times New Roman" w:hAnsi="Times New Roman"/>
                <w:color w:val="000000"/>
                <w:sz w:val="24"/>
                <w:szCs w:val="24"/>
              </w:rPr>
              <w:t>467 000,00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F56" w:rsidRPr="002A7EF2" w:rsidRDefault="00C61F56" w:rsidP="00C61F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7EF2">
              <w:rPr>
                <w:rFonts w:ascii="Times New Roman" w:hAnsi="Times New Roman"/>
                <w:color w:val="000000"/>
                <w:sz w:val="24"/>
                <w:szCs w:val="24"/>
              </w:rPr>
              <w:t>934 000,00</w:t>
            </w:r>
          </w:p>
        </w:tc>
      </w:tr>
    </w:tbl>
    <w:p w:rsidR="008215B9" w:rsidRPr="008215B9" w:rsidRDefault="008215B9" w:rsidP="008215B9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>Руководитель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8215B9" w:rsidRDefault="008215B9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ab/>
      </w:r>
    </w:p>
    <w:p w:rsidR="00A00AF5" w:rsidRPr="00A851C1" w:rsidRDefault="00A00AF5" w:rsidP="00A851C1">
      <w:pPr>
        <w:spacing w:after="0" w:line="240" w:lineRule="auto"/>
        <w:ind w:left="-284" w:firstLine="568"/>
        <w:rPr>
          <w:rFonts w:ascii="Times New Roman" w:hAnsi="Times New Roman"/>
          <w:sz w:val="24"/>
          <w:szCs w:val="24"/>
        </w:r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3797D"/>
    <w:rsid w:val="00047146"/>
    <w:rsid w:val="000563A5"/>
    <w:rsid w:val="00065949"/>
    <w:rsid w:val="000665EB"/>
    <w:rsid w:val="00092D88"/>
    <w:rsid w:val="000A23EB"/>
    <w:rsid w:val="000C55F8"/>
    <w:rsid w:val="000E27A8"/>
    <w:rsid w:val="001041C2"/>
    <w:rsid w:val="00105916"/>
    <w:rsid w:val="001077FB"/>
    <w:rsid w:val="00114AA0"/>
    <w:rsid w:val="0012106E"/>
    <w:rsid w:val="0018212E"/>
    <w:rsid w:val="001B2B6B"/>
    <w:rsid w:val="002038CE"/>
    <w:rsid w:val="00247C6A"/>
    <w:rsid w:val="00267575"/>
    <w:rsid w:val="0028542D"/>
    <w:rsid w:val="002A544B"/>
    <w:rsid w:val="002B5430"/>
    <w:rsid w:val="002C6998"/>
    <w:rsid w:val="002E2CF9"/>
    <w:rsid w:val="002F5A4E"/>
    <w:rsid w:val="00300679"/>
    <w:rsid w:val="003433C0"/>
    <w:rsid w:val="00345A7A"/>
    <w:rsid w:val="00375DA9"/>
    <w:rsid w:val="003B004C"/>
    <w:rsid w:val="003B526C"/>
    <w:rsid w:val="003C45C4"/>
    <w:rsid w:val="003D7ABE"/>
    <w:rsid w:val="00401165"/>
    <w:rsid w:val="00421636"/>
    <w:rsid w:val="00423E0D"/>
    <w:rsid w:val="004662BA"/>
    <w:rsid w:val="00480F00"/>
    <w:rsid w:val="004975BC"/>
    <w:rsid w:val="004A28B7"/>
    <w:rsid w:val="004B1225"/>
    <w:rsid w:val="004C5D9C"/>
    <w:rsid w:val="004E742E"/>
    <w:rsid w:val="004F3A61"/>
    <w:rsid w:val="00514FA4"/>
    <w:rsid w:val="005165F2"/>
    <w:rsid w:val="00527C2D"/>
    <w:rsid w:val="0053298C"/>
    <w:rsid w:val="0053472C"/>
    <w:rsid w:val="005640FB"/>
    <w:rsid w:val="005703DB"/>
    <w:rsid w:val="00571507"/>
    <w:rsid w:val="00583D88"/>
    <w:rsid w:val="005B0D82"/>
    <w:rsid w:val="005B3E0C"/>
    <w:rsid w:val="005B4AA7"/>
    <w:rsid w:val="005F17A8"/>
    <w:rsid w:val="0060698E"/>
    <w:rsid w:val="00611A2B"/>
    <w:rsid w:val="00642947"/>
    <w:rsid w:val="00672734"/>
    <w:rsid w:val="006C0238"/>
    <w:rsid w:val="006C079C"/>
    <w:rsid w:val="006C4D3C"/>
    <w:rsid w:val="006E097C"/>
    <w:rsid w:val="006E4FB8"/>
    <w:rsid w:val="006F0F2A"/>
    <w:rsid w:val="006F5B02"/>
    <w:rsid w:val="00711B2C"/>
    <w:rsid w:val="007231FB"/>
    <w:rsid w:val="00756C15"/>
    <w:rsid w:val="007853FF"/>
    <w:rsid w:val="007B550B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E67F4"/>
    <w:rsid w:val="00901B30"/>
    <w:rsid w:val="009038C3"/>
    <w:rsid w:val="00915258"/>
    <w:rsid w:val="00917669"/>
    <w:rsid w:val="00920E8A"/>
    <w:rsid w:val="009244D6"/>
    <w:rsid w:val="0096162E"/>
    <w:rsid w:val="00984E46"/>
    <w:rsid w:val="009A7016"/>
    <w:rsid w:val="009F2641"/>
    <w:rsid w:val="009F76EC"/>
    <w:rsid w:val="00A00AF5"/>
    <w:rsid w:val="00A108B6"/>
    <w:rsid w:val="00A851C1"/>
    <w:rsid w:val="00A86A6E"/>
    <w:rsid w:val="00AA6B1C"/>
    <w:rsid w:val="00AA7A5C"/>
    <w:rsid w:val="00AB0930"/>
    <w:rsid w:val="00AB44C8"/>
    <w:rsid w:val="00AE6FE1"/>
    <w:rsid w:val="00B1779D"/>
    <w:rsid w:val="00B479CF"/>
    <w:rsid w:val="00B81887"/>
    <w:rsid w:val="00B94946"/>
    <w:rsid w:val="00B95049"/>
    <w:rsid w:val="00BA6914"/>
    <w:rsid w:val="00BD5169"/>
    <w:rsid w:val="00BD631C"/>
    <w:rsid w:val="00BE16B5"/>
    <w:rsid w:val="00BF4329"/>
    <w:rsid w:val="00C02706"/>
    <w:rsid w:val="00C22667"/>
    <w:rsid w:val="00C33729"/>
    <w:rsid w:val="00C61F56"/>
    <w:rsid w:val="00C84E8E"/>
    <w:rsid w:val="00C92117"/>
    <w:rsid w:val="00CA3EDE"/>
    <w:rsid w:val="00CA70AA"/>
    <w:rsid w:val="00CC79C3"/>
    <w:rsid w:val="00CD171D"/>
    <w:rsid w:val="00CD3E7C"/>
    <w:rsid w:val="00D20BD0"/>
    <w:rsid w:val="00D453BE"/>
    <w:rsid w:val="00D5789D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20F2"/>
    <w:rsid w:val="00E352B1"/>
    <w:rsid w:val="00E3627E"/>
    <w:rsid w:val="00E80A9B"/>
    <w:rsid w:val="00E83F8E"/>
    <w:rsid w:val="00E93587"/>
    <w:rsid w:val="00EA7430"/>
    <w:rsid w:val="00EB3FD8"/>
    <w:rsid w:val="00EB4B5C"/>
    <w:rsid w:val="00EB55B4"/>
    <w:rsid w:val="00EC05A9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054FD-660D-4416-AD28-29BEB575A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2196</TotalTime>
  <Pages>4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91</cp:revision>
  <cp:lastPrinted>2018-08-08T09:56:00Z</cp:lastPrinted>
  <dcterms:created xsi:type="dcterms:W3CDTF">2017-02-22T03:30:00Z</dcterms:created>
  <dcterms:modified xsi:type="dcterms:W3CDTF">2018-08-08T10:20:00Z</dcterms:modified>
</cp:coreProperties>
</file>