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4F4" w:rsidRPr="00DD4191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EB1658">
        <w:rPr>
          <w:rFonts w:ascii="Times New Roman" w:hAnsi="Times New Roman"/>
          <w:b/>
          <w:sz w:val="24"/>
          <w:szCs w:val="24"/>
        </w:rPr>
        <w:t>3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A41E9F">
        <w:rPr>
          <w:rFonts w:ascii="Times New Roman" w:hAnsi="Times New Roman"/>
          <w:b/>
          <w:sz w:val="24"/>
          <w:szCs w:val="24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</w:t>
      </w:r>
      <w:r w:rsidR="00D77EA8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5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января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Нур-Султан,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r w:rsidR="00393C33" w:rsidRPr="00393C33">
        <w:rPr>
          <w:rFonts w:ascii="Times New Roman" w:hAnsi="Times New Roman"/>
          <w:sz w:val="24"/>
          <w:szCs w:val="24"/>
        </w:rPr>
        <w:t>остановления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течении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Pr="00393C33">
        <w:rPr>
          <w:rFonts w:ascii="Times New Roman" w:hAnsi="Times New Roman"/>
          <w:b/>
          <w:sz w:val="24"/>
          <w:szCs w:val="24"/>
        </w:rPr>
        <w:t xml:space="preserve">  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1</w:t>
      </w:r>
      <w:r w:rsidR="00D77EA8">
        <w:rPr>
          <w:rFonts w:ascii="Times New Roman" w:hAnsi="Times New Roman"/>
          <w:b/>
          <w:sz w:val="24"/>
          <w:szCs w:val="24"/>
          <w:lang w:val="kk-KZ"/>
        </w:rPr>
        <w:t>5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86DD6">
        <w:rPr>
          <w:rFonts w:ascii="Times New Roman" w:hAnsi="Times New Roman"/>
          <w:b/>
          <w:sz w:val="24"/>
          <w:szCs w:val="24"/>
          <w:lang w:val="kk-KZ"/>
        </w:rPr>
        <w:t>января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по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«2</w:t>
      </w:r>
      <w:r w:rsidR="00D77EA8">
        <w:rPr>
          <w:rFonts w:ascii="Times New Roman" w:hAnsi="Times New Roman"/>
          <w:b/>
          <w:sz w:val="24"/>
          <w:szCs w:val="24"/>
          <w:lang w:val="kk-KZ"/>
        </w:rPr>
        <w:t>2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  <w:lang w:val="kk-KZ"/>
        </w:rPr>
        <w:t>января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2</w:t>
      </w:r>
      <w:r w:rsidR="00D77EA8">
        <w:rPr>
          <w:rFonts w:ascii="Times New Roman" w:hAnsi="Times New Roman"/>
          <w:b/>
          <w:sz w:val="24"/>
          <w:szCs w:val="24"/>
          <w:lang w:val="kk-KZ"/>
        </w:rPr>
        <w:t>2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  <w:lang w:val="kk-KZ"/>
        </w:rPr>
        <w:t>января</w:t>
      </w:r>
      <w:r w:rsidR="004C5CD1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7356F1">
        <w:rPr>
          <w:rFonts w:ascii="Times New Roman" w:hAnsi="Times New Roman"/>
          <w:b/>
          <w:sz w:val="24"/>
          <w:szCs w:val="24"/>
        </w:rPr>
        <w:t>время 1</w:t>
      </w:r>
      <w:r w:rsidR="00324602">
        <w:rPr>
          <w:rFonts w:ascii="Times New Roman" w:hAnsi="Times New Roman"/>
          <w:b/>
          <w:sz w:val="24"/>
          <w:szCs w:val="24"/>
        </w:rPr>
        <w:t>5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324602">
        <w:rPr>
          <w:rFonts w:ascii="Times New Roman" w:hAnsi="Times New Roman"/>
          <w:b/>
          <w:sz w:val="24"/>
          <w:szCs w:val="24"/>
        </w:rPr>
        <w:t>30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Pr="00393C33">
        <w:rPr>
          <w:rFonts w:ascii="Times New Roman" w:hAnsi="Times New Roman"/>
          <w:sz w:val="24"/>
          <w:szCs w:val="24"/>
        </w:rPr>
        <w:t>Нур-Султан, пр. Абылайхана 42, в отдел государственных закупок, (210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Pr="00393C33">
        <w:rPr>
          <w:rFonts w:ascii="Times New Roman" w:hAnsi="Times New Roman"/>
          <w:sz w:val="24"/>
          <w:szCs w:val="24"/>
        </w:rPr>
        <w:t xml:space="preserve"> в течении 5 (пяти) рабочих дней со дня пр</w:t>
      </w:r>
      <w:bookmarkStart w:id="0" w:name="_GoBack"/>
      <w:bookmarkEnd w:id="0"/>
      <w:r w:rsidRPr="00393C33">
        <w:rPr>
          <w:rFonts w:ascii="Times New Roman" w:hAnsi="Times New Roman"/>
          <w:sz w:val="24"/>
          <w:szCs w:val="24"/>
        </w:rPr>
        <w:t>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57-75-59,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7356F1">
        <w:rPr>
          <w:rFonts w:ascii="Times New Roman" w:hAnsi="Times New Roman"/>
          <w:sz w:val="24"/>
          <w:szCs w:val="24"/>
        </w:rPr>
        <w:t>А</w:t>
      </w:r>
      <w:r w:rsidR="00A41E9F">
        <w:rPr>
          <w:rFonts w:ascii="Times New Roman" w:hAnsi="Times New Roman"/>
          <w:sz w:val="24"/>
          <w:szCs w:val="24"/>
        </w:rPr>
        <w:t>йткулова Ж.М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7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риказу Министра здравоохранения и социального развития Республики Казахстан от 26 ноября 2014 года № 269 Об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8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4C5CD1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A41E9F" w:rsidRPr="009B162D" w:rsidRDefault="009B162D" w:rsidP="007356F1">
      <w:pPr>
        <w:rPr>
          <w:rFonts w:ascii="Times New Roman" w:hAnsi="Times New Roman"/>
          <w:b/>
          <w:sz w:val="18"/>
          <w:szCs w:val="18"/>
          <w:lang w:val="kk-KZ"/>
        </w:rPr>
      </w:pPr>
      <w:r w:rsidRPr="009B162D">
        <w:rPr>
          <w:rFonts w:ascii="Times New Roman" w:hAnsi="Times New Roman"/>
          <w:b/>
          <w:sz w:val="18"/>
          <w:szCs w:val="18"/>
          <w:lang w:val="kk-KZ"/>
        </w:rPr>
        <w:t xml:space="preserve">      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618"/>
        <w:gridCol w:w="6871"/>
        <w:gridCol w:w="715"/>
        <w:gridCol w:w="986"/>
        <w:gridCol w:w="1309"/>
        <w:gridCol w:w="1418"/>
      </w:tblGrid>
      <w:tr w:rsidR="00A41E9F" w:rsidRPr="00A41E9F" w:rsidTr="00A41E9F">
        <w:trPr>
          <w:trHeight w:val="13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41E9F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41E9F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41E9F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41E9F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  <w:p w:rsidR="00A41E9F" w:rsidRPr="00A41E9F" w:rsidRDefault="00A41E9F" w:rsidP="00A41E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Приложение №1</w:t>
            </w:r>
          </w:p>
          <w:p w:rsidR="00A41E9F" w:rsidRPr="00A41E9F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41E9F" w:rsidRPr="00A41E9F" w:rsidTr="00A41E9F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41E9F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1E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41E9F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1E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41E9F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1E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техспецификация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41E9F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1E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Единица</w:t>
            </w:r>
            <w:r w:rsidRPr="00A41E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41E9F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1E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41E9F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1E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41E9F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41E9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Сумма</w:t>
            </w:r>
          </w:p>
        </w:tc>
      </w:tr>
      <w:tr w:rsidR="00D77EA8" w:rsidRPr="00A41E9F" w:rsidTr="00A41E9F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Polystyrene tubes 12х75 mm  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Пластиковые пробирки для приготовления суспензии микроорганизмов  при работе по идентификации и определению чувствительности микроорганизмов на автоматическом микробиологическом анализаторе VITEK 2 Compact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98 000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196 000,00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Индикатор Интест-П-120/45№1000 тестов 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Индикатор Интест-П-120/45№1000 тестов 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Индикатор Интест-П-121/20, №1000 тестов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Индикатор Интест-П-121/20, №1000 тестов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Индикатор Интест-П-134/5, 1000 тестов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Индикаторы бумажные паровой стерилизации химические многопараметрические одноразовые "Винар +"для контроля всех критических параметров как в камере стерилизатора так и внутри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885 000,00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Инкубационные флаконы BACT/ALERT PF Plus из комплекта Автоматический бактериологический анализатор культур крови и микобактерий  BacT/Alert 3D Combo,t  +15 +30 С (100 шт/уп) (100х30мл) (BioMerieux inc., США 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Пластиковые флаконы с питательной средой и адсорбирущими полимерными гранулами для определения </w:t>
            </w:r>
            <w:r w:rsidRPr="008D3B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аэробной и факультативно анаэробной флоры 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педиатрических образцах при работе на бактериологическом анализаторе культур крови и микобактерий  BacT/Alert 3D Combo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Инкубационные флаконы BACT/ALERT FA Plus из комплекта Автоматический бактериологический анализатор культур крови и микобактерий  BacT/Alert 3D Combo,t  +15 +30 С (100 шт/уп) (100х30мл) (BioMerieux inc., США 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Пластиковые флаконы с питательной средой и адсорбирущими полимерными гранулами для определения</w:t>
            </w:r>
            <w:r w:rsidRPr="008D3B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анаэробной флоры 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 работе на бактериологическом анализаторе культур крови и микобактерий  BacT/Alert 3D Combo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1 200 000,00</w:t>
            </w:r>
          </w:p>
        </w:tc>
      </w:tr>
      <w:tr w:rsidR="00D77EA8" w:rsidRPr="00A41E9F" w:rsidTr="00A41E9F">
        <w:trPr>
          <w:trHeight w:val="1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Инкубационные флаконы BACT/ALERT FN Plus из комплекта Автоматический бактериологический анализатор культур крови и микобактерий  BacT/Alert 3D Combo,t  +15 +30 С (100 шт/уп) (100х30мл) (BioMerieux inc., США 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Пластиковые флаконы с питательной средой и адсорбирущими полимерными гранулами для определения </w:t>
            </w:r>
            <w:r w:rsidRPr="008D3BF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аэробной флоры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при работе на бактериологическом анализаторе культур крови и микобактерий  BacT/Alert 3D Combo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Контейнер-сумка для лаборанта (420*250*230мм)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материал контейнера: полипропилен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Контейнер для сбора кала 30мл (стерильный)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Контейнер 30мл для экскрементов, в инд. уп. с крышкой-лопаткой.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250 000,00</w:t>
            </w:r>
          </w:p>
        </w:tc>
      </w:tr>
      <w:tr w:rsidR="00D77EA8" w:rsidRPr="00A41E9F" w:rsidTr="00A41E9F">
        <w:trPr>
          <w:trHeight w:val="8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Контейнер для сбора мочи 120 мл (стерильный)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Контейнер для сбора биоматериала - предназначен для сбора и транспортировки на общеклинические исследования проб: мочи, мокроты, ликвора, выпотные жидкости, слизи, ткани, патоморфологического материала и других биологических материалов. 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Контейнер для биологических жидкостей изготовлен - из ультрачистого полипропилена или прозрачного медицинского полистирола, оба материала являются химически нейтральными и бактериально чистыми и механически устойчивыми веществами. 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Контейнер с герметично завинчивающейся крышкой 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 индивидуальной упаковке.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1 100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550 000,00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Крафт-бумага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 Крафт-бумага  1000*1060(для стерилизации лабораторной посуды в автоклаве)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 к доз.0,5-250мкл  PIPPETTE TIPS (желтые)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Наконечники для дозатора 0,5-250 мкл для работы по определению чувствительности микроорганизмов на автоматическом микробиологическом анализаторе VITEK 2 Compact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16 400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492 000,00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 к доз.100-1000мкл  PIPPETTE TIPS, BLUE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Наконечники для дозатора 100-1000 мкл для работы по определению чувствительности микроорганизмов на автоматическом микробиологическом анализаторе VITEK 2 Compact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16 400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164 000,00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Пергамент медицинский (42*70 см)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пергамент медицинский 42*70 см (для упаковки медицинских материалов) 1 упак.7 кг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25 000,00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Пробирка ПБ-16 (биологическая)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Пробирка ПБ-16 (биологическая) стеклянная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4 000 000,00</w:t>
            </w:r>
          </w:p>
        </w:tc>
      </w:tr>
      <w:tr w:rsidR="00D77EA8" w:rsidRPr="00A41E9F" w:rsidTr="00D77EA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Стерильная игла для пересева субкультур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Стерильные иглы для выполнения пересева материала из положительных флаконов с целью дальнейшей идентификации микроорганизмов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sz w:val="20"/>
                <w:szCs w:val="20"/>
              </w:rPr>
              <w:t>105 550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316 650,00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Тампон с пласт.ручкой 12*140мм с транс.средой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Тампон с пласт.ручкой 12*140мм с транс.средой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2 000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140 000,00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Гистокассеты (500 шт)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гистокассеты по 500 шт в упаковке (пластмассовые решетки для проводки гистологического материала)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26 620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745 360,00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Киллик (нейтральный) №4 в упаковке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Киллик (нейтральный) №4 в упаковке, прозрачный клейкое вещество предназначен для работы экспресс-биопсий на креостате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23 958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143 748,00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разведения дез. средств на 5 литров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разведения дез. Средств пластмассовые с крышкой на 5 литров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7 800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23 400,00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разведения дез. средств на 3 литра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разведения дез. Средств пластмассовые с крышкой на 3 литра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16 800,00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Лезвия одноразовые N-35 №50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лезвия о/р предназначены для микротомирования твердых образцов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91 997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2 391 922,00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для окраски из 12 сосудов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предназначен для ручной окраски стекол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107 811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323 433,00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Пипетка Пастера на 3 мл (500шт)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Пипетки Пастера на 3 мл (500шт) пластмассовые с носиком для окраски гистохимии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8 000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24 000,00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Планшет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планшет горизонтальный из пластика на 20 предметных стекол с крышкой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17 303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346 060,00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Прокладки биопсийные (500шт)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прокладки биопсийные (500шт) для сохранения маленьких образцов в процессе проводки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7 986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31 944,00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Распределитель для мазков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распределитель для мазков стекляный планшет.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4 800,00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Ручка для одноразовых микротомных ножей F80 стандарт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Прямая ручка для одноразовых микротомных ножей выполненая из пластика. Использованные в аппаратах микротомах.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37 268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74 536,00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Сосуд для окраски по Хеллендахелю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Сосуд для окраски по Хеллендахелю, стеклянный с крышкой на 8 предметных стекол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9 317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93 170,00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Стекло покровное 24х24 мм №200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стекло покровное 24х24 мм по 100 штук в упаковке (тонкие стекляные пластинки для заключения заключения гистологических препаратов)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9 000,00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Стекло покровное 24х50 мм № 100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стекло покровное 24х50 мм по 100 штук в упаковке (тонкие стекляные пластинки для заключения заключения гистологических и цитологических препаратов)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1 166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256 520,00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Стекло предметное 26х76х1,2 мм №50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Стекло предметное 26х76мм №50 шт в упаковке с матовым полем для маркировки, предназначены для рутинных микроскопических исследований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329 450,00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Стекло предметное 25х76х1,2 мм с + заряженным покрытием №72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Стекло предметное 25х76х1,2 мм с + (положительно) заряженным покрытием №72 в упаковке, для иммуногистохимии и иммунофлюоресценции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80 000,00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Фильтровальная бумага 50х50 см по 500 шт в упаковке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фильтровальная бумага 50*50см №500 в упаковке белого цвета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53 240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266 200,00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Наконечник для дозатора на 200 мкл 1000 шт/уп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Наконечник для дозатора на 200 мкл 1000 шт/уп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Планшет для определения групп крови П-50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Планшет для определения групп крови П-50. материал ударопрочный полистрол, конфигурация-10 строк по  5 лунок (50 лунок)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300 000,00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Цоликлон Анти-А  10 мл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Цоликлон Анти-А  10 мл для  определения группы крови по системе АВО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Цоликлон Анти-В  10мл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Цоликлон Анти-В  10мл для  определения группы крови по системе АВО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30 000,00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Цоликлон Анти-D Супер, 5мл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Цоликлон Анти-D Супер,100 доз 5мл для  определения резус фактора крови 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Чашечка для образца Cobas sample cup 5000 pcs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чашечка для образца Cobas sample cup 5000 pcs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122 426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122 426,00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Бумага для ЭКГ 112*25*12  ВТL-08 МТ Plus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Бумага диаграмная 112х25х12 применяется для аппаратов ВТL-08 МТ Plus,BTL-08LS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зцп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460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143 750,00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Мундштук д/алкотестера -203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Мундштук сменный для алкотестера -203 FLARS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зцп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24 000,00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ACL 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ТОР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CUVETTES /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Кюветы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ACL TOP, 29400100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ACL 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ТОР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CUVETTES /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Кюветы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ACL TOP, 29400100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90 062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900 620,00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ACL TOP магнитные мешалки , 000009746606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ACL TOP магнитные мешалки , 000009746606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бут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40 962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40 962,00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ARC probe код  8С9447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ARC probe код  8С9447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157 253,00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157 253,00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ARC Reaction Vessels 4000/Реакционные ячейки, 7С1502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ARC Reaction Vessels 4000/Реакционные ячейки, 7С1502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70 668,00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212 004,00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ARC Sample Cups/Чашечки для образцов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ARC Sample Cups/Чашечки для образцов 704-01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35 652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ARC Wash Buffer /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Моющий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буфер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(1Lx4) for 920test, 6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5458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ARC Wash Buffer /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Моющий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буфер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(1Lx4) for 920test, 6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С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5458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26 240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131 200,00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ARC трубка иглы забора образца/Tubing Proba,06L04-01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ARC Probe Conditioning ARCHITECT i1000SR  1L5640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45 600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45 600,00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Cobas u cuveette (400pc) -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Кюветы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Кюветы (400) Cobas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198 616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3 972 320,00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Lamp Halogen 12V/100W Assy Cobas Integra, 05070856001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Lamp Halogen 12V/100W Assy Cobas Integra, 05070856001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86 381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86 381,00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Годовой набор Интегра 400 плюс, 8425094001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Годовой набор Интегра 400 плюс, 8425094001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615 280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615 280,00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Емкость для отходов для Е411/2010 14шт, 11800507001 Elecsys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Elecsys емкость для отходов для Е411/2010 14шт, 11800507001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41 518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Калибровочные тест-полоски Cobas U 25Str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Калибровочные тест-полоски Cobas U 25Str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21 277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21 277,00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Капилляр к СОЭ-метру 100 шт.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Капилляр к СОЭ-метру 100 шт.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11 628,00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Кассеты с тест-полосками Cobas u pack(400)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Кассеты с тест-полосками Cobas u pack(400)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54 610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1 638 300,00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Контейнеры д/отходов Waste Box Carton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Контейнеры д/отходов Waste Box Carton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12 335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24 670,00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Контейнеры для биологического материала 125мл с крышкой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Контейнеры для биологического материала 125мл с крышкой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30 000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33,61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1 008 300,00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Лампа бактерицидная F30T8 30W G13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Лампа бактерицидная F30T8 30W G13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Микроцентр.пробирки градуир.1,5мл (стер)упк/ 1000шт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Микроцентр.пробирки градуир.1,5мл (стер)упк/ 1000шт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Набор для забора проб.2шт, для анализатора Cobas Integra 28078165001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для забора проб.2шт, для анализатора Cobas Integra 28078165001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215 935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215 935,00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трубок насоса для  анализатора AVL9180 3087697001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 Набор трубок насоса для  анализатора AVL9180 3087697001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29 045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58 090,00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Набор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трубок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AVL 9180/ Harness Main Tubing, 03074064001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Пробирки центрифужные град.(П-1-10-0,2ХС,ПЦГ)уп.100шт.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123 332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123 332,00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Наконечники ASSAY TIP 30*120, 11706799001 Elecsys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Elecsys Наконечники ASSAY TIP 30*120, 11706799001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92 500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925 000,00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Наконечники 0-200мкл  желтые (упr/1000шт),  1-121-86-1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Наконечники 1-200мкл  желтые (упr/1000шт),  1-121-86-1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9 984,00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Наконечники 1000 мкл голубые длинные (упаковка 1000шт), 1-200-80-2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Наконечники 100- 1000 мкл голубые длинные(упаковка 1000шт),   1-200-80-2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2 696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40 440,00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Наконечники с фильтром 0,1-10мкл ( длина 4,5см, упк/1000шт)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Наконечники с фильтром 0,1-10мкл ( длина 4,5см, упк/1000шт)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25 000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100 000,00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Наконечники с фильтром 1-200мкл,для (дозаторов Axyden 1000 шт / уп), 2-113-70-0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Наконечники  с фильтром 1-200мкл,для (дозаторов Axyden 1000 шт / уп), 2-113-70-0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20 176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100 880,00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Наконечники с фильтром 100-1000мкл, длинные, прозрачные (упк=96шт)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Наконечники с фильтром 100-1000мкл, длинные, прозрачные (упк=96шт)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665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  <w:r w:rsidR="006650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  <w:r w:rsidR="0066502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66502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177</w:t>
            </w:r>
            <w:r w:rsidR="0066502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665022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Одноразовый держатель BD Vacutainer для взятия крови, 250 шт/уп, код 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364815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Одноразовый держатель BD Vacutainer для взятия крови, 250 шт/уп, код 364815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342 000,00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Пробирка вакуумная Vacuette c К3 ЭДТА на 6,0 мл с фиолетовой крышкой с черным кольцом. Код 456036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Пробирка вакуумная Vacuette c К3 ЭДТА на 4,5 мл с фиолетовой крышкой с черным кольцом. Код 454039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1 000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70 000,00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Пробирка вакуумная Vacuette для с натрия  цитратом 3,2% 3.5мл голубая крышка с черным кольцом. Код 454327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Пробирка вакуумная Vacuette для с натрия  цитратом 3,2% 3.5мл голубая крышка с черным кольцом. Код 454327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22 000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1 672 000,00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Пробирки белые с крышкой 1000шт.Cobas Integra 21045318001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Пробирки белые с крышкой 1000шт.Cobas Integra 21045318001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52 218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52 218,00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Пробирки центрифужные град.(П-1-10-0,2ХС,ПЦГ)уп.100шт.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Пробирки центрифужные град.(П-1-10-0,2ХС,ПЦГ)уп.100шт.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90,28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49 654,00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Референсный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электрод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AVL REF. ELECTRODE LOW COST, 03112306180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Референсный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электрод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AVL REF. ELECTRODE LOW COST, 03112306180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88 358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88 358,00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Салфетка разовая 10*10 МС-СР-31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Салфетка разовая 10*10 МС-СР-31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24 525,00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Стекло покровное 18х18 см   №100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Стекло покровное 18х18 см   №1000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8 100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24 300,00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Стекло предметное 76х26х1, упк/72шт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Стекло предметное 76х26х1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3 575,00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Термобумага для ABL 9180 приборов   9100-й серии 5 роликов в уп,03112292018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Термобумага  для   ABL 9180 приборов   9100-й серии 5 роликов в уп,03112292018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11 545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138 540,00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Термобумага для анализатора мочи Uriscan 57mm.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Термобумага для анализатора мочи Uriscan 57mm.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1 280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5 120,00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Тест-полоски Contоur Plus 50 шт.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Тест - полоски Contоur Plus 50 шт.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440 000,00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Тест-полосы URISCAN 11strip 100 шт/уп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Тест полосы URISCAN 11strip 100 шт/уп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9 950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646 750,00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Электрод МF: Са  AVL  9180, 03110354180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Электрод МF: Са  AVL  9180, 03110354180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74 078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74 078,00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Электрод МF: K+ AVL 9180, 03110338180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Электрод МF:  K+ AVL 9180, 03110338180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66 938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66 938,00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Электрод MF: NA+  AVL  9180, 03110419180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Электроды MF: NA+  AVL  9180, 03110419180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107 100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107 100,00</w:t>
            </w:r>
          </w:p>
        </w:tc>
      </w:tr>
      <w:tr w:rsidR="00D77EA8" w:rsidRPr="00A41E9F" w:rsidTr="00D77EA8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Пеленка 140*180 о/р стер.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Пеленка 140*180 о/р стер.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82 500,00</w:t>
            </w:r>
          </w:p>
        </w:tc>
      </w:tr>
      <w:tr w:rsidR="00D77EA8" w:rsidRPr="00A41E9F" w:rsidTr="00350C6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sz w:val="20"/>
                <w:szCs w:val="20"/>
              </w:rPr>
              <w:t>Интродьюсер для трудной трахеи (проводник для интубации с мягким концом)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sz w:val="20"/>
                <w:szCs w:val="20"/>
              </w:rPr>
              <w:t>Используется для придания необходимой формы и жесткости эндотрахеальным трубкам при интубации трахеи. Изготовлен из гибкого алюминия, покрытого полиэтиленом. Сохраняет приданную ему форму. Мягкий атравматический дистальный конец. Проводник для интубации трудной интубации трахеи с загнутым концом, длина 70 см, размер 15 Fr.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72 000,00</w:t>
            </w:r>
          </w:p>
        </w:tc>
      </w:tr>
      <w:tr w:rsidR="00D77EA8" w:rsidRPr="00A41E9F" w:rsidTr="00350C6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sz w:val="20"/>
                <w:szCs w:val="20"/>
              </w:rPr>
              <w:t>Мини - спайк фильтр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sz w:val="20"/>
                <w:szCs w:val="20"/>
              </w:rPr>
              <w:t>Мини - спайк , стандартный наконечник, фильтры антибактериальные 0,45 м., тонкий очистки м., синий.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1 575 000,00</w:t>
            </w:r>
          </w:p>
        </w:tc>
      </w:tr>
      <w:tr w:rsidR="00D77EA8" w:rsidRPr="00A41E9F" w:rsidTr="00350C6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Сетка Ультра ПРО 15см х 15см UMM3 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Сетка Ультра ПРО 15см х 15см UMM3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420 000,00</w:t>
            </w:r>
          </w:p>
        </w:tc>
      </w:tr>
      <w:tr w:rsidR="00D77EA8" w:rsidRPr="00A41E9F" w:rsidTr="00350C6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одноразовый пластиковый 600,0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одноразовый пластиковый 600,0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11660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932 800,00</w:t>
            </w:r>
          </w:p>
        </w:tc>
      </w:tr>
      <w:tr w:rsidR="00D77EA8" w:rsidRPr="00A41E9F" w:rsidTr="00350C6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Кювета 10 мм оптическая стеклянная ГОСТ 20903  для анализатора определения белка в моче и ликворе "Белур"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Кювета 10 мм оптическая стеклянная ГОСТ 20903  для анализатора определения белка в моче и ликворе "Белур"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48 000,00</w:t>
            </w:r>
          </w:p>
        </w:tc>
      </w:tr>
      <w:tr w:rsidR="00D77EA8" w:rsidRPr="00A41E9F" w:rsidTr="00350C6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Кювета пластиковая 10 мм оптическая   для анализатора определения белка в моче и ликворе "Белур"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Кювета пластиковая 10 мм оптическая   для анализатора определения белка в моче и ликворе "Белур"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60 000,00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Кюветы и стержни о/р Tromboelastograf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Кюветы и стержни о/р Tromboelastograf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63800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638 000,00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Кюветы и стержни c гепар.о/р Tromboelastograf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Кюветы и стержни c гепар.о/р Tromboelastograf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115087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575 435,00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Лампа для анализатора для А25  BioSystems   LA 10418 (halogen lamp 12V 20W)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Лампа для анализатора для А25  BioSystems   LA 10418 (halogen lamp 12V 20W)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96 000,00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Магнитные мешалки - Magnetic stirrers из комплекта анализатор автоматический коагулометрический ACL elite pro 00009746606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Магнитные мешалки - Magnetic stirrers из комплекта анализатор автоматический коагулометрический ACL elite pro 00009746606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40962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122 886,00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Наконечник для анализатора Pathfast (210 шт в уп)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Наконечник для анализатора Pathfast (210 шт в уп)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151250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3 630 000,00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Наконечник для дозаторов универсальный 100-1000 мкл.№500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16 500,00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Пробиркиа центрифужные с делениями 10мл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Пробиркиа центрифужные с делениями 10мл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45 000,00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Пробозаборник (игла)для образцов на анализаторе BioSystems  A-25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Пробозаборник (игла)для образцов на анализаторе BioSystems  A-25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162540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162 540,00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Стекло предметное 76х26х1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Стекло предметное 76х26х1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6 000,00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Шприц с сухим гепарином д/взятия крови Pico50 2мл с иглой (50шт)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Шприц с сухим гепарином д/взятия крови Pico50 2мл с иглой (50шт)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14500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3 248 000,00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Бумага для гематологического анализатора Sysmex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Фильровальная бумага марка ФС (100 листов 200*200 мм)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357,14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35 714,00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био метериала 100 мл с крышкой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Контейнер для био метериала 100 мл с крышкой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295 000,00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Кюветы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150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 Boite Cuvettes  ACL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Кюветы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150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х</w:t>
            </w:r>
            <w:r w:rsidRPr="008D3BFD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4 Boite Cuvettes  ACL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63800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1 276 000,00</w:t>
            </w:r>
          </w:p>
        </w:tc>
      </w:tr>
      <w:tr w:rsidR="00D77EA8" w:rsidRPr="00A41E9F" w:rsidTr="0077084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Пипетка к СОЭ-метру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Пипетка к СОЭ-метру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3 000,00</w:t>
            </w:r>
          </w:p>
        </w:tc>
      </w:tr>
      <w:tr w:rsidR="00D77EA8" w:rsidRPr="00A41E9F" w:rsidTr="0077084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Пробирки центрифужные неградуированная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Пробирки центрифужные неградуированная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53 500,00</w:t>
            </w:r>
          </w:p>
        </w:tc>
      </w:tr>
      <w:tr w:rsidR="00D77EA8" w:rsidRPr="00A41E9F" w:rsidTr="0077084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Стекло покровное к Камере Горяева 21*31*0,45мм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Комплект расх.материала к аппарату д/аутотранс.CellSaver 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1 600,00</w:t>
            </w:r>
          </w:p>
        </w:tc>
      </w:tr>
      <w:tr w:rsidR="00D77EA8" w:rsidRPr="00A41E9F" w:rsidTr="0077084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Стрип с 10 кюветами, 10 стрипов в упаковке.для биохимического анализатора  BioChem FC-360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Стрип с 10 кюветами, 10 стрипов в упаковке.для биохимического анализатора  BioChem FC-360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149650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149 650,00</w:t>
            </w:r>
          </w:p>
        </w:tc>
      </w:tr>
      <w:tr w:rsidR="00D77EA8" w:rsidRPr="00A41E9F" w:rsidTr="0077084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Тест-полосы к глюкометру Акку-Чек Актив №50 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Тест полосы к глюкометру Акку-Чек Актив №50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7995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959 400,00</w:t>
            </w:r>
          </w:p>
        </w:tc>
      </w:tr>
      <w:tr w:rsidR="00D77EA8" w:rsidRPr="00A41E9F" w:rsidTr="0077084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Тест-полосы к глюкометру Акку-Чек Перформа№50  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Тест полосы к глюкометру Акку-Чек Перформа№50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10595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1 960 075,00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Фильровальная бумага марка ФС (100 листов 200*200 мм)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Бумага фильтровальная, лабораторная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13 200,00</w:t>
            </w:r>
          </w:p>
        </w:tc>
      </w:tr>
      <w:tr w:rsidR="00D77EA8" w:rsidRPr="00A41E9F" w:rsidTr="00A41E9F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A41E9F" w:rsidRDefault="00D77EA8" w:rsidP="00D77EA8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Штатив СОЭ-метр (Аппарат Панченкова)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Для измерении СОЭ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EA8" w:rsidRPr="008D3BFD" w:rsidRDefault="00D77EA8" w:rsidP="00D77EA8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EA8" w:rsidRPr="008D3BFD" w:rsidRDefault="00D77EA8" w:rsidP="00D77EA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D3BFD">
              <w:rPr>
                <w:rFonts w:ascii="Times New Roman" w:hAnsi="Times New Roman"/>
                <w:color w:val="000000"/>
                <w:sz w:val="20"/>
                <w:szCs w:val="20"/>
              </w:rPr>
              <w:t>2 660,00</w:t>
            </w:r>
          </w:p>
        </w:tc>
      </w:tr>
    </w:tbl>
    <w:p w:rsidR="007356F1" w:rsidRPr="000C2E74" w:rsidRDefault="009B162D" w:rsidP="007356F1">
      <w:pPr>
        <w:rPr>
          <w:rFonts w:ascii="Times New Roman" w:hAnsi="Times New Roman"/>
          <w:b/>
          <w:sz w:val="18"/>
          <w:szCs w:val="18"/>
          <w:lang w:val="kk-KZ"/>
        </w:rPr>
      </w:pPr>
      <w:r w:rsidRPr="009B162D">
        <w:rPr>
          <w:rFonts w:ascii="Times New Roman" w:hAnsi="Times New Roman"/>
          <w:b/>
          <w:sz w:val="18"/>
          <w:szCs w:val="18"/>
          <w:lang w:val="kk-KZ"/>
        </w:rPr>
        <w:t xml:space="preserve">                       </w:t>
      </w:r>
      <w:r w:rsidR="000C2E74">
        <w:rPr>
          <w:rFonts w:ascii="Times New Roman" w:hAnsi="Times New Roman"/>
          <w:b/>
          <w:sz w:val="18"/>
          <w:szCs w:val="18"/>
          <w:lang w:val="kk-KZ"/>
        </w:rPr>
        <w:t xml:space="preserve">            </w:t>
      </w:r>
    </w:p>
    <w:p w:rsidR="00554452" w:rsidRPr="00BA4DB8" w:rsidRDefault="007356F1">
      <w:pPr>
        <w:rPr>
          <w:rFonts w:ascii="Times New Roman" w:hAnsi="Times New Roman"/>
          <w:b/>
          <w:sz w:val="20"/>
          <w:szCs w:val="18"/>
          <w:lang w:val="kk-KZ"/>
        </w:rPr>
      </w:pPr>
      <w:r w:rsidRPr="00E579E8">
        <w:rPr>
          <w:rFonts w:ascii="Times New Roman" w:hAnsi="Times New Roman"/>
          <w:b/>
          <w:sz w:val="20"/>
          <w:szCs w:val="18"/>
          <w:lang w:val="kk-KZ"/>
        </w:rPr>
        <w:t xml:space="preserve">                                   </w:t>
      </w:r>
    </w:p>
    <w:p w:rsidR="00554452" w:rsidRPr="009B162D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554452" w:rsidRPr="009B162D" w:rsidSect="007356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022" w:rsidRDefault="00665022" w:rsidP="004C5CD1">
      <w:pPr>
        <w:spacing w:after="0" w:line="240" w:lineRule="auto"/>
      </w:pPr>
      <w:r>
        <w:separator/>
      </w:r>
    </w:p>
  </w:endnote>
  <w:endnote w:type="continuationSeparator" w:id="0">
    <w:p w:rsidR="00665022" w:rsidRDefault="00665022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022" w:rsidRDefault="00665022" w:rsidP="004C5CD1">
      <w:pPr>
        <w:spacing w:after="0" w:line="240" w:lineRule="auto"/>
      </w:pPr>
      <w:r>
        <w:separator/>
      </w:r>
    </w:p>
  </w:footnote>
  <w:footnote w:type="continuationSeparator" w:id="0">
    <w:p w:rsidR="00665022" w:rsidRDefault="00665022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C2E74"/>
    <w:rsid w:val="00130904"/>
    <w:rsid w:val="00141640"/>
    <w:rsid w:val="0014328D"/>
    <w:rsid w:val="002645AF"/>
    <w:rsid w:val="002975E9"/>
    <w:rsid w:val="00324602"/>
    <w:rsid w:val="00350C6B"/>
    <w:rsid w:val="00393C33"/>
    <w:rsid w:val="003A0DD7"/>
    <w:rsid w:val="00434E3E"/>
    <w:rsid w:val="004C5CD1"/>
    <w:rsid w:val="00523A10"/>
    <w:rsid w:val="005269D6"/>
    <w:rsid w:val="00554452"/>
    <w:rsid w:val="005C424E"/>
    <w:rsid w:val="005C7A8E"/>
    <w:rsid w:val="00665022"/>
    <w:rsid w:val="006C4A38"/>
    <w:rsid w:val="006E24F4"/>
    <w:rsid w:val="006F3FAC"/>
    <w:rsid w:val="00706DE0"/>
    <w:rsid w:val="0073484F"/>
    <w:rsid w:val="007356F1"/>
    <w:rsid w:val="00767784"/>
    <w:rsid w:val="00770840"/>
    <w:rsid w:val="007D5112"/>
    <w:rsid w:val="008612E5"/>
    <w:rsid w:val="0090063B"/>
    <w:rsid w:val="009974C8"/>
    <w:rsid w:val="009B162D"/>
    <w:rsid w:val="009C0F7E"/>
    <w:rsid w:val="009C1E98"/>
    <w:rsid w:val="009E31F8"/>
    <w:rsid w:val="00A00B18"/>
    <w:rsid w:val="00A41E9F"/>
    <w:rsid w:val="00A5290A"/>
    <w:rsid w:val="00A86DD6"/>
    <w:rsid w:val="00AC4210"/>
    <w:rsid w:val="00B17A13"/>
    <w:rsid w:val="00B67B9A"/>
    <w:rsid w:val="00B872C0"/>
    <w:rsid w:val="00B9474D"/>
    <w:rsid w:val="00BA4DB8"/>
    <w:rsid w:val="00BC744D"/>
    <w:rsid w:val="00BE4BD9"/>
    <w:rsid w:val="00C02A47"/>
    <w:rsid w:val="00C052D4"/>
    <w:rsid w:val="00C07B7A"/>
    <w:rsid w:val="00C91D54"/>
    <w:rsid w:val="00CB65B6"/>
    <w:rsid w:val="00CC2F9A"/>
    <w:rsid w:val="00CF3569"/>
    <w:rsid w:val="00D77EA8"/>
    <w:rsid w:val="00DA1117"/>
    <w:rsid w:val="00DD4191"/>
    <w:rsid w:val="00E03010"/>
    <w:rsid w:val="00E258F6"/>
    <w:rsid w:val="00E579E8"/>
    <w:rsid w:val="00EB1658"/>
    <w:rsid w:val="00EC4999"/>
    <w:rsid w:val="00F2263B"/>
    <w:rsid w:val="00F52B93"/>
    <w:rsid w:val="00F95E4C"/>
    <w:rsid w:val="00FE6666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703DED-7794-4754-B7BC-FEFCF5210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440124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line.zakon.kz/Document/?link_id=10011773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8</Pages>
  <Words>3078</Words>
  <Characters>17545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2020-01-14T03:18:00Z</cp:lastPrinted>
  <dcterms:created xsi:type="dcterms:W3CDTF">2019-09-03T06:24:00Z</dcterms:created>
  <dcterms:modified xsi:type="dcterms:W3CDTF">2020-01-15T11:54:00Z</dcterms:modified>
</cp:coreProperties>
</file>