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E579E8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1A0079">
        <w:rPr>
          <w:rFonts w:ascii="Times New Roman" w:hAnsi="Times New Roman"/>
          <w:b/>
          <w:sz w:val="24"/>
          <w:szCs w:val="24"/>
        </w:rPr>
        <w:t>45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950CA">
        <w:rPr>
          <w:rFonts w:ascii="Times New Roman" w:hAnsi="Times New Roman"/>
          <w:b/>
          <w:sz w:val="24"/>
          <w:szCs w:val="24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1A0079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950C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июля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A65D7A">
        <w:rPr>
          <w:rFonts w:ascii="Times New Roman" w:hAnsi="Times New Roman"/>
          <w:b/>
          <w:color w:val="000000" w:themeColor="text1"/>
          <w:sz w:val="24"/>
          <w:szCs w:val="24"/>
        </w:rPr>
        <w:t>2020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Pr="00393C33">
        <w:rPr>
          <w:rFonts w:ascii="Times New Roman" w:hAnsi="Times New Roman"/>
          <w:b/>
          <w:sz w:val="24"/>
          <w:szCs w:val="24"/>
        </w:rPr>
        <w:t xml:space="preserve">  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1A0079">
        <w:rPr>
          <w:rFonts w:ascii="Times New Roman" w:hAnsi="Times New Roman"/>
          <w:b/>
          <w:sz w:val="24"/>
          <w:szCs w:val="24"/>
        </w:rPr>
        <w:t>8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50CA">
        <w:rPr>
          <w:rFonts w:ascii="Times New Roman" w:hAnsi="Times New Roman"/>
          <w:b/>
          <w:sz w:val="24"/>
          <w:szCs w:val="24"/>
          <w:lang w:val="kk-KZ"/>
        </w:rPr>
        <w:t>июля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по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A0079">
        <w:rPr>
          <w:rFonts w:ascii="Times New Roman" w:hAnsi="Times New Roman"/>
          <w:b/>
          <w:sz w:val="24"/>
          <w:szCs w:val="24"/>
          <w:lang w:val="kk-KZ"/>
        </w:rPr>
        <w:t>«15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50CA">
        <w:rPr>
          <w:rFonts w:ascii="Times New Roman" w:hAnsi="Times New Roman"/>
          <w:b/>
          <w:sz w:val="24"/>
          <w:szCs w:val="24"/>
          <w:lang w:val="kk-KZ"/>
        </w:rPr>
        <w:t>июля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="00A65D7A">
        <w:rPr>
          <w:rFonts w:ascii="Times New Roman" w:hAnsi="Times New Roman"/>
          <w:b/>
          <w:sz w:val="24"/>
          <w:szCs w:val="24"/>
        </w:rPr>
        <w:t xml:space="preserve"> года до 9.0</w:t>
      </w:r>
      <w:r w:rsidRPr="00393C33">
        <w:rPr>
          <w:rFonts w:ascii="Times New Roman" w:hAnsi="Times New Roman"/>
          <w:b/>
          <w:sz w:val="24"/>
          <w:szCs w:val="24"/>
        </w:rPr>
        <w:t>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1A0079">
        <w:rPr>
          <w:rFonts w:ascii="Times New Roman" w:hAnsi="Times New Roman"/>
          <w:b/>
          <w:sz w:val="24"/>
          <w:szCs w:val="24"/>
          <w:lang w:val="kk-KZ"/>
        </w:rPr>
        <w:t>15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50CA">
        <w:rPr>
          <w:rFonts w:ascii="Times New Roman" w:hAnsi="Times New Roman"/>
          <w:b/>
          <w:sz w:val="24"/>
          <w:szCs w:val="24"/>
          <w:lang w:val="kk-KZ"/>
        </w:rPr>
        <w:t>июля</w:t>
      </w:r>
      <w:r w:rsidR="004C5CD1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F950CA">
        <w:rPr>
          <w:rFonts w:ascii="Times New Roman" w:hAnsi="Times New Roman"/>
          <w:b/>
          <w:sz w:val="24"/>
          <w:szCs w:val="24"/>
        </w:rPr>
        <w:t>время 10.0</w:t>
      </w:r>
      <w:r w:rsidRPr="00393C33">
        <w:rPr>
          <w:rFonts w:ascii="Times New Roman" w:hAnsi="Times New Roman"/>
          <w:b/>
          <w:sz w:val="24"/>
          <w:szCs w:val="24"/>
        </w:rPr>
        <w:t>0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(210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Pr="00393C33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57-75-59,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7356F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FE6666">
        <w:rPr>
          <w:rFonts w:ascii="Times New Roman" w:hAnsi="Times New Roman"/>
          <w:sz w:val="24"/>
          <w:szCs w:val="24"/>
          <w:lang w:val="kk-KZ"/>
        </w:rPr>
        <w:t xml:space="preserve"> А.Т.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9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 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tbl>
      <w:tblPr>
        <w:tblW w:w="151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83"/>
        <w:gridCol w:w="3686"/>
        <w:gridCol w:w="6237"/>
        <w:gridCol w:w="992"/>
        <w:gridCol w:w="851"/>
        <w:gridCol w:w="1167"/>
        <w:gridCol w:w="1418"/>
      </w:tblGrid>
      <w:tr w:rsidR="00A65D7A" w:rsidRPr="002B6E23" w:rsidTr="00494626">
        <w:trPr>
          <w:trHeight w:val="126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техспецификация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950CA" w:rsidRPr="002B6E23" w:rsidTr="001A0079">
        <w:trPr>
          <w:trHeight w:val="54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2B6E23" w:rsidRDefault="00F950CA" w:rsidP="00A65D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CA" w:rsidRPr="001A0079" w:rsidRDefault="001A0079" w:rsidP="00A90BA0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Кассета Кальций СА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Gen 2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0CA" w:rsidRPr="000B3C7B" w:rsidRDefault="000B3C7B" w:rsidP="00A90BA0">
            <w:pPr>
              <w:rPr>
                <w:rFonts w:ascii="Times New Roman" w:hAnsi="Times New Roman"/>
                <w:color w:val="000000"/>
              </w:rPr>
            </w:pPr>
            <w:r w:rsidRPr="000B3C7B">
              <w:rPr>
                <w:rFonts w:ascii="Times New Roman" w:hAnsi="Times New Roman"/>
                <w:color w:val="000000"/>
              </w:rPr>
              <w:t>Кассета Кальций CA (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Calcium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) для анализаторов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c,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на 100 тестов.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Назначение</w:t>
            </w:r>
            <w:proofErr w:type="gramStart"/>
            <w:r w:rsidRPr="000B3C7B">
              <w:rPr>
                <w:rFonts w:ascii="Times New Roman" w:hAnsi="Times New Roman"/>
                <w:color w:val="000000"/>
              </w:rPr>
              <w:t>:Т</w:t>
            </w:r>
            <w:proofErr w:type="gramEnd"/>
            <w:r w:rsidRPr="000B3C7B">
              <w:rPr>
                <w:rFonts w:ascii="Times New Roman" w:hAnsi="Times New Roman"/>
                <w:color w:val="000000"/>
              </w:rPr>
              <w:t>ест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для диагностики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vitro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, предназначенный для количественного</w:t>
            </w:r>
            <w:r w:rsidRPr="000B3C7B">
              <w:rPr>
                <w:rFonts w:ascii="Times New Roman" w:hAnsi="Times New Roman"/>
                <w:color w:val="000000"/>
              </w:rPr>
              <w:br/>
              <w:t>определения кальция в человеческой сыворотке, плазме и моче на</w:t>
            </w:r>
            <w:r w:rsidRPr="000B3C7B">
              <w:rPr>
                <w:rFonts w:ascii="Times New Roman" w:hAnsi="Times New Roman"/>
                <w:color w:val="000000"/>
              </w:rPr>
              <w:br/>
              <w:t xml:space="preserve">анализаторах COBAS INTEGRA. Реагенты и рабочие растворы:R1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CAPSO:a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) 557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/л; NM</w:t>
            </w:r>
            <w:r w:rsidRPr="000B3C7B">
              <w:rPr>
                <w:rFonts w:ascii="Times New Roman" w:hAnsi="Times New Roman"/>
                <w:color w:val="000000"/>
              </w:rPr>
              <w:noBreakHyphen/>
              <w:t xml:space="preserve">BAPTA: 2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/л, рН 10.0;</w:t>
            </w:r>
            <w:r w:rsidRPr="000B3C7B">
              <w:rPr>
                <w:rFonts w:ascii="Times New Roman" w:hAnsi="Times New Roman"/>
                <w:color w:val="000000"/>
              </w:rPr>
              <w:br/>
              <w:t>нереактивный ПАВ; консервант</w:t>
            </w:r>
            <w:r w:rsidRPr="000B3C7B">
              <w:rPr>
                <w:rFonts w:ascii="Times New Roman" w:hAnsi="Times New Roman"/>
                <w:color w:val="000000"/>
              </w:rPr>
              <w:br/>
              <w:t xml:space="preserve">SR EDTA: 7.5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/л;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pH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7.3; нереактивный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суфрактант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;</w:t>
            </w:r>
            <w:r w:rsidRPr="000B3C7B">
              <w:rPr>
                <w:rFonts w:ascii="Times New Roman" w:hAnsi="Times New Roman"/>
                <w:color w:val="000000"/>
              </w:rPr>
              <w:br/>
              <w:t>консервант  Условия хранения: Хранить при 2</w:t>
            </w:r>
            <w:r w:rsidRPr="000B3C7B">
              <w:rPr>
                <w:rFonts w:ascii="Times New Roman" w:hAnsi="Times New Roman"/>
                <w:color w:val="000000"/>
              </w:rPr>
              <w:noBreakHyphen/>
              <w:t>8 °C.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C7B" w:rsidRDefault="000B3C7B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0CA" w:rsidRPr="001A0079" w:rsidRDefault="001A0079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1A0079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1A0079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F42E13" w:rsidRDefault="00F42E13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110 584,00</w:t>
            </w:r>
          </w:p>
        </w:tc>
      </w:tr>
      <w:tr w:rsidR="00F950CA" w:rsidRPr="002B6E23" w:rsidTr="002E4F46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2B6E23" w:rsidRDefault="00F950CA" w:rsidP="00A65D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CA" w:rsidRPr="00F42E13" w:rsidRDefault="00F42E13" w:rsidP="00A90B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Кассета Билирубин прямой </w:t>
            </w:r>
            <w:r>
              <w:rPr>
                <w:rFonts w:ascii="Times New Roman" w:hAnsi="Times New Roman"/>
                <w:color w:val="000000"/>
                <w:lang w:val="en-US"/>
              </w:rPr>
              <w:t>BIL</w:t>
            </w:r>
            <w:r w:rsidRPr="00F42E1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F42E13">
              <w:rPr>
                <w:rFonts w:ascii="Times New Roman" w:hAnsi="Times New Roman"/>
                <w:color w:val="000000"/>
              </w:rPr>
              <w:t xml:space="preserve">.2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0CA" w:rsidRPr="000B3C7B" w:rsidRDefault="000B3C7B" w:rsidP="000B3C7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анализаторов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Cobas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 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350 </w:t>
            </w:r>
            <w:r w:rsidRPr="000B3C7B">
              <w:rPr>
                <w:rFonts w:ascii="Times New Roman" w:hAnsi="Times New Roman"/>
                <w:color w:val="000000"/>
              </w:rPr>
              <w:t xml:space="preserve">тестов Назначение: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vitro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-тест для количественного определения прямого билирубина в</w:t>
            </w:r>
            <w:r w:rsidRPr="000B3C7B">
              <w:rPr>
                <w:rFonts w:ascii="Times New Roman" w:hAnsi="Times New Roman"/>
                <w:color w:val="000000"/>
              </w:rPr>
              <w:br/>
              <w:t xml:space="preserve">человеческой сыворотке и плазме на системах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Roche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Hitachi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c. Реагенты и рабочие растворы: R1 Фосфорная кислота: 85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/л; HEDTA: 4.0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/л;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NaCl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:</w:t>
            </w:r>
            <w:r w:rsidRPr="000B3C7B">
              <w:rPr>
                <w:rFonts w:ascii="Times New Roman" w:hAnsi="Times New Roman"/>
                <w:color w:val="000000"/>
              </w:rPr>
              <w:br/>
              <w:t xml:space="preserve">50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/л; детергент;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pH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1.9</w:t>
            </w:r>
            <w:r w:rsidRPr="000B3C7B">
              <w:rPr>
                <w:rFonts w:ascii="Times New Roman" w:hAnsi="Times New Roman"/>
                <w:color w:val="000000"/>
              </w:rPr>
              <w:br/>
              <w:t xml:space="preserve">R2 3,5-Дихлорфенилдиазоний: 1.5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/л;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pH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1.3</w:t>
            </w:r>
            <w:r w:rsidRPr="000B3C7B">
              <w:rPr>
                <w:rFonts w:ascii="Times New Roman" w:hAnsi="Times New Roman"/>
                <w:color w:val="000000"/>
              </w:rPr>
              <w:br/>
              <w:t>R1 находится в положении B, и R2 находится в положении C. Условия хранения: Хранить при 2</w:t>
            </w:r>
            <w:r w:rsidRPr="000B3C7B">
              <w:rPr>
                <w:rFonts w:ascii="Times New Roman" w:hAnsi="Times New Roman"/>
                <w:color w:val="000000"/>
              </w:rPr>
              <w:noBreakHyphen/>
              <w:t>8 °C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C7B" w:rsidRDefault="000B3C7B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50CA" w:rsidRPr="00E21FDA" w:rsidRDefault="001A0079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1A0079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1A0079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F42E13" w:rsidRDefault="00F42E13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106 600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A0079" w:rsidRPr="002B6E23" w:rsidTr="002E4F46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79" w:rsidRPr="002B6E23" w:rsidRDefault="001A0079" w:rsidP="00A65D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79" w:rsidRPr="00F42E13" w:rsidRDefault="00F42E13" w:rsidP="00A90B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Кассета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лактат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дегидрогеназа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LDHI2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79" w:rsidRPr="000B3C7B" w:rsidRDefault="000B3C7B" w:rsidP="00A90BA0">
            <w:pPr>
              <w:rPr>
                <w:rFonts w:ascii="Times New Roman" w:hAnsi="Times New Roman"/>
                <w:color w:val="000000"/>
              </w:rPr>
            </w:pPr>
            <w:r w:rsidRPr="000B3C7B">
              <w:rPr>
                <w:rFonts w:ascii="Times New Roman" w:hAnsi="Times New Roman"/>
                <w:color w:val="000000"/>
              </w:rPr>
              <w:t xml:space="preserve">Кассета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Лактатдегидрогеназа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LDHI (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Lactate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Dehydrogenase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IFCC) для анализаторов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c на 300 тестов. Назначение: Тест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vitro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для количественного определения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лактатдегидрогеназы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в сыворотке и плазме крови человека на анализаторах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Roche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Hitachi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 c. Реагенты и рабочие растворы: R1 N</w:t>
            </w:r>
            <w:r w:rsidRPr="000B3C7B">
              <w:rPr>
                <w:rFonts w:ascii="Times New Roman" w:hAnsi="Times New Roman"/>
                <w:color w:val="000000"/>
              </w:rPr>
              <w:noBreakHyphen/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метилглюкамин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: 400 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/л,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pH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 9.4 (37 °C); литий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лактат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: 62 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/л; стабилизаторы R2 НАД: 62 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/л; стабилизаторы; консерванты R1 находится в позиции B и R2 – </w:t>
            </w:r>
            <w:r w:rsidRPr="000B3C7B">
              <w:rPr>
                <w:rFonts w:ascii="Times New Roman" w:hAnsi="Times New Roman"/>
                <w:color w:val="000000"/>
              </w:rPr>
              <w:lastRenderedPageBreak/>
              <w:t>в позиции C. Условия хранения: Срок хранения при 2</w:t>
            </w:r>
            <w:r w:rsidRPr="000B3C7B">
              <w:rPr>
                <w:rFonts w:ascii="Times New Roman" w:hAnsi="Times New Roman"/>
                <w:color w:val="000000"/>
              </w:rPr>
              <w:noBreakHyphen/>
              <w:t xml:space="preserve">8 °C: См. срок годности на этикетке кассеты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 c. Срок хранения вскрытого реагента в холодильнике на борту анализатора: 12 недель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C7B" w:rsidRDefault="000B3C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A0079" w:rsidRDefault="001A0079">
            <w:proofErr w:type="spellStart"/>
            <w:r w:rsidRPr="00231C0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79" w:rsidRPr="00E21FDA" w:rsidRDefault="001A0079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79" w:rsidRPr="00E21FDA" w:rsidRDefault="001A0079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15 463,00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79" w:rsidRPr="00E21FDA" w:rsidRDefault="00F42E13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15 463,00</w:t>
            </w:r>
          </w:p>
        </w:tc>
      </w:tr>
      <w:tr w:rsidR="001A0079" w:rsidRPr="002B6E23" w:rsidTr="002E4F46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79" w:rsidRPr="002B6E23" w:rsidRDefault="001A0079" w:rsidP="00A65D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79" w:rsidRPr="00F42E13" w:rsidRDefault="00F42E13" w:rsidP="00A90BA0">
            <w:pPr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Кассета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CRP LX 300test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79" w:rsidRPr="000B3C7B" w:rsidRDefault="000B3C7B" w:rsidP="00A90BA0">
            <w:pPr>
              <w:rPr>
                <w:rFonts w:ascii="Times New Roman" w:hAnsi="Times New Roman"/>
                <w:color w:val="000000"/>
              </w:rPr>
            </w:pPr>
            <w:r w:rsidRPr="000B3C7B">
              <w:rPr>
                <w:rFonts w:ascii="Times New Roman" w:hAnsi="Times New Roman"/>
                <w:color w:val="000000"/>
              </w:rPr>
              <w:t xml:space="preserve">Назначение: Набор для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vitro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диагностики. </w:t>
            </w:r>
            <w:proofErr w:type="gramStart"/>
            <w:r w:rsidRPr="000B3C7B">
              <w:rPr>
                <w:rFonts w:ascii="Times New Roman" w:hAnsi="Times New Roman"/>
                <w:color w:val="000000"/>
              </w:rPr>
              <w:t>Предназначен</w:t>
            </w:r>
            <w:proofErr w:type="gramEnd"/>
            <w:r w:rsidRPr="000B3C7B">
              <w:rPr>
                <w:rFonts w:ascii="Times New Roman" w:hAnsi="Times New Roman"/>
                <w:color w:val="000000"/>
              </w:rPr>
              <w:t xml:space="preserve"> для количественного иммунологического определения С</w:t>
            </w:r>
            <w:r w:rsidRPr="000B3C7B">
              <w:rPr>
                <w:rFonts w:ascii="Times New Roman" w:hAnsi="Times New Roman"/>
                <w:color w:val="000000"/>
              </w:rPr>
              <w:noBreakHyphen/>
              <w:t>реактивного белка в сыворотке и плазме крови человека на анализаторах COBAS INTEGRA. Реагенты - рабочие растворы: R1 ТРИС-буфер с альбумином бычьей сыворотки и иммуноглобулинами (мышиными); консервант SR Частицы латекса, покрытые анти</w:t>
            </w:r>
            <w:r w:rsidRPr="000B3C7B">
              <w:rPr>
                <w:rFonts w:ascii="Times New Roman" w:hAnsi="Times New Roman"/>
                <w:color w:val="000000"/>
              </w:rPr>
              <w:noBreakHyphen/>
              <w:t>СРБ (мышиным) в глициновом буфере; консервант R1 находится в положении B, SR – в положении C. Срок хранения при 2</w:t>
            </w:r>
            <w:r w:rsidRPr="000B3C7B">
              <w:rPr>
                <w:rFonts w:ascii="Times New Roman" w:hAnsi="Times New Roman"/>
                <w:color w:val="000000"/>
              </w:rPr>
              <w:noBreakHyphen/>
              <w:t xml:space="preserve">8 °C: См. срок годности на упаковке кассеты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 c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pack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. Срок хранения вскрытого реагента в холодильнике на борту анализатора: 12 недель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C7B" w:rsidRDefault="000B3C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A0079" w:rsidRDefault="001A0079">
            <w:proofErr w:type="spellStart"/>
            <w:r w:rsidRPr="00231C0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79" w:rsidRPr="00E21FDA" w:rsidRDefault="001A0079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79" w:rsidRPr="00E21FDA" w:rsidRDefault="001A0079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124 102,00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79" w:rsidRPr="00F42E13" w:rsidRDefault="00F42E13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744 612,00</w:t>
            </w:r>
          </w:p>
        </w:tc>
      </w:tr>
      <w:tr w:rsidR="000B3C7B" w:rsidRPr="002B6E23" w:rsidTr="002E4F46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B" w:rsidRPr="002B6E23" w:rsidRDefault="000B3C7B" w:rsidP="00A65D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C7B" w:rsidRPr="00F42E13" w:rsidRDefault="000B3C7B" w:rsidP="00A90BA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PreciControl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CleanChem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Multi 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C7B" w:rsidRPr="000B3C7B" w:rsidRDefault="000B3C7B">
            <w:pPr>
              <w:rPr>
                <w:rFonts w:ascii="Times New Roman" w:hAnsi="Times New Roman"/>
                <w:color w:val="000000"/>
              </w:rPr>
            </w:pPr>
            <w:r w:rsidRPr="000B3C7B">
              <w:rPr>
                <w:rFonts w:ascii="Times New Roman" w:hAnsi="Times New Roman"/>
                <w:color w:val="000000"/>
              </w:rPr>
              <w:t xml:space="preserve">Назначение Набор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PreciControl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ClinChem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Multi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 1 предназначен для использования в ходе проведения процедур контроля качества, так как он позволяет определять точность количественных методов, оговоренных в специальных документах. Реагенты - рабочие растворы: Реактивные компоненты в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лиофилизате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>: Человеческая плазма крови с химическими добавками и материалом биологического происхождения в соответствии с указанными данными. Хранение и стабильность: До вскрытия упаковки: До конца указанного срока годности при 2</w:t>
            </w:r>
            <w:r w:rsidRPr="000B3C7B">
              <w:rPr>
                <w:rFonts w:ascii="Times New Roman" w:hAnsi="Times New Roman"/>
                <w:color w:val="000000"/>
              </w:rPr>
              <w:noBreakHyphen/>
              <w:t xml:space="preserve">8 °C.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C7B" w:rsidRDefault="000B3C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>
            <w:proofErr w:type="spellStart"/>
            <w:r w:rsidRPr="00231C0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B" w:rsidRPr="00E21FDA" w:rsidRDefault="000B3C7B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B" w:rsidRPr="00E21FDA" w:rsidRDefault="000B3C7B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31 367,00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B" w:rsidRPr="00F42E13" w:rsidRDefault="000B3C7B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62 734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</w:tr>
      <w:tr w:rsidR="000B3C7B" w:rsidRPr="002B6E23" w:rsidTr="002E4F46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B" w:rsidRPr="002B6E23" w:rsidRDefault="000B3C7B" w:rsidP="00A65D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C7B" w:rsidRPr="00F42E13" w:rsidRDefault="000B3C7B" w:rsidP="00A90BA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PreciControl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ClinChem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Multi2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C7B" w:rsidRPr="000B3C7B" w:rsidRDefault="000B3C7B">
            <w:pPr>
              <w:rPr>
                <w:rFonts w:ascii="Times New Roman" w:hAnsi="Times New Roman"/>
                <w:color w:val="000000"/>
              </w:rPr>
            </w:pPr>
            <w:r w:rsidRPr="000B3C7B">
              <w:rPr>
                <w:rFonts w:ascii="Times New Roman" w:hAnsi="Times New Roman"/>
                <w:color w:val="000000"/>
              </w:rPr>
              <w:t xml:space="preserve">Назначение Набор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PreciControl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ClinChem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Multi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 2 предназначен для использования в ходе проведения процедур контроля качества, так как он позволяет определять точность количественных методов, оговоренных в специальных документах. Реагенты - рабочие растворы: Реактивные компоненты в </w:t>
            </w:r>
            <w:proofErr w:type="spellStart"/>
            <w:r w:rsidRPr="000B3C7B">
              <w:rPr>
                <w:rFonts w:ascii="Times New Roman" w:hAnsi="Times New Roman"/>
                <w:color w:val="000000"/>
              </w:rPr>
              <w:t>лиофилизате</w:t>
            </w:r>
            <w:proofErr w:type="spellEnd"/>
            <w:r w:rsidRPr="000B3C7B">
              <w:rPr>
                <w:rFonts w:ascii="Times New Roman" w:hAnsi="Times New Roman"/>
                <w:color w:val="000000"/>
              </w:rPr>
              <w:t xml:space="preserve">: Человеческая сыворотка крови с химическими добавками и материалом биологического происхождения в соответствии с указанными данными. </w:t>
            </w:r>
            <w:r w:rsidRPr="000B3C7B">
              <w:rPr>
                <w:rFonts w:ascii="Times New Roman" w:hAnsi="Times New Roman"/>
                <w:color w:val="000000"/>
              </w:rPr>
              <w:lastRenderedPageBreak/>
              <w:t>Хранение и стабильность: До вскрытия упаковки: До конца указанного срока годности при 2</w:t>
            </w:r>
            <w:r w:rsidRPr="000B3C7B">
              <w:rPr>
                <w:rFonts w:ascii="Times New Roman" w:hAnsi="Times New Roman"/>
                <w:color w:val="000000"/>
              </w:rPr>
              <w:noBreakHyphen/>
              <w:t xml:space="preserve">8 °C.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C7B" w:rsidRDefault="000B3C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3C7B" w:rsidRDefault="000B3C7B">
            <w:proofErr w:type="spellStart"/>
            <w:r w:rsidRPr="00231C0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B" w:rsidRPr="00E21FDA" w:rsidRDefault="000B3C7B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B" w:rsidRPr="00E21FDA" w:rsidRDefault="000B3C7B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C7B" w:rsidRPr="00E21FDA" w:rsidRDefault="000B3C7B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112 160,00</w:t>
            </w:r>
          </w:p>
        </w:tc>
      </w:tr>
      <w:tr w:rsidR="001A0079" w:rsidRPr="002B6E23" w:rsidTr="002E4F46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79" w:rsidRPr="002B6E23" w:rsidRDefault="001A0079" w:rsidP="00A65D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79" w:rsidRPr="00E21FDA" w:rsidRDefault="001A0079" w:rsidP="00A90B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Аккумуляторная батарея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79" w:rsidRPr="001A0079" w:rsidRDefault="001A0079" w:rsidP="00A90B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Аккумуляторная батарея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дефибри</w:t>
            </w:r>
            <w:proofErr w:type="spellEnd"/>
            <w:r>
              <w:rPr>
                <w:rFonts w:ascii="Times New Roman" w:hAnsi="Times New Roman"/>
                <w:color w:val="000000"/>
                <w:lang w:val="kk-KZ"/>
              </w:rPr>
              <w:t>л</w:t>
            </w:r>
            <w:proofErr w:type="spellStart"/>
            <w:r>
              <w:rPr>
                <w:rFonts w:ascii="Times New Roman" w:hAnsi="Times New Roman"/>
                <w:color w:val="000000"/>
              </w:rPr>
              <w:t>лятора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Nihon</w:t>
            </w:r>
            <w:r w:rsidRPr="001A007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Kohden</w:t>
            </w:r>
            <w:proofErr w:type="spellEnd"/>
            <w:r w:rsidRPr="001A007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TEC</w:t>
            </w:r>
            <w:r w:rsidRPr="001A0079">
              <w:rPr>
                <w:rFonts w:ascii="Times New Roman" w:hAnsi="Times New Roman"/>
                <w:color w:val="000000"/>
              </w:rPr>
              <w:t xml:space="preserve"> 7721</w:t>
            </w:r>
            <w:r>
              <w:rPr>
                <w:rFonts w:ascii="Times New Roman" w:hAnsi="Times New Roman"/>
                <w:color w:val="000000"/>
                <w:lang w:val="en-US"/>
              </w:rPr>
              <w:t>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79" w:rsidRDefault="001A0079"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79" w:rsidRPr="00E21FDA" w:rsidRDefault="001A0079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79" w:rsidRPr="00E21FDA" w:rsidRDefault="001A0079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079" w:rsidRPr="00E21FDA" w:rsidRDefault="001A0079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1 344 000,00</w:t>
            </w:r>
          </w:p>
        </w:tc>
      </w:tr>
      <w:tr w:rsidR="00547C88" w:rsidRPr="002B6E23" w:rsidTr="00547C88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88" w:rsidRPr="002B6E23" w:rsidRDefault="00547C88" w:rsidP="00547C8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47C88">
              <w:rPr>
                <w:rFonts w:ascii="Times New Roman" w:hAnsi="Times New Roman"/>
                <w:sz w:val="20"/>
                <w:szCs w:val="20"/>
              </w:rPr>
              <w:t xml:space="preserve">Маска лицевая для </w:t>
            </w:r>
            <w:proofErr w:type="spellStart"/>
            <w:r w:rsidRPr="00547C88">
              <w:rPr>
                <w:rFonts w:ascii="Times New Roman" w:hAnsi="Times New Roman"/>
                <w:sz w:val="20"/>
                <w:szCs w:val="20"/>
              </w:rPr>
              <w:t>неинвазивной</w:t>
            </w:r>
            <w:proofErr w:type="spellEnd"/>
            <w:r w:rsidRPr="00547C88">
              <w:rPr>
                <w:rFonts w:ascii="Times New Roman" w:hAnsi="Times New Roman"/>
                <w:sz w:val="20"/>
                <w:szCs w:val="20"/>
              </w:rPr>
              <w:t xml:space="preserve"> ИВЛ </w:t>
            </w:r>
            <w:proofErr w:type="spellStart"/>
            <w:r w:rsidRPr="00547C88">
              <w:rPr>
                <w:rFonts w:ascii="Times New Roman" w:hAnsi="Times New Roman"/>
                <w:sz w:val="20"/>
                <w:szCs w:val="20"/>
              </w:rPr>
              <w:t>NovaStar</w:t>
            </w:r>
            <w:proofErr w:type="spellEnd"/>
            <w:r w:rsidRPr="00547C88">
              <w:rPr>
                <w:rFonts w:ascii="Times New Roman" w:hAnsi="Times New Roman"/>
                <w:sz w:val="20"/>
                <w:szCs w:val="20"/>
              </w:rPr>
              <w:t xml:space="preserve"> TS </w:t>
            </w:r>
            <w:r w:rsidRPr="00547C88">
              <w:rPr>
                <w:rFonts w:ascii="Times New Roman" w:hAnsi="Times New Roman"/>
                <w:sz w:val="20"/>
                <w:szCs w:val="20"/>
                <w:u w:val="single"/>
              </w:rPr>
              <w:t>SE</w:t>
            </w:r>
            <w:r w:rsidRPr="00547C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47C88">
              <w:rPr>
                <w:rFonts w:ascii="Times New Roman" w:hAnsi="Times New Roman"/>
                <w:sz w:val="20"/>
                <w:szCs w:val="20"/>
              </w:rPr>
              <w:t xml:space="preserve">ногоразовая, </w:t>
            </w:r>
            <w:r w:rsidRPr="00547C88">
              <w:rPr>
                <w:rFonts w:ascii="Times New Roman" w:hAnsi="Times New Roman"/>
                <w:b/>
                <w:sz w:val="20"/>
                <w:szCs w:val="20"/>
              </w:rPr>
              <w:t>размер L</w:t>
            </w:r>
            <w:r w:rsidRPr="00547C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C88" w:rsidRPr="00547C88" w:rsidRDefault="00547C88" w:rsidP="00547C8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7C88">
              <w:rPr>
                <w:rFonts w:ascii="Times New Roman" w:hAnsi="Times New Roman"/>
                <w:sz w:val="20"/>
                <w:szCs w:val="20"/>
              </w:rPr>
              <w:t>П</w:t>
            </w:r>
            <w:r w:rsidRPr="00547C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олнолицевые маски для неинвазивной вентиляции закрывают нос и рот пациента. Маски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должны быть</w:t>
            </w:r>
            <w:r w:rsidRPr="00547C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оснащены очень мягкой манжетой с силиконовым гелем. В сочетании с гибким кольцом, встроенным внутрь гибкого, прозрачного корпуса, что позволяет регулировать форму и размер маски индивидуально для каждого пациента ("индивидуальная подгонка"),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обеспечивающая</w:t>
            </w:r>
            <w:r w:rsidRPr="00547C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полный комфорт и плотное прилегание. Лобовая опора с подушкой может перемещаться, до фиксации маски в удобном положении, максимально комфортном для пациента. уникальные магнитные замки помогают быстро и просто зафиксировать маску. Все маски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должны быть </w:t>
            </w:r>
            <w:r w:rsidRPr="00547C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предназначены для использования несколькими пациентами. их можно продезинфицировать с помощью высокой температуры: горячим паром или химическим способом (вручную). отдельно можно заказать трафарет для определения размера маски, также доступны для заказа крепление маски и магнитные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замки.</w:t>
            </w:r>
          </w:p>
          <w:p w:rsidR="00547C88" w:rsidRPr="00547C88" w:rsidRDefault="00547C88" w:rsidP="00547C8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88" w:rsidRPr="00547C88" w:rsidRDefault="00547C88" w:rsidP="00547C8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7C88">
              <w:rPr>
                <w:rFonts w:ascii="Times New Roman" w:hAnsi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88" w:rsidRPr="00547C88" w:rsidRDefault="00547C88" w:rsidP="00547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7C88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88" w:rsidRPr="00547C88" w:rsidRDefault="00547C88" w:rsidP="00547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88">
              <w:rPr>
                <w:rFonts w:ascii="Times New Roman" w:hAnsi="Times New Roman"/>
                <w:sz w:val="20"/>
                <w:szCs w:val="20"/>
              </w:rPr>
              <w:t>120</w:t>
            </w:r>
            <w:r w:rsidR="002335F9">
              <w:rPr>
                <w:rFonts w:ascii="Times New Roman" w:hAnsi="Times New Roman"/>
                <w:sz w:val="20"/>
                <w:szCs w:val="20"/>
              </w:rPr>
              <w:t> </w:t>
            </w:r>
            <w:r w:rsidRPr="00547C88">
              <w:rPr>
                <w:rFonts w:ascii="Times New Roman" w:hAnsi="Times New Roman"/>
                <w:sz w:val="20"/>
                <w:szCs w:val="20"/>
              </w:rPr>
              <w:t>000</w:t>
            </w:r>
            <w:r w:rsidR="002335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88" w:rsidRPr="00547C88" w:rsidRDefault="00547C88" w:rsidP="00547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C88">
              <w:rPr>
                <w:rFonts w:ascii="Times New Roman" w:hAnsi="Times New Roman"/>
                <w:sz w:val="20"/>
                <w:szCs w:val="20"/>
              </w:rPr>
              <w:t>5 400</w:t>
            </w:r>
            <w:r w:rsidR="002335F9">
              <w:rPr>
                <w:rFonts w:ascii="Times New Roman" w:hAnsi="Times New Roman"/>
                <w:sz w:val="20"/>
                <w:szCs w:val="20"/>
              </w:rPr>
              <w:t> </w:t>
            </w:r>
            <w:r w:rsidRPr="00547C88">
              <w:rPr>
                <w:rFonts w:ascii="Times New Roman" w:hAnsi="Times New Roman"/>
                <w:sz w:val="20"/>
                <w:szCs w:val="20"/>
              </w:rPr>
              <w:t>000</w:t>
            </w:r>
            <w:r w:rsidR="002335F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47C88" w:rsidRPr="002B6E23" w:rsidTr="00494626">
        <w:trPr>
          <w:trHeight w:val="20"/>
        </w:trPr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88" w:rsidRPr="002B6E23" w:rsidRDefault="00547C88" w:rsidP="00547C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47C88" w:rsidRPr="002B6E23" w:rsidRDefault="00547C88" w:rsidP="00547C8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сумма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88" w:rsidRPr="002B6E23" w:rsidRDefault="00CF4A50" w:rsidP="00547C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7 896</w:t>
            </w:r>
            <w:r w:rsidR="002335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153</w:t>
            </w:r>
            <w:r w:rsidR="002335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,00</w:t>
            </w:r>
            <w:bookmarkStart w:id="0" w:name="_GoBack"/>
            <w:bookmarkEnd w:id="0"/>
          </w:p>
        </w:tc>
      </w:tr>
    </w:tbl>
    <w:p w:rsidR="00A65D7A" w:rsidRDefault="00A65D7A" w:rsidP="00A65D7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65D7A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:rsidR="000B3C7B" w:rsidRDefault="000B3C7B" w:rsidP="00A65D7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0B3C7B" w:rsidRPr="00A65D7A" w:rsidRDefault="000B3C7B" w:rsidP="00A65D7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A65D7A" w:rsidRDefault="00A65D7A" w:rsidP="00A65D7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65D7A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                           </w:t>
      </w:r>
    </w:p>
    <w:p w:rsidR="00A65D7A" w:rsidRDefault="00A65D7A" w:rsidP="00A65D7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B872C0" w:rsidRPr="003D1E15" w:rsidRDefault="00A65D7A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4C5CD1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  <w:r w:rsidRPr="00A65D7A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Руководитель ОГЗ                                                                                      Ра</w:t>
      </w:r>
      <w:r w:rsidR="000B3C7B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химова Л.З.                  </w:t>
      </w:r>
    </w:p>
    <w:p w:rsidR="00554452" w:rsidRPr="000B3C7B" w:rsidRDefault="00554452" w:rsidP="000B3C7B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554452" w:rsidRPr="000B3C7B" w:rsidSect="007356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74" w:rsidRDefault="000C2E74" w:rsidP="004C5CD1">
      <w:pPr>
        <w:spacing w:after="0" w:line="240" w:lineRule="auto"/>
      </w:pPr>
      <w:r>
        <w:separator/>
      </w:r>
    </w:p>
  </w:endnote>
  <w:endnote w:type="continuationSeparator" w:id="0">
    <w:p w:rsidR="000C2E74" w:rsidRDefault="000C2E7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74" w:rsidRDefault="000C2E74" w:rsidP="004C5CD1">
      <w:pPr>
        <w:spacing w:after="0" w:line="240" w:lineRule="auto"/>
      </w:pPr>
      <w:r>
        <w:separator/>
      </w:r>
    </w:p>
  </w:footnote>
  <w:footnote w:type="continuationSeparator" w:id="0">
    <w:p w:rsidR="000C2E74" w:rsidRDefault="000C2E7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B3C7B"/>
    <w:rsid w:val="000C2E74"/>
    <w:rsid w:val="00141640"/>
    <w:rsid w:val="0014328D"/>
    <w:rsid w:val="001A0079"/>
    <w:rsid w:val="002335F9"/>
    <w:rsid w:val="002645AF"/>
    <w:rsid w:val="002975E9"/>
    <w:rsid w:val="00393C33"/>
    <w:rsid w:val="003A0DD7"/>
    <w:rsid w:val="00434E3E"/>
    <w:rsid w:val="004C5CD1"/>
    <w:rsid w:val="00523A10"/>
    <w:rsid w:val="005269D6"/>
    <w:rsid w:val="00547C88"/>
    <w:rsid w:val="00554452"/>
    <w:rsid w:val="005C424E"/>
    <w:rsid w:val="005C7A8E"/>
    <w:rsid w:val="006C4A38"/>
    <w:rsid w:val="006E24F4"/>
    <w:rsid w:val="006F3FAC"/>
    <w:rsid w:val="00706DE0"/>
    <w:rsid w:val="0073484F"/>
    <w:rsid w:val="007356F1"/>
    <w:rsid w:val="00767784"/>
    <w:rsid w:val="007D5112"/>
    <w:rsid w:val="008612E5"/>
    <w:rsid w:val="0090063B"/>
    <w:rsid w:val="009974C8"/>
    <w:rsid w:val="009B162D"/>
    <w:rsid w:val="009C0F7E"/>
    <w:rsid w:val="009C1E98"/>
    <w:rsid w:val="009E31F8"/>
    <w:rsid w:val="00A00B18"/>
    <w:rsid w:val="00A5290A"/>
    <w:rsid w:val="00A65D7A"/>
    <w:rsid w:val="00A86DD6"/>
    <w:rsid w:val="00AC4210"/>
    <w:rsid w:val="00B17A13"/>
    <w:rsid w:val="00B67B9A"/>
    <w:rsid w:val="00B872C0"/>
    <w:rsid w:val="00B9474D"/>
    <w:rsid w:val="00BA4DB8"/>
    <w:rsid w:val="00BC744D"/>
    <w:rsid w:val="00BE4BD9"/>
    <w:rsid w:val="00C02A47"/>
    <w:rsid w:val="00C052D4"/>
    <w:rsid w:val="00C07B7A"/>
    <w:rsid w:val="00C41C5D"/>
    <w:rsid w:val="00C91D54"/>
    <w:rsid w:val="00CB65B6"/>
    <w:rsid w:val="00CC2F9A"/>
    <w:rsid w:val="00CF4A50"/>
    <w:rsid w:val="00DA1117"/>
    <w:rsid w:val="00E03010"/>
    <w:rsid w:val="00E258F6"/>
    <w:rsid w:val="00E579E8"/>
    <w:rsid w:val="00EC4999"/>
    <w:rsid w:val="00F2263B"/>
    <w:rsid w:val="00F42E13"/>
    <w:rsid w:val="00F52B93"/>
    <w:rsid w:val="00F950CA"/>
    <w:rsid w:val="00F95E4C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4401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2020-07-08T07:00:00Z</cp:lastPrinted>
  <dcterms:created xsi:type="dcterms:W3CDTF">2019-09-03T06:24:00Z</dcterms:created>
  <dcterms:modified xsi:type="dcterms:W3CDTF">2020-07-08T07:00:00Z</dcterms:modified>
</cp:coreProperties>
</file>