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0E7C82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D7552D">
        <w:rPr>
          <w:rFonts w:ascii="Times New Roman" w:hAnsi="Times New Roman"/>
          <w:b/>
          <w:sz w:val="24"/>
          <w:szCs w:val="24"/>
          <w:lang w:val="kk-KZ"/>
        </w:rPr>
        <w:t>61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194F87">
        <w:rPr>
          <w:rFonts w:ascii="Times New Roman" w:hAnsi="Times New Roman"/>
          <w:b/>
          <w:sz w:val="24"/>
          <w:szCs w:val="24"/>
          <w:lang w:val="kk-KZ"/>
        </w:rPr>
        <w:t>реагентов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D755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07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755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октября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proofErr w:type="gramStart"/>
      <w:r w:rsidRPr="00393C33">
        <w:rPr>
          <w:rFonts w:ascii="Times New Roman" w:hAnsi="Times New Roman"/>
          <w:sz w:val="24"/>
          <w:szCs w:val="24"/>
        </w:rPr>
        <w:t>Абылай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proofErr w:type="spellStart"/>
      <w:r w:rsidR="00393C33" w:rsidRPr="00393C33">
        <w:rPr>
          <w:rFonts w:ascii="Times New Roman" w:hAnsi="Times New Roman"/>
          <w:sz w:val="24"/>
          <w:szCs w:val="24"/>
        </w:rPr>
        <w:t>остановления</w:t>
      </w:r>
      <w:proofErr w:type="spellEnd"/>
      <w:r w:rsidR="00393C33" w:rsidRPr="00393C33">
        <w:rPr>
          <w:rFonts w:ascii="Times New Roman" w:hAnsi="Times New Roman"/>
          <w:sz w:val="24"/>
          <w:szCs w:val="24"/>
        </w:rPr>
        <w:t xml:space="preserve">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proofErr w:type="gramEnd"/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>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>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D7552D">
        <w:rPr>
          <w:rFonts w:ascii="Times New Roman" w:hAnsi="Times New Roman"/>
          <w:b/>
          <w:sz w:val="24"/>
          <w:szCs w:val="24"/>
          <w:lang w:val="kk-KZ"/>
        </w:rPr>
        <w:t>7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7552D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D7552D">
        <w:rPr>
          <w:rFonts w:ascii="Times New Roman" w:hAnsi="Times New Roman"/>
          <w:b/>
          <w:sz w:val="24"/>
          <w:szCs w:val="24"/>
          <w:lang w:val="kk-KZ"/>
        </w:rPr>
        <w:t>14</w:t>
      </w:r>
      <w:bookmarkStart w:id="0" w:name="_GoBack"/>
      <w:bookmarkEnd w:id="0"/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4033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октября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010000,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D7552D">
        <w:rPr>
          <w:rFonts w:ascii="Times New Roman" w:hAnsi="Times New Roman"/>
          <w:b/>
          <w:sz w:val="24"/>
          <w:szCs w:val="24"/>
          <w:lang w:val="kk-KZ"/>
        </w:rPr>
        <w:t>14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4033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октября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пр.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proofErr w:type="spellStart"/>
      <w:r w:rsidRPr="00393C33">
        <w:rPr>
          <w:rFonts w:ascii="Times New Roman" w:hAnsi="Times New Roman"/>
          <w:sz w:val="24"/>
          <w:szCs w:val="24"/>
        </w:rPr>
        <w:t>Нур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-Султан, проспект </w:t>
      </w:r>
      <w:proofErr w:type="spellStart"/>
      <w:r w:rsidRPr="00393C3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393C33">
        <w:rPr>
          <w:rFonts w:ascii="Times New Roman" w:hAnsi="Times New Roman"/>
          <w:sz w:val="24"/>
          <w:szCs w:val="24"/>
        </w:rPr>
        <w:t xml:space="preserve">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proofErr w:type="spellStart"/>
      <w:r w:rsidR="001A5ED1">
        <w:rPr>
          <w:rFonts w:ascii="Times New Roman" w:hAnsi="Times New Roman"/>
          <w:sz w:val="24"/>
          <w:szCs w:val="24"/>
        </w:rPr>
        <w:t>Ахмадиева</w:t>
      </w:r>
      <w:proofErr w:type="spellEnd"/>
      <w:r w:rsidR="001A5E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5ED1">
        <w:rPr>
          <w:rFonts w:ascii="Times New Roman" w:hAnsi="Times New Roman"/>
          <w:sz w:val="24"/>
          <w:szCs w:val="24"/>
        </w:rPr>
        <w:t>Аяулым</w:t>
      </w:r>
      <w:proofErr w:type="spellEnd"/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c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и социального развития Республики Казахстан от 26 ноября 2014 года № 269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О</w:t>
      </w:r>
      <w:proofErr w:type="gramEnd"/>
      <w:r w:rsidRPr="006C4A38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3E4B19" w:rsidTr="00E141E2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         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E854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3E4B19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</w:tr>
      <w:tr w:rsidR="004849FF" w:rsidRPr="003E4B19" w:rsidTr="00E141E2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24E5B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</w:t>
            </w:r>
            <w:r w:rsidR="004849FF"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ех</w:t>
            </w: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849FF"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3E4B19" w:rsidRDefault="004849FF" w:rsidP="00E854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E4B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94033F" w:rsidRPr="003E4B19" w:rsidTr="006B04DE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Эстроген Рецептор a, Клон 1D5, Готовые к применению, 12 м</w:t>
            </w: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л</w:t>
            </w:r>
            <w:proofErr w:type="gramEnd"/>
          </w:p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12ml/60tests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мышиные к человеческим Эстроген Рецептор a, Клон 1D5, Готовые к применению, 12 мл  для работы на фиксированных в формалине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парафинизированных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срезах, поставляются в жидком виде в прямоугольном флаконе объемом 12 мл.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с реагентом имеет заводскую маркировку 2D БАР-кодами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автоматически распознаваемыми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Используются совместно с системами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ФЛЕКС ЛИНК.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12 мл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250145" w:rsidRDefault="0094033F" w:rsidP="00397F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459 228,00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459 228,00</w:t>
            </w:r>
          </w:p>
        </w:tc>
      </w:tr>
      <w:tr w:rsidR="0094033F" w:rsidRPr="003E4B19" w:rsidTr="006B04DE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Рецептор Прогестерона, клон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PgR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636, Готовые к применению, 12 мл</w:t>
            </w:r>
            <w:proofErr w:type="gramEnd"/>
          </w:p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12ml/60tests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мышиные к человеческим Рецептор Прогестерона, клон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PgR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636, Готовые к применению, 12 мл  для работы на фиксированных в формалине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парафинизированных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срезах, поставляются в жидком виде в прямоугольном флаконе объемом 12 мл.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с реагентом имеет заводскую маркировку 2D БАР-кодами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автоматически распознаваемыми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Используются совместно с системами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ФЛЕКС ЛИНК.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12 мл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033F" w:rsidRPr="00250145" w:rsidRDefault="0094033F" w:rsidP="00397F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33F" w:rsidRPr="00250145" w:rsidRDefault="0094033F" w:rsidP="00397F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033F" w:rsidRPr="00250145" w:rsidRDefault="0094033F" w:rsidP="00397F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459 228,00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459 228,00</w:t>
            </w:r>
          </w:p>
        </w:tc>
      </w:tr>
      <w:tr w:rsidR="0094033F" w:rsidRPr="003E4B19" w:rsidTr="006B04DE">
        <w:trPr>
          <w:trHeight w:val="2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Ki-67 Антиген, клон MIB-1, Готовые к применению, 12 мл</w:t>
            </w:r>
            <w:proofErr w:type="gramEnd"/>
          </w:p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12ml/60tests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мышиные к человеческим Ki-67 Антиген, клон MIB-1, Готовые к применению,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мл  для работы на фиксированных в формалине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парафинизированных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срезах, поставляются в жидком виде в прямоугольном флаконе объемом 12 мл.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Флакон с реагентом имеет заводскую маркировку 2D БАР-кодами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автоматически распознаваемыми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Используются совместно с системами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ФЛЕКС ЛИНК.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12 мл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343 613,00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343 613,00</w:t>
            </w:r>
          </w:p>
        </w:tc>
      </w:tr>
      <w:tr w:rsidR="0094033F" w:rsidRPr="003E4B19" w:rsidTr="006B04DE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суперэкспрессии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белка HER2  для использования в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Автостейнере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Дако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50 </w:t>
            </w:r>
            <w:r w:rsidRPr="00250145">
              <w:rPr>
                <w:rFonts w:ascii="Times New Roman" w:hAnsi="Times New Roman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для определения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суперэкспрессии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белка HER2,  для использования в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Дако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ручными методами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Предназначен для выявления больных раком молочной железы, чувствительных к терапии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герцептином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посредством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иммуногистохимии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 фиксированных формалином залитых в парафин тканях, совместим с штативами к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автостейнеру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Дако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. В состав набора входят: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1.Буфер для демаскировки антигена, цитратный, рН6, концентрат;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2. Блок 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эндогенной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пероксидазы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2 флакон по 11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3. Кроличьи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поликлональные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антитела к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cerb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b2, разведенные,  1 флакон 12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Отрицательный контроль  1 флакон 12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 Полимер на основе декстрана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конъюнированный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хрена и козьими иммуноглобулинами к кроличьим антителам  ( система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)     2 флакона  по 11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Забуференный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субстрат, 15х11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  . ДАБ+   , 3 флакона  по 3 мл;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8. Промывающий буфер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Трис-HСl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,  концентрированный в 10 раз, 2х1л;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9. Контрольные стекла с препаратами разных клеточных линий  для разных уровней экспрессии   (0, 1+ и 3+),  3 упаковки по 5 стекол.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lastRenderedPageBreak/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3 185 490,00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3 185 490,00</w:t>
            </w:r>
          </w:p>
        </w:tc>
      </w:tr>
      <w:tr w:rsidR="0094033F" w:rsidRPr="003E4B19" w:rsidTr="006B04DE">
        <w:trPr>
          <w:trHeight w:val="5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 xml:space="preserve">Система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ПХ, Мышиные, </w:t>
            </w:r>
            <w:proofErr w:type="gramStart"/>
            <w:r w:rsidRPr="00250145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pH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, для использования в Автоматической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Платфоме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Лин</w:t>
            </w:r>
            <w:r w:rsidRPr="00250145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Pr="00250145">
              <w:rPr>
                <w:rFonts w:ascii="Times New Roman" w:hAnsi="Times New Roman"/>
                <w:sz w:val="20"/>
                <w:szCs w:val="20"/>
              </w:rPr>
              <w:t xml:space="preserve">. 400-600 </w:t>
            </w:r>
            <w:r w:rsidRPr="00250145">
              <w:rPr>
                <w:rFonts w:ascii="Times New Roman" w:hAnsi="Times New Roman"/>
                <w:sz w:val="20"/>
                <w:szCs w:val="20"/>
                <w:lang w:val="en-US"/>
              </w:rPr>
              <w:t>tests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детекции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 полимерная высокочувствительная универсальная,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пероксидазная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предназначена для работы   с   Кроличьим и Мышиными антителами на гистологических препаратах методом  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иммуногистохимии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Высокий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для использования в 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Линк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48, имеющемся у Заказчика,  представляет собой набор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  составе: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1.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Блок 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эндогенной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пероксидазы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 х 40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2. Полимер декстран, меченый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пероксидазой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хрена и вторичными антителами, 3 х 40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ДАБ+ Хромоген 3 х 3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Субстратный буфер 12 х 20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Промывающий буфер, концентрат 20Х, 4 бутыли х 1000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Буфер для демаскировки антигенов, высокий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pH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(9,0), концентрат 50Х, 9 х 30 мл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7. Мышиный линкер 3 х 40 мл            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Все флаконы с реагентами, кроме буферов и ДАБ+,  имеют заводскую маркировку 2D БАР-кодами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автоматически распознаваемыми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Автостейнером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48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.  Набор упакован в картонную коробку с инструкцией,  400-600 тестов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диагностики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in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vitro</w:t>
            </w:r>
            <w:proofErr w:type="spell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3 153 150,00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3 153 150,00</w:t>
            </w:r>
          </w:p>
        </w:tc>
      </w:tr>
      <w:tr w:rsidR="0094033F" w:rsidRPr="003E4B19" w:rsidTr="006B04DE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 xml:space="preserve">Карандаш гидрофобный для ИГХ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Дако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Карандаш гидрофобный для ИГХ представляет собой  гидрофобный маркер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наносится на  тканевые срезы и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цитопрепараты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предметных стеклах,  для ограничения зоны проведения  реакции.   Создает барьер для жидкостей, нанесенных на срез. Цвет  зеленый.   Содержит сополимеры и органический растворитель, водоотталкивающий, нерастворимый в спирту и ацетоне. Размер 14,3х</w:t>
            </w:r>
            <w:proofErr w:type="gram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,5 см. Используется на предметных стеклах с разными типами покрытия, в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иммуноцитохимии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для флуоресцентных исследований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3F" w:rsidRPr="00250145" w:rsidRDefault="0094033F" w:rsidP="00397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335 528,00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671 056,00</w:t>
            </w:r>
          </w:p>
        </w:tc>
      </w:tr>
      <w:tr w:rsidR="0094033F" w:rsidRPr="003E4B19" w:rsidTr="006B04DE">
        <w:trPr>
          <w:trHeight w:val="3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33F" w:rsidRPr="003E4B19" w:rsidRDefault="0094033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sz w:val="20"/>
                <w:szCs w:val="20"/>
              </w:rPr>
              <w:t xml:space="preserve"> мышиные к человеческим Андроген Рецептор, клон AR441, 1 мл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3F" w:rsidRPr="00250145" w:rsidRDefault="0094033F" w:rsidP="00397F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Антитела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моноклональные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мышиные к человеческим Андроген Рецептор, клон AR441, 1 мл, для использования в </w:t>
            </w:r>
            <w:proofErr w:type="spellStart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>иммуногистохимии</w:t>
            </w:r>
            <w:proofErr w:type="spellEnd"/>
            <w:r w:rsidRPr="002501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гистологических препаратах,  </w:t>
            </w:r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концентрированные,  поставляются в жидком виде в 50 </w:t>
            </w:r>
            <w:proofErr w:type="spellStart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мМ</w:t>
            </w:r>
            <w:proofErr w:type="spellEnd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трис</w:t>
            </w:r>
            <w:proofErr w:type="spellEnd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-буфере,  во  флаконе темного стекла,  флакон  вложен в картонную   упаковку,  предназначены для  диагностики </w:t>
            </w:r>
            <w:proofErr w:type="spellStart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in</w:t>
            </w:r>
            <w:proofErr w:type="spellEnd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vitro</w:t>
            </w:r>
            <w:proofErr w:type="spellEnd"/>
            <w:r w:rsidRPr="00DE2269">
              <w:rPr>
                <w:rFonts w:ascii="Times New Roman" w:hAnsi="Times New Roman"/>
                <w:color w:val="000000"/>
                <w:sz w:val="20"/>
                <w:szCs w:val="16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4033F" w:rsidRPr="00250145" w:rsidRDefault="0094033F" w:rsidP="00397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на</w:t>
            </w:r>
            <w:r w:rsidRPr="00250145">
              <w:rPr>
                <w:rFonts w:ascii="Times New Roman" w:hAnsi="Times New Roman"/>
                <w:color w:val="000000"/>
                <w:sz w:val="20"/>
                <w:szCs w:val="20"/>
                <w:lang w:val="kk-KZ" w:eastAsia="en-US"/>
              </w:rPr>
              <w:t>бор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eastAsia="en-US"/>
              </w:rPr>
              <w:t>1 076 114</w:t>
            </w: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,00</w:t>
            </w:r>
            <w:r w:rsidRPr="002501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033F" w:rsidRPr="00250145" w:rsidRDefault="0094033F" w:rsidP="00397FA6">
            <w:pPr>
              <w:spacing w:after="283" w:line="25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50145">
              <w:rPr>
                <w:rFonts w:ascii="Times New Roman" w:hAnsi="Times New Roman"/>
                <w:sz w:val="20"/>
                <w:szCs w:val="20"/>
                <w:lang w:eastAsia="en-US"/>
              </w:rPr>
              <w:t>1 076 114</w:t>
            </w:r>
            <w:r w:rsidRPr="00250145">
              <w:rPr>
                <w:rFonts w:ascii="Times New Roman" w:hAnsi="Times New Roman"/>
                <w:sz w:val="20"/>
                <w:szCs w:val="20"/>
                <w:lang w:val="kk-KZ" w:eastAsia="en-US"/>
              </w:rPr>
              <w:t>,00</w:t>
            </w:r>
            <w:r w:rsidRPr="0025014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</w:p>
        </w:tc>
      </w:tr>
      <w:tr w:rsidR="000E2309" w:rsidRPr="003E4B19" w:rsidTr="00E141E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309" w:rsidRPr="003E4B19" w:rsidRDefault="000E2309" w:rsidP="0021474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0E2309" w:rsidP="00214747">
            <w:pPr>
              <w:pStyle w:val="a4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2309" w:rsidRPr="003E4B19" w:rsidRDefault="0094033F" w:rsidP="00B855C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4033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9 347 879,00</w:t>
            </w:r>
          </w:p>
        </w:tc>
      </w:tr>
    </w:tbl>
    <w:p w:rsidR="00554452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3E4B19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3E4B19" w:rsidRDefault="003E4B19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D008A2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p w:rsidR="00D008A2" w:rsidRPr="00D008A2" w:rsidRDefault="00D008A2" w:rsidP="00D008A2">
      <w:pPr>
        <w:jc w:val="center"/>
        <w:rPr>
          <w:rFonts w:ascii="Times New Roman" w:hAnsi="Times New Roman"/>
          <w:b/>
          <w:sz w:val="20"/>
          <w:szCs w:val="18"/>
          <w:lang w:val="kk-KZ"/>
        </w:rPr>
      </w:pPr>
      <w:r w:rsidRPr="00D008A2">
        <w:rPr>
          <w:rFonts w:ascii="Times New Roman" w:hAnsi="Times New Roman"/>
          <w:b/>
          <w:sz w:val="20"/>
          <w:szCs w:val="18"/>
          <w:lang w:val="kk-KZ"/>
        </w:rPr>
        <w:t>Руководитель ОГЗ                                                                                      Рахимова Л.З</w:t>
      </w:r>
    </w:p>
    <w:p w:rsidR="00D008A2" w:rsidRPr="009B162D" w:rsidRDefault="00D008A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D008A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CA" w:rsidRDefault="00101BCA" w:rsidP="004C5CD1">
      <w:pPr>
        <w:spacing w:after="0" w:line="240" w:lineRule="auto"/>
      </w:pPr>
      <w:r>
        <w:separator/>
      </w:r>
    </w:p>
  </w:endnote>
  <w:end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CA" w:rsidRDefault="00101BCA" w:rsidP="004C5CD1">
      <w:pPr>
        <w:spacing w:after="0" w:line="240" w:lineRule="auto"/>
      </w:pPr>
      <w:r>
        <w:separator/>
      </w:r>
    </w:p>
  </w:footnote>
  <w:footnote w:type="continuationSeparator" w:id="0">
    <w:p w:rsidR="00101BCA" w:rsidRDefault="00101BCA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43219"/>
    <w:rsid w:val="00045CC4"/>
    <w:rsid w:val="00056CCE"/>
    <w:rsid w:val="0009302B"/>
    <w:rsid w:val="000A340B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D04ED"/>
    <w:rsid w:val="001E1468"/>
    <w:rsid w:val="001E74B1"/>
    <w:rsid w:val="001F3ECF"/>
    <w:rsid w:val="002140A7"/>
    <w:rsid w:val="00214747"/>
    <w:rsid w:val="0021779F"/>
    <w:rsid w:val="002275FB"/>
    <w:rsid w:val="002458C0"/>
    <w:rsid w:val="0026323B"/>
    <w:rsid w:val="002645AF"/>
    <w:rsid w:val="00264B9A"/>
    <w:rsid w:val="00270E9C"/>
    <w:rsid w:val="00277815"/>
    <w:rsid w:val="00285FB4"/>
    <w:rsid w:val="002975E9"/>
    <w:rsid w:val="002A7145"/>
    <w:rsid w:val="002B3B5E"/>
    <w:rsid w:val="002D0314"/>
    <w:rsid w:val="002E2503"/>
    <w:rsid w:val="00306AF3"/>
    <w:rsid w:val="00312B86"/>
    <w:rsid w:val="00324602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4079D8"/>
    <w:rsid w:val="00412EA3"/>
    <w:rsid w:val="00424E5B"/>
    <w:rsid w:val="00434E3E"/>
    <w:rsid w:val="0044094F"/>
    <w:rsid w:val="00450611"/>
    <w:rsid w:val="004679F0"/>
    <w:rsid w:val="00470967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747D"/>
    <w:rsid w:val="005A0993"/>
    <w:rsid w:val="005C424E"/>
    <w:rsid w:val="005C7A8E"/>
    <w:rsid w:val="005D1668"/>
    <w:rsid w:val="005D657F"/>
    <w:rsid w:val="005E0B26"/>
    <w:rsid w:val="005F7327"/>
    <w:rsid w:val="006232AE"/>
    <w:rsid w:val="00632BC5"/>
    <w:rsid w:val="00633B7E"/>
    <w:rsid w:val="006367E1"/>
    <w:rsid w:val="00660ADA"/>
    <w:rsid w:val="00665022"/>
    <w:rsid w:val="00683416"/>
    <w:rsid w:val="00691780"/>
    <w:rsid w:val="00692ED1"/>
    <w:rsid w:val="00693996"/>
    <w:rsid w:val="006978A5"/>
    <w:rsid w:val="006A7D4A"/>
    <w:rsid w:val="006C4A38"/>
    <w:rsid w:val="006E24F4"/>
    <w:rsid w:val="006F1D05"/>
    <w:rsid w:val="006F3FAC"/>
    <w:rsid w:val="00705929"/>
    <w:rsid w:val="00706DE0"/>
    <w:rsid w:val="0073484F"/>
    <w:rsid w:val="007352DD"/>
    <w:rsid w:val="007356F1"/>
    <w:rsid w:val="00741138"/>
    <w:rsid w:val="00767784"/>
    <w:rsid w:val="0077000A"/>
    <w:rsid w:val="00770840"/>
    <w:rsid w:val="00773C3E"/>
    <w:rsid w:val="0078648F"/>
    <w:rsid w:val="00792A8E"/>
    <w:rsid w:val="007A0FAB"/>
    <w:rsid w:val="007D5112"/>
    <w:rsid w:val="007D55A0"/>
    <w:rsid w:val="00820D89"/>
    <w:rsid w:val="00836530"/>
    <w:rsid w:val="008612E5"/>
    <w:rsid w:val="00865352"/>
    <w:rsid w:val="00865917"/>
    <w:rsid w:val="008827F4"/>
    <w:rsid w:val="008900C5"/>
    <w:rsid w:val="008934B8"/>
    <w:rsid w:val="00895CFE"/>
    <w:rsid w:val="008A1446"/>
    <w:rsid w:val="008A2D25"/>
    <w:rsid w:val="008A6C07"/>
    <w:rsid w:val="008B0D60"/>
    <w:rsid w:val="008C22BD"/>
    <w:rsid w:val="008C4749"/>
    <w:rsid w:val="008D7DAA"/>
    <w:rsid w:val="008F008D"/>
    <w:rsid w:val="0090063B"/>
    <w:rsid w:val="0094033F"/>
    <w:rsid w:val="0094361B"/>
    <w:rsid w:val="009442C7"/>
    <w:rsid w:val="00960D13"/>
    <w:rsid w:val="00972BA5"/>
    <w:rsid w:val="00976826"/>
    <w:rsid w:val="00985F72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DD6"/>
    <w:rsid w:val="00A93A3E"/>
    <w:rsid w:val="00A93C6A"/>
    <w:rsid w:val="00A9494A"/>
    <w:rsid w:val="00AA234E"/>
    <w:rsid w:val="00AA256B"/>
    <w:rsid w:val="00AA4B83"/>
    <w:rsid w:val="00AB3572"/>
    <w:rsid w:val="00AC0EDD"/>
    <w:rsid w:val="00AC4210"/>
    <w:rsid w:val="00AC5D94"/>
    <w:rsid w:val="00AE5724"/>
    <w:rsid w:val="00AE7DD8"/>
    <w:rsid w:val="00B03298"/>
    <w:rsid w:val="00B1010B"/>
    <w:rsid w:val="00B10AED"/>
    <w:rsid w:val="00B17A13"/>
    <w:rsid w:val="00B2137E"/>
    <w:rsid w:val="00B24A11"/>
    <w:rsid w:val="00B473FC"/>
    <w:rsid w:val="00B67B9A"/>
    <w:rsid w:val="00B71BB9"/>
    <w:rsid w:val="00B83C3E"/>
    <w:rsid w:val="00B84BDF"/>
    <w:rsid w:val="00B855C0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2A47"/>
    <w:rsid w:val="00C052D4"/>
    <w:rsid w:val="00C07B7A"/>
    <w:rsid w:val="00C67357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383"/>
    <w:rsid w:val="00CE618F"/>
    <w:rsid w:val="00CF3569"/>
    <w:rsid w:val="00CF69A3"/>
    <w:rsid w:val="00CF7B29"/>
    <w:rsid w:val="00D008A2"/>
    <w:rsid w:val="00D00991"/>
    <w:rsid w:val="00D10F34"/>
    <w:rsid w:val="00D320ED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91667"/>
    <w:rsid w:val="00EB1658"/>
    <w:rsid w:val="00EC03A0"/>
    <w:rsid w:val="00EC25B3"/>
    <w:rsid w:val="00EC4999"/>
    <w:rsid w:val="00ED0FAA"/>
    <w:rsid w:val="00F05B0C"/>
    <w:rsid w:val="00F07FBD"/>
    <w:rsid w:val="00F2129A"/>
    <w:rsid w:val="00F2263B"/>
    <w:rsid w:val="00F4532E"/>
    <w:rsid w:val="00F47E66"/>
    <w:rsid w:val="00F52B93"/>
    <w:rsid w:val="00F57C08"/>
    <w:rsid w:val="00F675F4"/>
    <w:rsid w:val="00F81607"/>
    <w:rsid w:val="00F9001C"/>
    <w:rsid w:val="00F95E4C"/>
    <w:rsid w:val="00FA600A"/>
    <w:rsid w:val="00FC199A"/>
    <w:rsid w:val="00FC5E32"/>
    <w:rsid w:val="00FD672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F769-2263-4EEF-86BD-075DF571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2020-10-07T06:39:00Z</cp:lastPrinted>
  <dcterms:created xsi:type="dcterms:W3CDTF">2020-09-02T05:24:00Z</dcterms:created>
  <dcterms:modified xsi:type="dcterms:W3CDTF">2020-10-07T06:42:00Z</dcterms:modified>
</cp:coreProperties>
</file>