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FE221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6</w:t>
      </w:r>
      <w:r w:rsidR="00FE2212" w:rsidRPr="00FE2212">
        <w:rPr>
          <w:rFonts w:ascii="Times New Roman" w:hAnsi="Times New Roman"/>
          <w:b/>
          <w:sz w:val="24"/>
          <w:szCs w:val="24"/>
        </w:rPr>
        <w:t>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FE221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755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октября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FE2212" w:rsidRPr="00FE2212">
        <w:rPr>
          <w:rFonts w:ascii="Times New Roman" w:hAnsi="Times New Roman"/>
          <w:b/>
          <w:sz w:val="24"/>
          <w:szCs w:val="24"/>
        </w:rPr>
        <w:t>20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755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FE2212" w:rsidRPr="00FE2212">
        <w:rPr>
          <w:rFonts w:ascii="Times New Roman" w:hAnsi="Times New Roman"/>
          <w:b/>
          <w:sz w:val="24"/>
          <w:szCs w:val="24"/>
        </w:rPr>
        <w:t>27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4033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октября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FE2212" w:rsidRPr="00FE2212">
        <w:rPr>
          <w:rFonts w:ascii="Times New Roman" w:hAnsi="Times New Roman"/>
          <w:b/>
          <w:sz w:val="24"/>
          <w:szCs w:val="24"/>
        </w:rPr>
        <w:t>27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4033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3E4B19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849FF" w:rsidRPr="003E4B19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="004849FF"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ех</w:t>
            </w: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49FF"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E2212" w:rsidRPr="003E4B19" w:rsidTr="003F24B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212" w:rsidRPr="003E4B19" w:rsidRDefault="00FE2212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212" w:rsidRPr="00745ED6" w:rsidRDefault="00FE2212" w:rsidP="00657C98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Диагностикум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коклюшный жидкий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212" w:rsidRPr="00745ED6" w:rsidRDefault="00FE2212" w:rsidP="00657C98">
            <w:pPr>
              <w:tabs>
                <w:tab w:val="left" w:pos="7485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proofErr w:type="spellStart"/>
            <w:r w:rsidRPr="00745ED6">
              <w:rPr>
                <w:rFonts w:ascii="Times New Roman" w:hAnsi="Times New Roman"/>
                <w:sz w:val="20"/>
                <w:szCs w:val="20"/>
                <w:lang w:eastAsia="en-US"/>
              </w:rPr>
              <w:t>Диагностикум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  <w:lang w:eastAsia="en-US"/>
              </w:rPr>
              <w:t>коклюшный</w:t>
            </w:r>
            <w:proofErr w:type="gramEnd"/>
            <w:r w:rsidRPr="00745E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жидкий для реакции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  <w:lang w:eastAsia="en-US"/>
              </w:rPr>
              <w:t>аглютинации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212" w:rsidRPr="00745ED6" w:rsidRDefault="00FE2212" w:rsidP="00657C98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95 000,00</w:t>
            </w:r>
          </w:p>
        </w:tc>
      </w:tr>
      <w:tr w:rsidR="00FE2212" w:rsidRPr="003E4B19" w:rsidTr="003F24B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212" w:rsidRPr="003E4B19" w:rsidRDefault="00FE2212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Диагностикум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паракоклюшный жидкий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212" w:rsidRPr="00745ED6" w:rsidRDefault="00FE2212" w:rsidP="00657C98">
            <w:pPr>
              <w:tabs>
                <w:tab w:val="left" w:pos="7485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proofErr w:type="spellStart"/>
            <w:r w:rsidRPr="00745ED6">
              <w:rPr>
                <w:rFonts w:ascii="Times New Roman" w:hAnsi="Times New Roman"/>
                <w:sz w:val="20"/>
                <w:szCs w:val="20"/>
                <w:lang w:eastAsia="en-US"/>
              </w:rPr>
              <w:t>Диагностикум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  <w:lang w:eastAsia="en-US"/>
              </w:rPr>
              <w:t>паракоклюшный</w:t>
            </w:r>
            <w:proofErr w:type="gramEnd"/>
            <w:r w:rsidRPr="00745ED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жидкий для реакции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  <w:lang w:eastAsia="en-US"/>
              </w:rPr>
              <w:t>аглютинации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5ED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5ED6">
              <w:rPr>
                <w:rFonts w:ascii="Times New Roman" w:hAnsi="Times New Roman"/>
                <w:sz w:val="20"/>
                <w:szCs w:val="20"/>
                <w:lang w:val="kk-KZ"/>
              </w:rPr>
              <w:t>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5ED6">
              <w:rPr>
                <w:rFonts w:ascii="Times New Roman" w:hAnsi="Times New Roman"/>
                <w:sz w:val="20"/>
                <w:szCs w:val="20"/>
                <w:lang w:val="kk-KZ"/>
              </w:rPr>
              <w:t>95 000,00</w:t>
            </w:r>
          </w:p>
        </w:tc>
      </w:tr>
      <w:tr w:rsidR="00FE2212" w:rsidRPr="003E4B19" w:rsidTr="003F24BF">
        <w:trPr>
          <w:trHeight w:val="2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212" w:rsidRPr="003E4B19" w:rsidRDefault="00FE2212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 xml:space="preserve">Азур-эозин по 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212" w:rsidRPr="00745ED6" w:rsidRDefault="00FE2212" w:rsidP="00657C98">
            <w:pPr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 xml:space="preserve">Азур-эозин по 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</w:rPr>
              <w:t>Романовскому</w:t>
            </w:r>
            <w:proofErr w:type="gram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жид-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темно-фиолетового цвета. Для окраски мазков на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онкоцитологию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8 470,00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169 400,00</w:t>
            </w:r>
          </w:p>
        </w:tc>
      </w:tr>
      <w:tr w:rsidR="00FE2212" w:rsidRPr="003E4B19" w:rsidTr="003F24BF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212" w:rsidRPr="003E4B19" w:rsidRDefault="00FE2212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212" w:rsidRPr="00745ED6" w:rsidRDefault="00FE2212" w:rsidP="00657C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45ED6">
              <w:rPr>
                <w:rFonts w:ascii="Times New Roman" w:hAnsi="Times New Roman"/>
                <w:color w:val="000000"/>
                <w:sz w:val="20"/>
                <w:szCs w:val="20"/>
              </w:rPr>
              <w:t>Пиперациллин</w:t>
            </w:r>
            <w:proofErr w:type="spellEnd"/>
            <w:r w:rsidRPr="00745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5ED6">
              <w:rPr>
                <w:rFonts w:ascii="Times New Roman" w:hAnsi="Times New Roman"/>
                <w:color w:val="000000"/>
                <w:sz w:val="20"/>
                <w:szCs w:val="20"/>
              </w:rPr>
              <w:t>тазобактам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212" w:rsidRPr="00745ED6" w:rsidRDefault="00FE2212" w:rsidP="00657C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color w:val="000000"/>
                <w:sz w:val="20"/>
                <w:szCs w:val="20"/>
              </w:rPr>
              <w:t>порошок для приготовления раствора для инъекций 4,5г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745ED6">
              <w:rPr>
                <w:rFonts w:ascii="Times New Roman" w:eastAsia="BatangChe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5ED6">
              <w:rPr>
                <w:rFonts w:ascii="Times New Roman" w:hAnsi="Times New Roman"/>
                <w:sz w:val="20"/>
                <w:szCs w:val="20"/>
                <w:lang w:val="kk-KZ"/>
              </w:rPr>
              <w:t>2 478,79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3 718 185,00</w:t>
            </w:r>
          </w:p>
        </w:tc>
      </w:tr>
      <w:tr w:rsidR="00FE2212" w:rsidRPr="003E4B19" w:rsidTr="003F24BF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212" w:rsidRPr="003E4B19" w:rsidRDefault="00FE2212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212" w:rsidRPr="00745ED6" w:rsidRDefault="00FE2212" w:rsidP="00657C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Нейтральный деткский электрод для аппарата электрокоагулятору </w:t>
            </w:r>
            <w:proofErr w:type="spellStart"/>
            <w:r w:rsidRPr="00745E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Echmann</w:t>
            </w:r>
            <w:proofErr w:type="spellEnd"/>
            <w:r w:rsidRPr="00745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45E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TD</w:t>
            </w:r>
            <w:r w:rsidRPr="00745ED6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  <w:r w:rsidRPr="00745E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212" w:rsidRPr="00745ED6" w:rsidRDefault="00FE2212" w:rsidP="00657C98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45E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Нейтральный деткский электрод для аппарата электрокоагулятору </w:t>
            </w:r>
            <w:proofErr w:type="spellStart"/>
            <w:r w:rsidRPr="00745E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Echmann</w:t>
            </w:r>
            <w:proofErr w:type="spellEnd"/>
            <w:r w:rsidRPr="00745E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45E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TD</w:t>
            </w:r>
            <w:r w:rsidRPr="00745ED6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  <w:r w:rsidRPr="00745E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proofErr w:type="gramStart"/>
            <w:r w:rsidRPr="00745ED6">
              <w:rPr>
                <w:rFonts w:ascii="Times New Roman" w:eastAsia="BatangChe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5ED6">
              <w:rPr>
                <w:rFonts w:ascii="Times New Roman" w:hAnsi="Times New Roman"/>
                <w:sz w:val="20"/>
                <w:szCs w:val="20"/>
                <w:lang w:val="kk-KZ"/>
              </w:rPr>
              <w:t>120700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  <w:lang w:val="kk-KZ"/>
              </w:rPr>
              <w:t>120 700</w:t>
            </w:r>
          </w:p>
        </w:tc>
      </w:tr>
      <w:tr w:rsidR="00FE2212" w:rsidRPr="003E4B19" w:rsidTr="003F24B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212" w:rsidRPr="003E4B19" w:rsidRDefault="00FE2212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212" w:rsidRPr="00745ED6" w:rsidRDefault="00FE2212" w:rsidP="00657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-HCV реагент антитела к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вир.геп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100тест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12" w:rsidRPr="00745ED6" w:rsidRDefault="00FE2212" w:rsidP="00657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</w:rPr>
              <w:t>HCV</w:t>
            </w:r>
            <w:proofErr w:type="gram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реагент. Изделие медицинского назначения - Реагенты диагностические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для иммунохимического анализатора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Architect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. Набор реагентов для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качественного определения антител к вирусу гепатита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(анти-HCV) в сыворотке и плазме крови человека. Состав набора: 1 флакон 6,6 мл, HCV (E.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coli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, дрожжи,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рекомбинант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) с сенсибилизированными антигеном микрочастицами в MES-буфере. Минимальная концентрация: 0,14% твердого вещества. Консервант: противомикробные препараты. 1 флакон 5,9 мл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конъюгата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>: мышиный анти-</w:t>
            </w:r>
            <w:proofErr w:type="spellStart"/>
            <w:proofErr w:type="gramStart"/>
            <w:r w:rsidRPr="00745ED6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proofErr w:type="gramEnd"/>
            <w:r w:rsidRPr="00745ED6">
              <w:rPr>
                <w:rFonts w:ascii="Times New Roman" w:hAnsi="Times New Roman"/>
                <w:sz w:val="20"/>
                <w:szCs w:val="20"/>
              </w:rPr>
              <w:t>/анти-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конъюгат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>, меченый акридином, в MES-буфере. Минимальная концентрация: (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) 8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>/мл/(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) 0,8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/мл. Консервант: противомикробные препараты. 1 флакон 10,0 мл разбавителя теста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>-HCV, содержащий TRIS-буфер с протеиновыми стабилизаторами. Консервант: противомикробные препараты.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745ED6">
              <w:rPr>
                <w:rFonts w:ascii="Times New Roman" w:eastAsia="BatangChe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5ED6">
              <w:rPr>
                <w:rFonts w:ascii="Times New Roman" w:hAnsi="Times New Roman"/>
                <w:sz w:val="20"/>
                <w:szCs w:val="20"/>
                <w:lang w:val="kk-KZ"/>
              </w:rPr>
              <w:t>165 600,00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5ED6">
              <w:rPr>
                <w:rFonts w:ascii="Times New Roman" w:hAnsi="Times New Roman"/>
                <w:sz w:val="20"/>
                <w:szCs w:val="20"/>
                <w:lang w:val="kk-KZ"/>
              </w:rPr>
              <w:t>1 490 400,00</w:t>
            </w:r>
          </w:p>
        </w:tc>
      </w:tr>
      <w:tr w:rsidR="00FE2212" w:rsidRPr="003E4B19" w:rsidTr="003F24BF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212" w:rsidRPr="003E4B19" w:rsidRDefault="00FE2212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2212" w:rsidRPr="00745ED6" w:rsidRDefault="00FE2212" w:rsidP="00657C98">
            <w:pPr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QUAL II реагент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поверх.а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/г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lastRenderedPageBreak/>
              <w:t>вир.геп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II100 тест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2212" w:rsidRPr="00745ED6" w:rsidRDefault="00FE2212" w:rsidP="00657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качественный II реагент.  Медицинское изделие - Реагенты диагностические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для качественного выявления поверхностного </w:t>
            </w:r>
            <w:r w:rsidRPr="00745ED6">
              <w:rPr>
                <w:rFonts w:ascii="Times New Roman" w:hAnsi="Times New Roman"/>
                <w:sz w:val="20"/>
                <w:szCs w:val="20"/>
              </w:rPr>
              <w:lastRenderedPageBreak/>
              <w:t>антигена вирусного гепатита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>) на анализаторе "ARCHITECHT i". Набор реагентов, используемый для качественного определения поверхностного антигена вируса гепатита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) в сыворотке и плазме крови человека. </w:t>
            </w:r>
            <w:proofErr w:type="gramStart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Состав набора: 1фл.* 5,9мл акридин-меченого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конъюгата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антител к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HBs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(мышиных,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моноклональных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) и антител к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HBs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(козьих,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) в фосфатном буфере с плазмой крови человека и протеиновыми стабилизаторами (альбумин бычьей сыворотки) крови, фетальная бычья сыворотка крови, козьи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, мышиные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>).</w:t>
            </w:r>
            <w:proofErr w:type="gram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Минимальная концентрация: 0,35 мкг/мл.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Консерванты:ProClin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300 и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ProClin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950. 1ф*5,9 мл дополнительного промывочного буфера, содержащего МЕС-буфер. Консерванты: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ProClin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300 и </w:t>
            </w:r>
            <w:proofErr w:type="spellStart"/>
            <w:r w:rsidRPr="00745ED6">
              <w:rPr>
                <w:rFonts w:ascii="Times New Roman" w:hAnsi="Times New Roman"/>
                <w:sz w:val="20"/>
                <w:szCs w:val="20"/>
              </w:rPr>
              <w:t>ProClin</w:t>
            </w:r>
            <w:proofErr w:type="spellEnd"/>
            <w:r w:rsidRPr="00745ED6">
              <w:rPr>
                <w:rFonts w:ascii="Times New Roman" w:hAnsi="Times New Roman"/>
                <w:sz w:val="20"/>
                <w:szCs w:val="20"/>
              </w:rPr>
              <w:t xml:space="preserve"> 950.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745ED6">
              <w:rPr>
                <w:rFonts w:ascii="Times New Roman" w:eastAsia="BatangChe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5ED6">
              <w:rPr>
                <w:rFonts w:ascii="Times New Roman" w:hAnsi="Times New Roman"/>
                <w:sz w:val="20"/>
                <w:szCs w:val="20"/>
                <w:lang w:val="kk-KZ"/>
              </w:rPr>
              <w:t>58 313,00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2212" w:rsidRPr="00745ED6" w:rsidRDefault="00FE2212" w:rsidP="00657C9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5ED6">
              <w:rPr>
                <w:rFonts w:ascii="Times New Roman" w:hAnsi="Times New Roman"/>
                <w:sz w:val="20"/>
                <w:szCs w:val="20"/>
                <w:lang w:val="kk-KZ"/>
              </w:rPr>
              <w:t>349 878,00</w:t>
            </w:r>
          </w:p>
        </w:tc>
      </w:tr>
      <w:tr w:rsidR="00475AC5" w:rsidRPr="003E4B19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3E4B19" w:rsidRDefault="00475AC5" w:rsidP="00475AC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3E4B19" w:rsidRDefault="00475AC5" w:rsidP="00475AC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3E4B19" w:rsidRDefault="00475AC5" w:rsidP="00475AC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3E4B19" w:rsidRDefault="00475AC5" w:rsidP="00475AC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3E4B19" w:rsidRDefault="00475AC5" w:rsidP="00475AC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3E4B19" w:rsidRDefault="00475AC5" w:rsidP="00475AC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3E4B19" w:rsidRDefault="00FE2212" w:rsidP="00475A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221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6 038 563,00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3E4B19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3E4B19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bookmarkStart w:id="0" w:name="_GoBack"/>
      <w:bookmarkEnd w:id="0"/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7B9A"/>
    <w:rsid w:val="00B71BB9"/>
    <w:rsid w:val="00B83C3E"/>
    <w:rsid w:val="00B84BDF"/>
    <w:rsid w:val="00B855C0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9329-9E48-4655-8FE3-CD595BE6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2020-10-07T06:39:00Z</cp:lastPrinted>
  <dcterms:created xsi:type="dcterms:W3CDTF">2020-09-02T05:24:00Z</dcterms:created>
  <dcterms:modified xsi:type="dcterms:W3CDTF">2020-10-20T02:20:00Z</dcterms:modified>
</cp:coreProperties>
</file>