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7727B8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24231">
        <w:rPr>
          <w:rFonts w:ascii="Times New Roman" w:hAnsi="Times New Roman"/>
          <w:b/>
          <w:sz w:val="24"/>
          <w:szCs w:val="24"/>
        </w:rPr>
        <w:t>10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24231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324231">
        <w:rPr>
          <w:rFonts w:ascii="Times New Roman" w:hAnsi="Times New Roman"/>
          <w:b/>
          <w:sz w:val="24"/>
          <w:szCs w:val="24"/>
        </w:rPr>
        <w:t>2</w:t>
      </w:r>
      <w:r w:rsidR="00EE48F8">
        <w:rPr>
          <w:rFonts w:ascii="Times New Roman" w:hAnsi="Times New Roman"/>
          <w:b/>
          <w:sz w:val="24"/>
          <w:szCs w:val="24"/>
        </w:rPr>
        <w:t>9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324231">
        <w:rPr>
          <w:rFonts w:ascii="Times New Roman" w:hAnsi="Times New Roman"/>
          <w:b/>
          <w:sz w:val="24"/>
          <w:szCs w:val="24"/>
        </w:rPr>
        <w:t>4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231">
        <w:rPr>
          <w:rFonts w:ascii="Times New Roman" w:hAnsi="Times New Roman"/>
          <w:b/>
          <w:color w:val="000000" w:themeColor="text1"/>
          <w:sz w:val="24"/>
          <w:szCs w:val="24"/>
        </w:rPr>
        <w:t>феврал</w:t>
      </w:r>
      <w:r w:rsidR="00B536B5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7727B8" w:rsidRPr="007727B8">
        <w:rPr>
          <w:rFonts w:ascii="Times New Roman" w:hAnsi="Times New Roman"/>
          <w:b/>
          <w:sz w:val="24"/>
          <w:szCs w:val="24"/>
        </w:rPr>
        <w:t>17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324231">
        <w:rPr>
          <w:rFonts w:ascii="Times New Roman" w:hAnsi="Times New Roman"/>
          <w:b/>
          <w:sz w:val="24"/>
          <w:szCs w:val="24"/>
        </w:rPr>
        <w:t>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23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DE721C" w:rsidRPr="00B867CC" w:rsidTr="00807C99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 w:rsidP="00807C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 w:rsidP="00DE72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Бумага для гематологического анализатора </w:t>
            </w:r>
            <w:proofErr w:type="spellStart"/>
            <w:r w:rsidRPr="00807C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Sysmex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 w:rsidP="00DE721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Фильровальная</w:t>
            </w:r>
            <w:proofErr w:type="spellEnd"/>
            <w:r w:rsidRPr="00807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37 450,00</w:t>
            </w:r>
          </w:p>
        </w:tc>
      </w:tr>
      <w:tr w:rsidR="00324231" w:rsidRPr="00B867CC" w:rsidTr="00564B69">
        <w:trPr>
          <w:trHeight w:val="2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Годовой сервисный набор ABL 800 905-671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8B38A1" w:rsidP="00564B6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834-647 уплотнительные кольца – 5 </w:t>
            </w:r>
            <w:proofErr w:type="spellStart"/>
            <w:proofErr w:type="gram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834-647 уплотнительные кольца – 7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840-043 резиновая трубка – 2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840-227 силиконовая трубка – 2шт, 841-774 входная трубка (жидкостной датчик - подогреватель) – 3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841-775 трубка, соединительная – 4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>, 841-776 трубка, на входе-рН/</w:t>
            </w:r>
            <w:r w:rsidR="00C87B13" w:rsidRPr="00807C99">
              <w:rPr>
                <w:rFonts w:ascii="Times New Roman" w:hAnsi="Times New Roman"/>
                <w:sz w:val="20"/>
                <w:szCs w:val="20"/>
                <w:lang w:val="en-US"/>
              </w:rPr>
              <w:t>BG</w:t>
            </w:r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 модуля- 1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841-779 входная трубка (жидкостной датчик - подогреватель) – 1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841-780 входная трубка (зонд - жидкостной датчик) – 1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842-255 резиновая заглушка – 1 </w:t>
            </w:r>
            <w:proofErr w:type="spellStart"/>
            <w:proofErr w:type="gram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>, Трубка насоса (для модуля слива) (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реф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. 842-326) – 2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>, Трубка насоса (для модуля растворов) (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реф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. 842-327) – 1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>, Трубки  насоса (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реф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. 842-328) – 3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Трубка для </w:t>
            </w:r>
            <w:r w:rsidR="00C87B13" w:rsidRPr="00807C99">
              <w:rPr>
                <w:rFonts w:ascii="Times New Roman" w:hAnsi="Times New Roman"/>
                <w:sz w:val="20"/>
                <w:szCs w:val="20"/>
                <w:lang w:val="en-US"/>
              </w:rPr>
              <w:t>OXI</w:t>
            </w:r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 подогревателя с зажимами (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реф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. 842-329) – 1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842-330 Трубка клапана, стопорное кольцо и втулка изоляции – 1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844-411 Органайзер для трубок – 1 </w:t>
            </w:r>
            <w:proofErr w:type="spellStart"/>
            <w:r w:rsidR="00C87B13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C87B13" w:rsidRPr="00807C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64B69" w:rsidRPr="00807C99">
              <w:rPr>
                <w:rFonts w:ascii="Times New Roman" w:hAnsi="Times New Roman"/>
                <w:sz w:val="20"/>
                <w:szCs w:val="20"/>
              </w:rPr>
              <w:t>Прокладка входного отверстия (</w:t>
            </w:r>
            <w:proofErr w:type="spellStart"/>
            <w:r w:rsidR="00564B69" w:rsidRPr="00807C99">
              <w:rPr>
                <w:rFonts w:ascii="Times New Roman" w:hAnsi="Times New Roman"/>
                <w:sz w:val="20"/>
                <w:szCs w:val="20"/>
              </w:rPr>
              <w:t>реф</w:t>
            </w:r>
            <w:proofErr w:type="spellEnd"/>
            <w:r w:rsidR="00564B69" w:rsidRPr="00807C99">
              <w:rPr>
                <w:rFonts w:ascii="Times New Roman" w:hAnsi="Times New Roman"/>
                <w:sz w:val="20"/>
                <w:szCs w:val="20"/>
              </w:rPr>
              <w:t>. 902-668)- 1шт, Фильтр для вентилятора (</w:t>
            </w:r>
            <w:proofErr w:type="spellStart"/>
            <w:r w:rsidR="00564B69" w:rsidRPr="00807C99">
              <w:rPr>
                <w:rFonts w:ascii="Times New Roman" w:hAnsi="Times New Roman"/>
                <w:sz w:val="20"/>
                <w:szCs w:val="20"/>
              </w:rPr>
              <w:t>реф</w:t>
            </w:r>
            <w:proofErr w:type="spellEnd"/>
            <w:r w:rsidR="00564B69" w:rsidRPr="00807C99">
              <w:rPr>
                <w:rFonts w:ascii="Times New Roman" w:hAnsi="Times New Roman"/>
                <w:sz w:val="20"/>
                <w:szCs w:val="20"/>
              </w:rPr>
              <w:t xml:space="preserve">. 924-073) - 1 </w:t>
            </w:r>
            <w:proofErr w:type="spellStart"/>
            <w:proofErr w:type="gramStart"/>
            <w:r w:rsidR="00564B69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564B69" w:rsidRPr="00807C99">
              <w:rPr>
                <w:rFonts w:ascii="Times New Roman" w:hAnsi="Times New Roman"/>
                <w:sz w:val="20"/>
                <w:szCs w:val="20"/>
              </w:rPr>
              <w:t xml:space="preserve"> , 924-238 Y-образный тройник – 1 </w:t>
            </w:r>
            <w:proofErr w:type="spellStart"/>
            <w:r w:rsidR="00564B69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564B69" w:rsidRPr="00807C99">
              <w:rPr>
                <w:rFonts w:ascii="Times New Roman" w:hAnsi="Times New Roman"/>
                <w:sz w:val="20"/>
                <w:szCs w:val="20"/>
              </w:rPr>
              <w:t xml:space="preserve"> 991-530 Ватные палочки для очистки. – 10 </w:t>
            </w:r>
            <w:proofErr w:type="spellStart"/>
            <w:r w:rsidR="00564B69"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="00564B69" w:rsidRPr="00807C99">
              <w:rPr>
                <w:rFonts w:ascii="Times New Roman" w:hAnsi="Times New Roman"/>
                <w:sz w:val="20"/>
                <w:szCs w:val="20"/>
              </w:rPr>
              <w:t xml:space="preserve">, 991-531 </w:t>
            </w:r>
            <w:proofErr w:type="spellStart"/>
            <w:r w:rsidR="00564B69" w:rsidRPr="00807C99">
              <w:rPr>
                <w:rFonts w:ascii="Times New Roman" w:hAnsi="Times New Roman"/>
                <w:sz w:val="20"/>
                <w:szCs w:val="20"/>
              </w:rPr>
              <w:t>Безворсовая</w:t>
            </w:r>
            <w:proofErr w:type="spellEnd"/>
            <w:r w:rsidR="00564B69" w:rsidRPr="00807C99">
              <w:rPr>
                <w:rFonts w:ascii="Times New Roman" w:hAnsi="Times New Roman"/>
                <w:sz w:val="20"/>
                <w:szCs w:val="20"/>
              </w:rPr>
              <w:t xml:space="preserve"> ткань для очистки. – 3 шт.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801 430,00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801 430,00</w:t>
            </w:r>
          </w:p>
        </w:tc>
      </w:tr>
      <w:tr w:rsidR="00324231" w:rsidRPr="00B867CC" w:rsidTr="00BA07A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DE721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Каппиляры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D957P 100х1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231" w:rsidRPr="00807C99" w:rsidRDefault="0047328D" w:rsidP="0047328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Капилляры </w:t>
            </w:r>
            <w:proofErr w:type="spellStart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>гепаринизированные</w:t>
            </w:r>
            <w:proofErr w:type="spellEnd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 пластиковые с </w:t>
            </w:r>
            <w:proofErr w:type="spellStart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>преднадлежностями</w:t>
            </w:r>
            <w:proofErr w:type="spellEnd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 №250. Капилляры </w:t>
            </w:r>
            <w:proofErr w:type="spellStart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>гепаринизированные</w:t>
            </w:r>
            <w:proofErr w:type="spellEnd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 с принадлежностями </w:t>
            </w:r>
            <w:proofErr w:type="spellStart"/>
            <w:r w:rsidR="00113822"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>safeClinitubes</w:t>
            </w:r>
            <w:proofErr w:type="spellEnd"/>
            <w:r w:rsidR="00113822"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 </w:t>
            </w:r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пластиковые объемами 100 </w:t>
            </w:r>
            <w:proofErr w:type="spellStart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proofErr w:type="gramStart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редназначены для забора проб крови. </w:t>
            </w:r>
            <w:proofErr w:type="gramStart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>Изготовлены</w:t>
            </w:r>
            <w:proofErr w:type="gramEnd"/>
            <w:r w:rsidRPr="00807C99">
              <w:rPr>
                <w:rStyle w:val="extended-textfull"/>
                <w:rFonts w:ascii="Times New Roman" w:hAnsi="Times New Roman"/>
                <w:sz w:val="20"/>
                <w:szCs w:val="20"/>
              </w:rPr>
              <w:t xml:space="preserve"> из пластика. Покрыты натриевым гепарином, не связывающим электролиты и кальций в образце крови.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Для анализатора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Radiometer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AVL800 FLEX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83 460,00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250 380,00</w:t>
            </w:r>
          </w:p>
        </w:tc>
      </w:tr>
      <w:tr w:rsidR="00324231" w:rsidRPr="00B867CC" w:rsidTr="00BA07A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Контейнер для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метериала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100 мл с крышкой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4231" w:rsidRPr="00807C99" w:rsidRDefault="00113822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Контейнер для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метериала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100 мл с крышкой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155 150,00</w:t>
            </w:r>
          </w:p>
        </w:tc>
      </w:tr>
      <w:tr w:rsidR="00324231" w:rsidRPr="00B867CC" w:rsidTr="00324231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11382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Магнит для передвижения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проволков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в капиллярах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4231" w:rsidRPr="00807C99" w:rsidRDefault="00113822" w:rsidP="00113822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Магниты для капилляров,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предназн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ля перемешивания пробы крови в капиллярах к аппаратам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abl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код 912-065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21 362,55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42 725,10</w:t>
            </w:r>
          </w:p>
        </w:tc>
      </w:tr>
      <w:tr w:rsidR="00324231" w:rsidRPr="00B867CC" w:rsidTr="00BA07A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214E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Наконечники 0-200мкл  желтые (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/1000шт),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4E79" w:rsidRPr="00807C99" w:rsidRDefault="00214E79" w:rsidP="00214E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Оптимальная посадка и легкий выброс наконечника - улучшенная геометрия конуса для надежной посадки </w:t>
            </w:r>
          </w:p>
          <w:p w:rsidR="00214E79" w:rsidRPr="00807C99" w:rsidRDefault="00214E79" w:rsidP="00214E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Быстрая и простая проверка объема - деления на наконечнике стандартных объемов Точное дозирование без потери образца - коническое отверстие в наконечнике предотвращает образование капель на конце наконечника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br/>
              <w:t xml:space="preserve">Высококачественный материал - наконечники из стерильного, не смачиваемого в автоклаве полипропилена.  Простая идентификация наконечника дозатора - штативы с цветовой кодировкой позволяют быстро и легко определить наконечник дозатора и 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подходящую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дозатор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br/>
              <w:t xml:space="preserve">Сохранение целостности образца - доступна стерильная версия (бета-облучение) </w:t>
            </w:r>
          </w:p>
          <w:p w:rsidR="00324231" w:rsidRPr="00807C99" w:rsidRDefault="00214E79" w:rsidP="00214E7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lastRenderedPageBreak/>
              <w:t>Версии - доступны в мешках и стеллажах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Номинальный объем: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ab/>
              <w:t xml:space="preserve">200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Тип упаковки: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ab/>
              <w:t xml:space="preserve">мешок Встроенный фильтр: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ab/>
              <w:t xml:space="preserve">нет асептики: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ab/>
              <w:t xml:space="preserve">нет Возможные методы стерилизации: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автоклавируется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при 121C Вес нетто: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ab/>
              <w:t xml:space="preserve">8 кг. </w:t>
            </w:r>
            <w:r w:rsidRPr="00807C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1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>у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>паковке 1000 шт.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821,76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32 870,40</w:t>
            </w:r>
          </w:p>
        </w:tc>
      </w:tr>
      <w:tr w:rsidR="00324231" w:rsidRPr="00B867CC" w:rsidTr="00BA07A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214E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Наконечники 1000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голубые длинные (упаковка 1000шт),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214E79" w:rsidP="00214E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Наконечники 100- 1000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голубые длинны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упаковка 1000шт), 1-200-80-2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1 444,50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28 890,00</w:t>
            </w:r>
          </w:p>
        </w:tc>
      </w:tr>
      <w:tr w:rsidR="00324231" w:rsidRPr="00B867CC" w:rsidTr="00BA07A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Пипетка к СОЭ-метру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214E79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Пипетка к СОЭ-метру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214E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Пипетка Пастера на 3 мл (500шт)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214E79" w:rsidP="00214E7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Пипетки Пастера на 3 мл (500шт) пластмассовые с носиком для окраски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гистохимии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6 004,84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2 708 182,84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град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П-1-10-0,2ХС,ПЦГ)уп.100шт.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491063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град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П-1-10-0,2ХС,ПЦГ)уп.100шт.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66,34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19 902,00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неградуированная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491063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неградуированная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38,52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11 556,00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Прокладка входного отверстия для ABL 800 902-668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491063" w:rsidP="0049106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Прокладка входного отверстия   Прокладка между основным блоком прибора и входным отверстием, выполненная из твердой резины для анализаторов серии ABL700/800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49 862,00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99 724,00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Стекло покровное 18х18 см   №100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491063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Стекло покровное 18х18 см   №100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160,50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491063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Применяется для проведения микроаналитических исследований и изучений в лабораториях.  Поставляется в коробочке минимальным набором 100 шт.  Размер - 21х31х0,45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17,12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34,24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Стекло предметное 26х76х1,2 мм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6C66E0" w:rsidP="006C66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Стекло предметное 26х76мм №50 </w:t>
            </w:r>
            <w:proofErr w:type="spellStart"/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365,94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256 158,00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Стрип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с 10 кюветами, 10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стрипов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упаковке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ля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биохимического анализатора 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BioChem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FC-360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6C66E0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Стрип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с 10 кюветами, 10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стрипов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упаковке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ля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биохимического анализатора 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BioChem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FC-360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160 125,50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800 627,50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6C66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Терммобумага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в рулонах для газового анализатора RADIOMETER AVL800 FLEX.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6C66E0" w:rsidP="006C66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Терммобумага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в рулонах </w:t>
            </w:r>
            <w:r w:rsidRPr="00807C99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807C99">
              <w:rPr>
                <w:rStyle w:val="extended-textshort"/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07C99">
              <w:rPr>
                <w:rStyle w:val="extended-textshort"/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7C99">
              <w:rPr>
                <w:rStyle w:val="extended-textshort"/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807C99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 </w:t>
            </w:r>
            <w:r w:rsidRPr="00807C99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>для газового анализатора RADIOMETER AVL800 FLEX.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>Код 984-070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63 204,90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948 073,50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Терммобумага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для мочевого анализатора URISCAN OPTIMA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231" w:rsidRPr="00807C99" w:rsidRDefault="006C66E0" w:rsidP="0032423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Терммобумага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для мочевого анализатора URISCAN OPTIMA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47 080,00</w:t>
            </w:r>
          </w:p>
        </w:tc>
      </w:tr>
      <w:tr w:rsidR="00324231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Терммобумага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электролитного анализатора E-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Lyte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6C66E0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Терммобумага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электролитного анализатора E-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Lyte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94 160,00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Тест-полоски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Cont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ur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50 шт.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231" w:rsidRPr="00807C99" w:rsidRDefault="006C66E0" w:rsidP="0032423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Тест-полоски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Cont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ur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50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5 863,60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381 134,00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Тест-полосы URISCAN 11strip 100 </w:t>
            </w:r>
            <w:proofErr w:type="spellStart"/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231" w:rsidRPr="00807C99" w:rsidRDefault="006C66E0" w:rsidP="0032423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Тест-полосы URISCAN 11strip 100 </w:t>
            </w:r>
            <w:proofErr w:type="spellStart"/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10 641,15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457 569,45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Тест-полосы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глюкометру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-Чек Перформа№50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231" w:rsidRPr="00807C99" w:rsidRDefault="006C66E0" w:rsidP="0032423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Тест-полосы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глюкометру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Акку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-Чек Перформа№50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8 346,00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792 870,00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6C66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Уловитель сгустков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231" w:rsidRPr="00807C99" w:rsidRDefault="006C66E0" w:rsidP="006C66E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Уловитель сгустков для капилляров CLINITUBES используется при работе с кровью высокой степени свертываемости для минимизации риска сбоев в работе анализатора 1 упаковка-250 </w:t>
            </w:r>
            <w:proofErr w:type="spellStart"/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 материал-пластик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69 550,00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</w:tr>
      <w:tr w:rsidR="00324231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231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231" w:rsidRPr="00807C99" w:rsidRDefault="00807C99" w:rsidP="0032423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1 177,00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4231" w:rsidRPr="00807C99" w:rsidRDefault="00324231" w:rsidP="0032423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5 885,00</w:t>
            </w:r>
          </w:p>
        </w:tc>
      </w:tr>
      <w:tr w:rsidR="00DE721C" w:rsidRPr="00B867CC" w:rsidTr="001D63A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Комплект стерильный опер. о/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д/дет. КХ №401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DE721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Состав 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;п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ростыня большая операционная 230*180 см плотность 60 .U образным вырезом  60*20,вставка 140*50 плотность 74,двумя карманами 66*30 т.90 липким краем -1шт. 2.Простыня  большая операционная 230*180 плотность 60.3.Простыня большая операционная 250*180 пл60,- 2шт.4.Карман -приемник хирургический 75*50*20 см с липким краем-1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7C99">
              <w:rPr>
                <w:rFonts w:ascii="Times New Roman" w:hAnsi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DE72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8 100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955 800</w:t>
            </w:r>
          </w:p>
        </w:tc>
      </w:tr>
      <w:tr w:rsidR="00DE721C" w:rsidRPr="00B867CC" w:rsidTr="001D63A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Комплект стерильный опер. о/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д/дет. КХ №686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DE72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Состав ;простыня большая операционная 230*180 см плотность 60 .U образным вырезом  60*20,вставка 140*50 плотность 74,двумя карманами 66*30 т.90 липким краем -1шт. 2.Простыня  большая операционная 230*180 плотность 60.3.Простыня большая операционная 250*180 пл60,- 2шт.4.Карман -приемник хирургический 75*50*20 см с липким краем-1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>ростыня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большая операционная220*180 свырезом,4. простыня большая операционная  220*160 пл.60-6 </w:t>
            </w:r>
            <w:proofErr w:type="spellStart"/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 7.простыня малая операционная 160*80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60 -6шт. Карман приемник  60*45*40 см с липким краем пл.60-2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7C99">
              <w:rPr>
                <w:rFonts w:ascii="Times New Roman" w:hAnsi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12 550</w:t>
            </w:r>
            <w:r w:rsidRPr="00807C99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853 400</w:t>
            </w:r>
          </w:p>
        </w:tc>
      </w:tr>
      <w:tr w:rsidR="00DE721C" w:rsidRPr="00B867CC" w:rsidTr="001D63A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21C" w:rsidRPr="00807C99" w:rsidRDefault="00DE721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Медицинская термографическая пленка для общей рентгенографии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Drystar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DT 5 B размерами: 14х17 дюймов (35х43см), в упаковке по 100 листов.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DE72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 xml:space="preserve">Медицинская термографическая пленка для общей рентгенографии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Drystar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DT 5 B – листовая, не чувствительна к дневному свету, неперфорированная, односторонняя, предназначена для работы в принтерах, использующих принцип получения изображения с помощью изменения температуры. Пленка представляет собой подложку толщиной 168 мкм, на которую с одной стороны нанесен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термоэмульсионный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слой, покрытый защитным слоем, с другой – антистатическое покрытие.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Термоэмульсионный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слой изготовлен на основе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AgOS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и активатора. Под воздействием температуры образуется оксид активатора, а серебро восстанавливается, создавая изображение.</w:t>
            </w:r>
          </w:p>
          <w:p w:rsidR="00DE721C" w:rsidRPr="00807C99" w:rsidRDefault="00DE721C" w:rsidP="00DE72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7C99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для распечатки цифровых рентгенографических изображений на принтерах AGFA </w:t>
            </w: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Drystar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 xml:space="preserve"> 5302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7D11B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07C9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807C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97 507,03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721C" w:rsidRPr="00807C99" w:rsidRDefault="00DE721C" w:rsidP="00F934A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3 705 267,14</w:t>
            </w:r>
          </w:p>
        </w:tc>
      </w:tr>
      <w:tr w:rsidR="00475AC5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807C99" w:rsidRDefault="00475AC5" w:rsidP="00B536B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DE721C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7C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14 551 129,67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B5" w:rsidRDefault="00B536B5" w:rsidP="004C5CD1">
      <w:pPr>
        <w:spacing w:after="0" w:line="240" w:lineRule="auto"/>
      </w:pPr>
      <w:r>
        <w:separator/>
      </w:r>
    </w:p>
  </w:endnote>
  <w:endnote w:type="continuationSeparator" w:id="0">
    <w:p w:rsidR="00B536B5" w:rsidRDefault="00B536B5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B5" w:rsidRDefault="00B536B5" w:rsidP="004C5CD1">
      <w:pPr>
        <w:spacing w:after="0" w:line="240" w:lineRule="auto"/>
      </w:pPr>
      <w:r>
        <w:separator/>
      </w:r>
    </w:p>
  </w:footnote>
  <w:footnote w:type="continuationSeparator" w:id="0">
    <w:p w:rsidR="00B536B5" w:rsidRDefault="00B536B5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0C50"/>
    <w:rsid w:val="00062204"/>
    <w:rsid w:val="0007443C"/>
    <w:rsid w:val="00083F21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3822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4E79"/>
    <w:rsid w:val="0021779F"/>
    <w:rsid w:val="002275FB"/>
    <w:rsid w:val="002325E0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231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328D"/>
    <w:rsid w:val="00475AC5"/>
    <w:rsid w:val="004849FF"/>
    <w:rsid w:val="00487157"/>
    <w:rsid w:val="00491063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64B69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233"/>
    <w:rsid w:val="006A7D4A"/>
    <w:rsid w:val="006C4A38"/>
    <w:rsid w:val="006C66E0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D11B7"/>
    <w:rsid w:val="007D5112"/>
    <w:rsid w:val="007D55A0"/>
    <w:rsid w:val="00807C99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8A1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87B13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E721C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EE48F8"/>
    <w:rsid w:val="00F05B0C"/>
    <w:rsid w:val="00F07FBD"/>
    <w:rsid w:val="00F2129A"/>
    <w:rsid w:val="00F2263B"/>
    <w:rsid w:val="00F4532E"/>
    <w:rsid w:val="00F47E66"/>
    <w:rsid w:val="00F51290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8236-8093-4652-AACE-0B29562A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2021-01-19T09:04:00Z</cp:lastPrinted>
  <dcterms:created xsi:type="dcterms:W3CDTF">2020-09-02T05:24:00Z</dcterms:created>
  <dcterms:modified xsi:type="dcterms:W3CDTF">2021-01-28T10:18:00Z</dcterms:modified>
</cp:coreProperties>
</file>