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4" w:rsidRPr="001C749C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324231">
        <w:rPr>
          <w:rFonts w:ascii="Times New Roman" w:hAnsi="Times New Roman"/>
          <w:b/>
          <w:sz w:val="24"/>
          <w:szCs w:val="24"/>
        </w:rPr>
        <w:t>1</w:t>
      </w:r>
      <w:r w:rsidR="001C749C">
        <w:rPr>
          <w:rFonts w:ascii="Times New Roman" w:hAnsi="Times New Roman"/>
          <w:b/>
          <w:sz w:val="24"/>
          <w:szCs w:val="24"/>
          <w:lang w:val="kk-KZ"/>
        </w:rPr>
        <w:t>3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1C749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C749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феврал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</w:t>
      </w:r>
      <w:r w:rsidR="00A86DD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21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proofErr w:type="gram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103 главы </w:t>
      </w:r>
      <w:r w:rsidR="00393C33" w:rsidRPr="00393C33">
        <w:rPr>
          <w:rFonts w:ascii="Times New Roman" w:hAnsi="Times New Roman"/>
          <w:sz w:val="24"/>
          <w:szCs w:val="24"/>
        </w:rPr>
        <w:t>10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 п</w:t>
      </w:r>
      <w:proofErr w:type="spellStart"/>
      <w:r w:rsidR="00393C33" w:rsidRPr="00393C33">
        <w:rPr>
          <w:rFonts w:ascii="Times New Roman" w:hAnsi="Times New Roman"/>
          <w:sz w:val="24"/>
          <w:szCs w:val="24"/>
        </w:rPr>
        <w:t>остановления</w:t>
      </w:r>
      <w:proofErr w:type="spellEnd"/>
      <w:r w:rsidR="00393C33" w:rsidRPr="00393C33">
        <w:rPr>
          <w:rFonts w:ascii="Times New Roman" w:hAnsi="Times New Roman"/>
          <w:sz w:val="24"/>
          <w:szCs w:val="24"/>
        </w:rPr>
        <w:t xml:space="preserve"> Правительства Республики Казахстан от 30 октября 2009 года №1729 "Об утверждении Правил организации и проведения закупа лекарственных средств и медицинских изделий, фармацевтических услуг»  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</w:t>
      </w:r>
      <w:bookmarkStart w:id="0" w:name="_GoBack"/>
      <w:bookmarkEnd w:id="0"/>
      <w:r w:rsidRPr="00393C33">
        <w:rPr>
          <w:rFonts w:ascii="Times New Roman" w:hAnsi="Times New Roman"/>
          <w:b/>
          <w:sz w:val="24"/>
          <w:szCs w:val="24"/>
        </w:rPr>
        <w:t xml:space="preserve">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  <w:proofErr w:type="gramEnd"/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  заявке Заказчика в течени</w:t>
      </w:r>
      <w:proofErr w:type="gramStart"/>
      <w:r w:rsidR="006C4A38" w:rsidRPr="006C4A38">
        <w:rPr>
          <w:rFonts w:ascii="Times New Roman" w:hAnsi="Times New Roman"/>
          <w:sz w:val="24"/>
          <w:szCs w:val="24"/>
        </w:rPr>
        <w:t>и</w:t>
      </w:r>
      <w:proofErr w:type="gramEnd"/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>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>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 xml:space="preserve">:  </w:t>
      </w:r>
      <w:r w:rsidRPr="00393C33">
        <w:rPr>
          <w:rFonts w:ascii="Times New Roman" w:hAnsi="Times New Roman"/>
          <w:sz w:val="24"/>
          <w:szCs w:val="24"/>
        </w:rPr>
        <w:t xml:space="preserve">все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1C749C">
        <w:rPr>
          <w:rFonts w:ascii="Times New Roman" w:hAnsi="Times New Roman"/>
          <w:b/>
          <w:sz w:val="24"/>
          <w:szCs w:val="24"/>
          <w:lang w:val="kk-KZ"/>
        </w:rPr>
        <w:t>2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1C749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феврал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«</w:t>
      </w:r>
      <w:r w:rsidR="001C749C">
        <w:rPr>
          <w:rFonts w:ascii="Times New Roman" w:hAnsi="Times New Roman"/>
          <w:b/>
          <w:sz w:val="24"/>
          <w:szCs w:val="24"/>
          <w:lang w:val="kk-KZ"/>
        </w:rPr>
        <w:t>8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24231">
        <w:rPr>
          <w:rFonts w:ascii="Times New Roman" w:hAnsi="Times New Roman"/>
          <w:b/>
          <w:color w:val="000000" w:themeColor="text1"/>
          <w:sz w:val="24"/>
          <w:szCs w:val="24"/>
        </w:rPr>
        <w:t>феврал</w:t>
      </w:r>
      <w:r w:rsidR="00B536B5">
        <w:rPr>
          <w:rFonts w:ascii="Times New Roman" w:hAnsi="Times New Roman"/>
          <w:b/>
          <w:color w:val="000000" w:themeColor="text1"/>
          <w:sz w:val="24"/>
          <w:szCs w:val="24"/>
        </w:rPr>
        <w:t>я</w:t>
      </w:r>
      <w:r w:rsidR="00B867C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C417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7443C">
        <w:rPr>
          <w:rFonts w:ascii="Times New Roman" w:hAnsi="Times New Roman"/>
          <w:b/>
          <w:sz w:val="24"/>
          <w:szCs w:val="24"/>
        </w:rPr>
        <w:t>2021</w:t>
      </w:r>
      <w:r w:rsidR="007727B8">
        <w:rPr>
          <w:rFonts w:ascii="Times New Roman" w:hAnsi="Times New Roman"/>
          <w:b/>
          <w:sz w:val="24"/>
          <w:szCs w:val="24"/>
        </w:rPr>
        <w:t xml:space="preserve"> года до </w:t>
      </w:r>
      <w:r w:rsidR="007727B8" w:rsidRPr="007727B8">
        <w:rPr>
          <w:rFonts w:ascii="Times New Roman" w:hAnsi="Times New Roman"/>
          <w:b/>
          <w:sz w:val="24"/>
          <w:szCs w:val="24"/>
        </w:rPr>
        <w:t>17</w:t>
      </w:r>
      <w:r w:rsidRPr="00393C33">
        <w:rPr>
          <w:rFonts w:ascii="Times New Roman" w:hAnsi="Times New Roman"/>
          <w:b/>
          <w:sz w:val="24"/>
          <w:szCs w:val="24"/>
        </w:rPr>
        <w:t>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отдел государственных закупок, (208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1C749C">
        <w:rPr>
          <w:rFonts w:ascii="Times New Roman" w:hAnsi="Times New Roman"/>
          <w:b/>
          <w:sz w:val="24"/>
          <w:szCs w:val="24"/>
          <w:lang w:val="kk-KZ"/>
        </w:rPr>
        <w:t>9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24231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феврал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07443C">
        <w:rPr>
          <w:rFonts w:ascii="Times New Roman" w:hAnsi="Times New Roman"/>
          <w:b/>
          <w:sz w:val="24"/>
          <w:szCs w:val="24"/>
        </w:rPr>
        <w:t>21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D008A2">
        <w:rPr>
          <w:rFonts w:ascii="Times New Roman" w:hAnsi="Times New Roman"/>
          <w:b/>
          <w:sz w:val="24"/>
          <w:szCs w:val="24"/>
        </w:rPr>
        <w:t>0</w:t>
      </w:r>
      <w:r w:rsidR="00324602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08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393C33">
        <w:rPr>
          <w:rFonts w:ascii="Times New Roman" w:hAnsi="Times New Roman"/>
          <w:sz w:val="24"/>
          <w:szCs w:val="24"/>
        </w:rPr>
        <w:t>и</w:t>
      </w:r>
      <w:proofErr w:type="gramEnd"/>
      <w:r w:rsidRPr="00393C3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proofErr w:type="spellStart"/>
      <w:r w:rsidR="00083F21">
        <w:rPr>
          <w:rFonts w:ascii="Times New Roman" w:hAnsi="Times New Roman"/>
          <w:sz w:val="24"/>
          <w:szCs w:val="24"/>
        </w:rPr>
        <w:t>М</w:t>
      </w:r>
      <w:r w:rsidR="00324231">
        <w:rPr>
          <w:rFonts w:ascii="Times New Roman" w:hAnsi="Times New Roman"/>
          <w:sz w:val="24"/>
          <w:szCs w:val="24"/>
        </w:rPr>
        <w:t>единам</w:t>
      </w:r>
      <w:proofErr w:type="spellEnd"/>
      <w:r w:rsidR="00083F21">
        <w:rPr>
          <w:rFonts w:ascii="Times New Roman" w:hAnsi="Times New Roman"/>
          <w:sz w:val="24"/>
          <w:szCs w:val="24"/>
        </w:rPr>
        <w:t xml:space="preserve"> </w:t>
      </w:r>
      <w:r w:rsidR="00324231">
        <w:rPr>
          <w:rFonts w:ascii="Times New Roman" w:hAnsi="Times New Roman"/>
          <w:sz w:val="24"/>
          <w:szCs w:val="24"/>
        </w:rPr>
        <w:t>Б.Д.</w:t>
      </w:r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9" w:history="1">
        <w:r w:rsidRPr="006C4A38">
          <w:rPr>
            <w:rStyle w:val="ac"/>
            <w:rFonts w:ascii="Times New Roman" w:hAnsi="Times New Roman"/>
            <w:b/>
            <w:sz w:val="24"/>
            <w:szCs w:val="24"/>
          </w:rPr>
          <w:t xml:space="preserve">статьи </w:t>
        </w:r>
        <w:r w:rsidR="0009302B">
          <w:rPr>
            <w:rStyle w:val="ac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Республики Казахс</w:t>
      </w:r>
      <w:r w:rsidR="006A7233">
        <w:rPr>
          <w:rFonts w:ascii="Times New Roman" w:hAnsi="Times New Roman"/>
          <w:b/>
          <w:bCs/>
          <w:sz w:val="24"/>
          <w:szCs w:val="24"/>
        </w:rPr>
        <w:t>тан от 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>
        <w:rPr>
          <w:rFonts w:ascii="Times New Roman" w:hAnsi="Times New Roman"/>
          <w:b/>
          <w:bCs/>
          <w:sz w:val="24"/>
          <w:szCs w:val="24"/>
        </w:rPr>
        <w:t>декабря 2020</w:t>
      </w:r>
      <w:r w:rsidR="00FC7F48">
        <w:rPr>
          <w:rFonts w:ascii="Times New Roman" w:hAnsi="Times New Roman"/>
          <w:b/>
          <w:bCs/>
          <w:sz w:val="24"/>
          <w:szCs w:val="24"/>
        </w:rPr>
        <w:t xml:space="preserve"> года № </w:t>
      </w:r>
      <w:r w:rsidR="00FC7F48" w:rsidRPr="00FC7F48">
        <w:rPr>
          <w:rFonts w:ascii="Times New Roman" w:hAnsi="Times New Roman"/>
          <w:b/>
          <w:bCs/>
          <w:sz w:val="24"/>
          <w:szCs w:val="24"/>
        </w:rPr>
        <w:t>ҚР ДСМ-282/2020</w:t>
      </w:r>
      <w:proofErr w:type="gramStart"/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 w:rsidRPr="006A7233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="006A7233" w:rsidRPr="006A7233"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качества лекарственных средств и медицинских изделий, зарегистрированных в Республике Казахстан 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proofErr w:type="spellStart"/>
      <w:r w:rsidR="00FE2212">
        <w:rPr>
          <w:rFonts w:ascii="Times New Roman" w:hAnsi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 xml:space="preserve">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 xml:space="preserve">я ОГЗ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Мединам Б.Д.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tbl>
      <w:tblPr>
        <w:tblW w:w="159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6946"/>
        <w:gridCol w:w="715"/>
        <w:gridCol w:w="986"/>
        <w:gridCol w:w="1309"/>
        <w:gridCol w:w="1418"/>
      </w:tblGrid>
      <w:tr w:rsidR="004849FF" w:rsidRPr="00B867CC" w:rsidTr="00E141E2">
        <w:trPr>
          <w:trHeight w:val="7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lastRenderedPageBreak/>
              <w:t xml:space="preserve">           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4849FF" w:rsidRPr="00B867CC" w:rsidTr="00E141E2">
        <w:trPr>
          <w:trHeight w:val="1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24E5B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ех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спецификация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1C749C" w:rsidRPr="00595AF1" w:rsidTr="00807C99">
        <w:trPr>
          <w:trHeight w:val="4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49C" w:rsidRPr="00807C99" w:rsidRDefault="001C749C" w:rsidP="00807C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49C" w:rsidRPr="001C749C" w:rsidRDefault="001C749C" w:rsidP="001C749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49C">
              <w:rPr>
                <w:rFonts w:ascii="Times New Roman" w:hAnsi="Times New Roman"/>
                <w:sz w:val="20"/>
                <w:szCs w:val="20"/>
              </w:rPr>
              <w:t xml:space="preserve">Y-коннектор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49C" w:rsidRPr="001C749C" w:rsidRDefault="001C749C" w:rsidP="001C749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49C">
              <w:rPr>
                <w:rFonts w:ascii="Times New Roman" w:hAnsi="Times New Roman"/>
                <w:sz w:val="20"/>
                <w:szCs w:val="20"/>
              </w:rPr>
              <w:t xml:space="preserve">Y-коннектор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гемостатический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 - Y-коннектор - Корпус Y-коннектора изготовлен из поликарбоната, обладает 4 основными частями, изготовленными из поликарбоната - вращательное устройство, корпус, верхнее покрытие. Внутри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гемостатического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клапана имеется спираль 9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proofErr w:type="gramStart"/>
            <w:r w:rsidRPr="001C749C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spellEnd"/>
            <w:proofErr w:type="gram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полной и частичной активации и деактивации . Изготовлен из медицинского силикона Med4930. Общая ширина устройства - 1.46" или 37мм и 3.39" или 86мм в длину. Устройство должно обладать вторичным просветом с канюлей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Люэра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>, сформированной на основном просвете в дистальной части. Сварка швов между внутренними частями выполняется с помощью ультразвуковой машины. Устройство оснащено кнопкой дезактивации, которая закрывает клапан в основном просвете полностью одним нажатием по типу "клик". На проксимальном конце покрытия расположены зажимные полосы по всему радиусу покрытия, чтобы гарантировать надежный захват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152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8 500,00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1 292 000,00</w:t>
            </w:r>
          </w:p>
        </w:tc>
      </w:tr>
      <w:tr w:rsidR="001C749C" w:rsidRPr="00595AF1" w:rsidTr="00595AF1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49C" w:rsidRPr="00807C99" w:rsidRDefault="001C749C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49C" w:rsidRPr="002722FC" w:rsidRDefault="002722FC" w:rsidP="001C749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2FC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proofErr w:type="spellStart"/>
            <w:r w:rsidR="001C749C" w:rsidRPr="002722FC">
              <w:rPr>
                <w:rFonts w:ascii="Times New Roman" w:hAnsi="Times New Roman"/>
                <w:sz w:val="20"/>
                <w:szCs w:val="20"/>
              </w:rPr>
              <w:t>атетер</w:t>
            </w:r>
            <w:proofErr w:type="spellEnd"/>
            <w:r w:rsidR="001C749C" w:rsidRPr="002722FC">
              <w:rPr>
                <w:rFonts w:ascii="Times New Roman" w:hAnsi="Times New Roman"/>
                <w:sz w:val="20"/>
                <w:szCs w:val="20"/>
              </w:rPr>
              <w:t xml:space="preserve"> G20 </w:t>
            </w:r>
            <w:r w:rsidRPr="002722FC">
              <w:rPr>
                <w:rFonts w:ascii="Times New Roman" w:hAnsi="Times New Roman"/>
                <w:sz w:val="18"/>
                <w:szCs w:val="18"/>
                <w:lang w:val="kk-KZ"/>
              </w:rPr>
              <w:t>(1,1*33мм)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49C" w:rsidRDefault="001C749C" w:rsidP="002722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C749C">
              <w:rPr>
                <w:rFonts w:ascii="Times New Roman" w:hAnsi="Times New Roman"/>
                <w:sz w:val="20"/>
                <w:szCs w:val="20"/>
              </w:rPr>
              <w:t xml:space="preserve">канюля/катетер для </w:t>
            </w:r>
            <w:proofErr w:type="gramStart"/>
            <w:r w:rsidRPr="001C749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1C749C">
              <w:rPr>
                <w:rFonts w:ascii="Times New Roman" w:hAnsi="Times New Roman"/>
                <w:sz w:val="20"/>
                <w:szCs w:val="20"/>
              </w:rPr>
              <w:t>/венного периферического доступа G 20</w:t>
            </w:r>
          </w:p>
          <w:p w:rsidR="002722FC" w:rsidRPr="002722FC" w:rsidRDefault="002722FC" w:rsidP="002722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Инфузионная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канюля с инъекционным клапаном для периферического внутривенного доступа G20, внешний диаметр канюли 1,1 мм, длина 33 мм.   Внутривенный катетер с инъекционным портом для длительного применения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Термоэластичность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атромбогенность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отсутствие влияния на биологические ткани полиуретана позволяют увеличить длительность катетеризации вен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Ч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етыре встроенные в стенку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Rg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-контрастные полоски Тонкостенная трубка обеспечивает высокую скорость потока Особая форма кончика катетера и иглы уменьшают пункционную травму Самозакрывающийся инъекционный клапан Фиксирующие крылья с наклоном, компенсирующим угол пункции Удобный захват для выполнения пункции одной рукой Гидрофобная заглушка Съемный винтовой колпачок Герметичное винтовое соединение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9 084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188,32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1 710 698,88</w:t>
            </w:r>
          </w:p>
        </w:tc>
      </w:tr>
      <w:tr w:rsidR="001C749C" w:rsidRPr="00595AF1" w:rsidTr="00A810D1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49C" w:rsidRPr="00807C99" w:rsidRDefault="001C749C" w:rsidP="00DE72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49C" w:rsidRPr="001C749C" w:rsidRDefault="001C749C" w:rsidP="001C749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49C">
              <w:rPr>
                <w:rFonts w:ascii="Times New Roman" w:hAnsi="Times New Roman"/>
                <w:sz w:val="20"/>
                <w:szCs w:val="20"/>
              </w:rPr>
              <w:t xml:space="preserve">Игла спинальная 25G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дл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90mm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49C" w:rsidRPr="001C749C" w:rsidRDefault="001C749C" w:rsidP="002722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49C">
              <w:rPr>
                <w:rFonts w:ascii="Times New Roman" w:hAnsi="Times New Roman"/>
                <w:sz w:val="20"/>
                <w:szCs w:val="20"/>
              </w:rPr>
              <w:t xml:space="preserve">Игла для спинальной анестезии G25 </w:t>
            </w:r>
            <w:proofErr w:type="spellStart"/>
            <w:r w:rsidR="002722FC" w:rsidRPr="001C749C">
              <w:rPr>
                <w:rFonts w:ascii="Times New Roman" w:hAnsi="Times New Roman"/>
                <w:sz w:val="20"/>
                <w:szCs w:val="20"/>
              </w:rPr>
              <w:t>дл</w:t>
            </w:r>
            <w:proofErr w:type="spellEnd"/>
            <w:r w:rsidR="002722FC" w:rsidRPr="001C749C">
              <w:rPr>
                <w:rFonts w:ascii="Times New Roman" w:hAnsi="Times New Roman"/>
                <w:sz w:val="20"/>
                <w:szCs w:val="20"/>
              </w:rPr>
              <w:t xml:space="preserve"> 90mm </w:t>
            </w:r>
            <w:r w:rsidRPr="001C749C">
              <w:rPr>
                <w:rFonts w:ascii="Times New Roman" w:hAnsi="Times New Roman"/>
                <w:sz w:val="20"/>
                <w:szCs w:val="20"/>
              </w:rPr>
              <w:t xml:space="preserve"> (0,53х88мм)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520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2 996,00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1 557 920,00</w:t>
            </w:r>
          </w:p>
        </w:tc>
      </w:tr>
      <w:tr w:rsidR="001C749C" w:rsidRPr="00B867CC" w:rsidTr="00A810D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49C" w:rsidRPr="00807C99" w:rsidRDefault="001C749C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 w:rsidP="001C749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49C">
              <w:rPr>
                <w:rFonts w:ascii="Times New Roman" w:hAnsi="Times New Roman"/>
                <w:sz w:val="20"/>
                <w:szCs w:val="20"/>
              </w:rPr>
              <w:t xml:space="preserve">Индивидуальный процедурный комплект для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нейроинтервенционных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операций на голове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5BE" w:rsidRPr="00BE55BE" w:rsidRDefault="001C749C" w:rsidP="00BE55B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485C">
              <w:rPr>
                <w:rFonts w:ascii="Times New Roman" w:hAnsi="Times New Roman"/>
                <w:sz w:val="20"/>
                <w:szCs w:val="20"/>
              </w:rPr>
              <w:t xml:space="preserve">Индивидуальный процедурный комплект СРТ с принадлежностями </w:t>
            </w:r>
            <w:proofErr w:type="spellStart"/>
            <w:r w:rsidRPr="0094485C">
              <w:rPr>
                <w:rFonts w:ascii="Times New Roman" w:hAnsi="Times New Roman"/>
                <w:sz w:val="20"/>
                <w:szCs w:val="20"/>
              </w:rPr>
              <w:t>нейроинт</w:t>
            </w:r>
            <w:r w:rsidR="00D04CFC" w:rsidRPr="0094485C">
              <w:rPr>
                <w:rFonts w:ascii="Times New Roman" w:hAnsi="Times New Roman"/>
                <w:sz w:val="20"/>
                <w:szCs w:val="20"/>
              </w:rPr>
              <w:t>ервенционных</w:t>
            </w:r>
            <w:proofErr w:type="spellEnd"/>
            <w:r w:rsidR="00D04CFC" w:rsidRPr="0094485C">
              <w:rPr>
                <w:rFonts w:ascii="Times New Roman" w:hAnsi="Times New Roman"/>
                <w:sz w:val="20"/>
                <w:szCs w:val="20"/>
              </w:rPr>
              <w:t xml:space="preserve"> операций на голове</w:t>
            </w:r>
            <w:r w:rsidR="0094485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BE55BE" w:rsidRPr="00BE55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485C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="0094485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остав: </w:t>
            </w:r>
            <w:r w:rsidR="00BE55BE" w:rsidRPr="00BE55BE">
              <w:rPr>
                <w:rFonts w:ascii="Times New Roman" w:hAnsi="Times New Roman"/>
                <w:sz w:val="20"/>
                <w:szCs w:val="20"/>
              </w:rPr>
              <w:t xml:space="preserve">3шт - Перчатки - стерильные, </w:t>
            </w:r>
            <w:proofErr w:type="spellStart"/>
            <w:r w:rsidR="00BE55BE" w:rsidRPr="00BE55BE">
              <w:rPr>
                <w:rFonts w:ascii="Times New Roman" w:hAnsi="Times New Roman"/>
                <w:sz w:val="20"/>
                <w:szCs w:val="20"/>
              </w:rPr>
              <w:t>неопудренные</w:t>
            </w:r>
            <w:proofErr w:type="spellEnd"/>
            <w:r w:rsidR="00BE55BE" w:rsidRPr="00BE55BE">
              <w:rPr>
                <w:rFonts w:ascii="Times New Roman" w:hAnsi="Times New Roman"/>
                <w:sz w:val="20"/>
                <w:szCs w:val="20"/>
              </w:rPr>
              <w:t>, для рук №7,5</w:t>
            </w:r>
          </w:p>
          <w:p w:rsidR="00BE55BE" w:rsidRPr="00BE55BE" w:rsidRDefault="00BE55BE" w:rsidP="00BE55B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5BE">
              <w:rPr>
                <w:rFonts w:ascii="Times New Roman" w:hAnsi="Times New Roman"/>
                <w:sz w:val="20"/>
                <w:szCs w:val="20"/>
              </w:rPr>
              <w:t xml:space="preserve">1шт - Перчатки - стерильные, </w:t>
            </w:r>
            <w:proofErr w:type="spellStart"/>
            <w:r w:rsidRPr="00BE55BE">
              <w:rPr>
                <w:rFonts w:ascii="Times New Roman" w:hAnsi="Times New Roman"/>
                <w:sz w:val="20"/>
                <w:szCs w:val="20"/>
              </w:rPr>
              <w:t>неопудренные</w:t>
            </w:r>
            <w:proofErr w:type="spellEnd"/>
            <w:r w:rsidRPr="00BE55BE">
              <w:rPr>
                <w:rFonts w:ascii="Times New Roman" w:hAnsi="Times New Roman"/>
                <w:sz w:val="20"/>
                <w:szCs w:val="20"/>
              </w:rPr>
              <w:t>, для рук №8</w:t>
            </w:r>
          </w:p>
          <w:p w:rsidR="00BE55BE" w:rsidRPr="00BE55BE" w:rsidRDefault="00BE55BE" w:rsidP="00BE55B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5BE">
              <w:rPr>
                <w:rFonts w:ascii="Times New Roman" w:hAnsi="Times New Roman"/>
                <w:sz w:val="20"/>
                <w:szCs w:val="20"/>
              </w:rPr>
              <w:t xml:space="preserve">1шт - Скальпель - Ручка скальпеля: Изготовлена из </w:t>
            </w:r>
            <w:proofErr w:type="spellStart"/>
            <w:r w:rsidRPr="00BE55BE">
              <w:rPr>
                <w:rFonts w:ascii="Times New Roman" w:hAnsi="Times New Roman"/>
                <w:sz w:val="20"/>
                <w:szCs w:val="20"/>
              </w:rPr>
              <w:t>акрилонитрилбутадиенстирол</w:t>
            </w:r>
            <w:proofErr w:type="spellEnd"/>
            <w:r w:rsidRPr="00BE55BE">
              <w:rPr>
                <w:rFonts w:ascii="Times New Roman" w:hAnsi="Times New Roman"/>
                <w:sz w:val="20"/>
                <w:szCs w:val="20"/>
              </w:rPr>
              <w:t xml:space="preserve"> материала, общая длина - 121.2мм. Ручка скальпеля должна иметь очертание захвата для пальца, чтобы обеспечить лучшую управляемость и манипуляции. Цвет скальпеля синий. Общая длина рукоятки и захвата для пальца должна составлять 31.5мм в длину. Угол полосы захвата пальцем составляет 30 градусов. Лезвие: изготовлено из нержавеющей стали с допустимой твердостью, толщина 0.39мм. Пластиковый кожух скальпеля изготовлен из полиэтилена низкой плотности. Скальпель №11</w:t>
            </w:r>
          </w:p>
          <w:p w:rsidR="00BE55BE" w:rsidRPr="00BE55BE" w:rsidRDefault="00BE55BE" w:rsidP="00BE55B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5BE">
              <w:rPr>
                <w:rFonts w:ascii="Times New Roman" w:hAnsi="Times New Roman"/>
                <w:sz w:val="20"/>
                <w:szCs w:val="20"/>
              </w:rPr>
              <w:t xml:space="preserve">1шт - Игла пункционная  - диаметр составляет 1,25 мм или 18Га, длина  2.75 " или 6.98мм. Канюля из нержавеющей стали, концентратор: изготовлен из акрилового </w:t>
            </w:r>
            <w:proofErr w:type="spellStart"/>
            <w:r w:rsidRPr="00BE55BE">
              <w:rPr>
                <w:rFonts w:ascii="Times New Roman" w:hAnsi="Times New Roman"/>
                <w:sz w:val="20"/>
                <w:szCs w:val="20"/>
              </w:rPr>
              <w:t>мультиполимерного</w:t>
            </w:r>
            <w:proofErr w:type="spellEnd"/>
            <w:r w:rsidRPr="00BE55BE">
              <w:rPr>
                <w:rFonts w:ascii="Times New Roman" w:hAnsi="Times New Roman"/>
                <w:sz w:val="20"/>
                <w:szCs w:val="20"/>
              </w:rPr>
              <w:t xml:space="preserve"> материала, прозрачного цвета, квадратной формы с одной стороны, с кончиком для упора большого пальца и треугольной формы с другой стороны. Защитный </w:t>
            </w:r>
            <w:proofErr w:type="spellStart"/>
            <w:r w:rsidRPr="00BE55BE">
              <w:rPr>
                <w:rFonts w:ascii="Times New Roman" w:hAnsi="Times New Roman"/>
                <w:sz w:val="20"/>
                <w:szCs w:val="20"/>
              </w:rPr>
              <w:t>чколпачок</w:t>
            </w:r>
            <w:proofErr w:type="spellEnd"/>
            <w:r w:rsidRPr="00BE55BE">
              <w:rPr>
                <w:rFonts w:ascii="Times New Roman" w:hAnsi="Times New Roman"/>
                <w:sz w:val="20"/>
                <w:szCs w:val="20"/>
              </w:rPr>
              <w:t xml:space="preserve"> для иглы изготовлен из прозрачного полиэтилена низкой плотности</w:t>
            </w:r>
            <w:proofErr w:type="gramStart"/>
            <w:r w:rsidRPr="00BE55BE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BE55BE">
              <w:rPr>
                <w:rFonts w:ascii="Times New Roman" w:hAnsi="Times New Roman"/>
                <w:sz w:val="20"/>
                <w:szCs w:val="20"/>
              </w:rPr>
              <w:t xml:space="preserve"> Скос иглы представлен с помощью </w:t>
            </w:r>
            <w:proofErr w:type="spellStart"/>
            <w:r w:rsidRPr="00BE55BE">
              <w:rPr>
                <w:rFonts w:ascii="Times New Roman" w:hAnsi="Times New Roman"/>
                <w:sz w:val="20"/>
                <w:szCs w:val="20"/>
              </w:rPr>
              <w:t>электрополированного</w:t>
            </w:r>
            <w:proofErr w:type="spellEnd"/>
            <w:r w:rsidRPr="00BE55BE">
              <w:rPr>
                <w:rFonts w:ascii="Times New Roman" w:hAnsi="Times New Roman"/>
                <w:sz w:val="20"/>
                <w:szCs w:val="20"/>
              </w:rPr>
              <w:t xml:space="preserve"> наконечника. Минимальный внутренний диаметр концентратора составляет 0,0395 ". Максимальный диаметр проводника - 0,380 " Игла размером 18 G</w:t>
            </w:r>
          </w:p>
          <w:p w:rsidR="00BE55BE" w:rsidRPr="00BE55BE" w:rsidRDefault="00BE55BE" w:rsidP="00BE55B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5BE">
              <w:rPr>
                <w:rFonts w:ascii="Times New Roman" w:hAnsi="Times New Roman"/>
                <w:sz w:val="20"/>
                <w:szCs w:val="20"/>
              </w:rPr>
              <w:t xml:space="preserve">6шт - Игла - игла из нержавеющей стали, конический концентратор с соединением замка </w:t>
            </w:r>
            <w:proofErr w:type="spellStart"/>
            <w:r w:rsidRPr="00BE55BE">
              <w:rPr>
                <w:rFonts w:ascii="Times New Roman" w:hAnsi="Times New Roman"/>
                <w:sz w:val="20"/>
                <w:szCs w:val="20"/>
              </w:rPr>
              <w:t>Люэра</w:t>
            </w:r>
            <w:proofErr w:type="spellEnd"/>
            <w:r w:rsidRPr="00BE55BE">
              <w:rPr>
                <w:rFonts w:ascii="Times New Roman" w:hAnsi="Times New Roman"/>
                <w:sz w:val="20"/>
                <w:szCs w:val="20"/>
              </w:rPr>
              <w:t xml:space="preserve">, изготовленный из полипропилена, 20 </w:t>
            </w:r>
            <w:proofErr w:type="spellStart"/>
            <w:r w:rsidRPr="00BE55BE">
              <w:rPr>
                <w:rFonts w:ascii="Times New Roman" w:hAnsi="Times New Roman"/>
                <w:sz w:val="20"/>
                <w:szCs w:val="20"/>
              </w:rPr>
              <w:t>Ga</w:t>
            </w:r>
            <w:proofErr w:type="spellEnd"/>
          </w:p>
          <w:p w:rsidR="00BE55BE" w:rsidRPr="00BE55BE" w:rsidRDefault="00BE55BE" w:rsidP="00BE55B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5BE">
              <w:rPr>
                <w:rFonts w:ascii="Times New Roman" w:hAnsi="Times New Roman"/>
                <w:sz w:val="20"/>
                <w:szCs w:val="20"/>
              </w:rPr>
              <w:t>2шт - Шприц 3 мл -  объем: 3 мл</w:t>
            </w:r>
            <w:proofErr w:type="gramStart"/>
            <w:r w:rsidRPr="00BE55B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E55BE">
              <w:rPr>
                <w:rFonts w:ascii="Times New Roman" w:hAnsi="Times New Roman"/>
                <w:sz w:val="20"/>
                <w:szCs w:val="20"/>
              </w:rPr>
              <w:t xml:space="preserve"> стерильно, с наконечником тип крепления иглы к цилиндру шприца, при котором игла вкручивается в шприц</w:t>
            </w:r>
          </w:p>
          <w:p w:rsidR="00BE55BE" w:rsidRPr="00BE55BE" w:rsidRDefault="00BE55BE" w:rsidP="00BE55B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5BE">
              <w:rPr>
                <w:rFonts w:ascii="Times New Roman" w:hAnsi="Times New Roman"/>
                <w:sz w:val="20"/>
                <w:szCs w:val="20"/>
              </w:rPr>
              <w:t>2шт - Шприц 10 мл -  объем: 10 мл</w:t>
            </w:r>
            <w:proofErr w:type="gramStart"/>
            <w:r w:rsidRPr="00BE55B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E55BE">
              <w:rPr>
                <w:rFonts w:ascii="Times New Roman" w:hAnsi="Times New Roman"/>
                <w:sz w:val="20"/>
                <w:szCs w:val="20"/>
              </w:rPr>
              <w:t xml:space="preserve"> стерильно, с наконечником тип крепления иглы к цилиндру шприца, при котором игла вкручивается в шприц</w:t>
            </w:r>
          </w:p>
          <w:p w:rsidR="00BE55BE" w:rsidRPr="00BE55BE" w:rsidRDefault="00BE55BE" w:rsidP="00BE55B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5BE">
              <w:rPr>
                <w:rFonts w:ascii="Times New Roman" w:hAnsi="Times New Roman"/>
                <w:sz w:val="20"/>
                <w:szCs w:val="20"/>
              </w:rPr>
              <w:t>2шт - Шприц 20 мл -  объем: 20 мл</w:t>
            </w:r>
            <w:proofErr w:type="gramStart"/>
            <w:r w:rsidRPr="00BE55B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E55BE">
              <w:rPr>
                <w:rFonts w:ascii="Times New Roman" w:hAnsi="Times New Roman"/>
                <w:sz w:val="20"/>
                <w:szCs w:val="20"/>
              </w:rPr>
              <w:t xml:space="preserve"> стерильно, с наконечником тип крепления иглы к цилиндру шприца, при котором игла вкручивается в шприц</w:t>
            </w:r>
          </w:p>
          <w:p w:rsidR="00BE55BE" w:rsidRPr="00BE55BE" w:rsidRDefault="00BE55BE" w:rsidP="00BE55B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5BE">
              <w:rPr>
                <w:rFonts w:ascii="Times New Roman" w:hAnsi="Times New Roman"/>
                <w:sz w:val="20"/>
                <w:szCs w:val="20"/>
              </w:rPr>
              <w:t>1шт - Шприц 5 м</w:t>
            </w:r>
            <w:proofErr w:type="gramStart"/>
            <w:r w:rsidRPr="00BE55BE">
              <w:rPr>
                <w:rFonts w:ascii="Times New Roman" w:hAnsi="Times New Roman"/>
                <w:sz w:val="20"/>
                <w:szCs w:val="20"/>
              </w:rPr>
              <w:t>л-</w:t>
            </w:r>
            <w:proofErr w:type="gramEnd"/>
            <w:r w:rsidRPr="00BE55BE">
              <w:rPr>
                <w:rFonts w:ascii="Times New Roman" w:hAnsi="Times New Roman"/>
                <w:sz w:val="20"/>
                <w:szCs w:val="20"/>
              </w:rPr>
              <w:t xml:space="preserve"> шприц объемом 5 мл - тип крепления иглы к цилиндру шприца, при котором игла вкручивается в шприц</w:t>
            </w:r>
          </w:p>
          <w:p w:rsidR="00BE55BE" w:rsidRPr="00BE55BE" w:rsidRDefault="00BE55BE" w:rsidP="00BE55B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5BE">
              <w:rPr>
                <w:rFonts w:ascii="Times New Roman" w:hAnsi="Times New Roman"/>
                <w:sz w:val="20"/>
                <w:szCs w:val="20"/>
              </w:rPr>
              <w:t xml:space="preserve">1шт - Чаша - 250мл - 100% </w:t>
            </w:r>
            <w:proofErr w:type="spellStart"/>
            <w:r w:rsidRPr="00BE55BE">
              <w:rPr>
                <w:rFonts w:ascii="Times New Roman" w:hAnsi="Times New Roman"/>
                <w:sz w:val="20"/>
                <w:szCs w:val="20"/>
              </w:rPr>
              <w:t>полипропилен</w:t>
            </w:r>
            <w:proofErr w:type="gramStart"/>
            <w:r w:rsidRPr="00BE55BE">
              <w:rPr>
                <w:rFonts w:ascii="Times New Roman" w:hAnsi="Times New Roman"/>
                <w:sz w:val="20"/>
                <w:szCs w:val="20"/>
              </w:rPr>
              <w:t>,н</w:t>
            </w:r>
            <w:proofErr w:type="gramEnd"/>
            <w:r w:rsidRPr="00BE55BE"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Pr="00BE55BE">
              <w:rPr>
                <w:rFonts w:ascii="Times New Roman" w:hAnsi="Times New Roman"/>
                <w:sz w:val="20"/>
                <w:szCs w:val="20"/>
              </w:rPr>
              <w:t xml:space="preserve"> содержит </w:t>
            </w:r>
            <w:proofErr w:type="spellStart"/>
            <w:r w:rsidRPr="00BE55BE">
              <w:rPr>
                <w:rFonts w:ascii="Times New Roman" w:hAnsi="Times New Roman"/>
                <w:sz w:val="20"/>
                <w:szCs w:val="20"/>
              </w:rPr>
              <w:t>диэтилгексилфталат</w:t>
            </w:r>
            <w:proofErr w:type="spellEnd"/>
            <w:r w:rsidRPr="00BE55BE">
              <w:rPr>
                <w:rFonts w:ascii="Times New Roman" w:hAnsi="Times New Roman"/>
                <w:sz w:val="20"/>
                <w:szCs w:val="20"/>
              </w:rPr>
              <w:t>, не содержит латекс, не содержит поливинилхлорид. Общий объем 250мл. Высота 5,15см. Диаметр 10,3см. Цвет продукт синий.</w:t>
            </w:r>
          </w:p>
          <w:p w:rsidR="00BE55BE" w:rsidRPr="00BE55BE" w:rsidRDefault="00BE55BE" w:rsidP="00BE55B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5BE">
              <w:rPr>
                <w:rFonts w:ascii="Times New Roman" w:hAnsi="Times New Roman"/>
                <w:sz w:val="20"/>
                <w:szCs w:val="20"/>
              </w:rPr>
              <w:t xml:space="preserve">1шт - Чаша - 500 мл - 100% </w:t>
            </w:r>
            <w:proofErr w:type="spellStart"/>
            <w:r w:rsidRPr="00BE55BE">
              <w:rPr>
                <w:rFonts w:ascii="Times New Roman" w:hAnsi="Times New Roman"/>
                <w:sz w:val="20"/>
                <w:szCs w:val="20"/>
              </w:rPr>
              <w:t>Полипропилен</w:t>
            </w:r>
            <w:proofErr w:type="gramStart"/>
            <w:r w:rsidRPr="00BE55BE">
              <w:rPr>
                <w:rFonts w:ascii="Times New Roman" w:hAnsi="Times New Roman"/>
                <w:sz w:val="20"/>
                <w:szCs w:val="20"/>
              </w:rPr>
              <w:t>,н</w:t>
            </w:r>
            <w:proofErr w:type="gramEnd"/>
            <w:r w:rsidRPr="00BE55BE"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Pr="00BE55BE">
              <w:rPr>
                <w:rFonts w:ascii="Times New Roman" w:hAnsi="Times New Roman"/>
                <w:sz w:val="20"/>
                <w:szCs w:val="20"/>
              </w:rPr>
              <w:t xml:space="preserve"> содержит </w:t>
            </w:r>
            <w:proofErr w:type="spellStart"/>
            <w:r w:rsidRPr="00BE55BE">
              <w:rPr>
                <w:rFonts w:ascii="Times New Roman" w:hAnsi="Times New Roman"/>
                <w:sz w:val="20"/>
                <w:szCs w:val="20"/>
              </w:rPr>
              <w:t>диэтилгексилфталат</w:t>
            </w:r>
            <w:proofErr w:type="spellEnd"/>
            <w:r w:rsidRPr="00BE55BE">
              <w:rPr>
                <w:rFonts w:ascii="Times New Roman" w:hAnsi="Times New Roman"/>
                <w:sz w:val="20"/>
                <w:szCs w:val="20"/>
              </w:rPr>
              <w:t>, не содержит латекс, не содержит поливинилхлорид. Общий диаметр 4,034 "или 10.2см, общая высота 2,17" или 5,55см. Высота верхней границы составляет 0,230 "или 0.58см. Цвет продукта синий.</w:t>
            </w:r>
          </w:p>
          <w:p w:rsidR="00BE55BE" w:rsidRPr="00BE55BE" w:rsidRDefault="00BE55BE" w:rsidP="00BE55B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5BE">
              <w:rPr>
                <w:rFonts w:ascii="Times New Roman" w:hAnsi="Times New Roman"/>
                <w:sz w:val="20"/>
                <w:szCs w:val="20"/>
              </w:rPr>
              <w:t xml:space="preserve">2шт - Чаша - 120мл - 100% полипропилен, не содержит </w:t>
            </w:r>
            <w:proofErr w:type="spellStart"/>
            <w:r w:rsidRPr="00BE55BE">
              <w:rPr>
                <w:rFonts w:ascii="Times New Roman" w:hAnsi="Times New Roman"/>
                <w:sz w:val="20"/>
                <w:szCs w:val="20"/>
              </w:rPr>
              <w:t>диэтилгексилфталат</w:t>
            </w:r>
            <w:proofErr w:type="spellEnd"/>
            <w:r w:rsidRPr="00BE55BE">
              <w:rPr>
                <w:rFonts w:ascii="Times New Roman" w:hAnsi="Times New Roman"/>
                <w:sz w:val="20"/>
                <w:szCs w:val="20"/>
              </w:rPr>
              <w:t xml:space="preserve">, не содержит латекс, не содержит поливинилхлорид. Общий объем 120мл. </w:t>
            </w:r>
            <w:proofErr w:type="gramStart"/>
            <w:r w:rsidRPr="00BE55BE">
              <w:rPr>
                <w:rFonts w:ascii="Times New Roman" w:hAnsi="Times New Roman"/>
                <w:sz w:val="20"/>
                <w:szCs w:val="20"/>
              </w:rPr>
              <w:t>Диаметре</w:t>
            </w:r>
            <w:proofErr w:type="gramEnd"/>
            <w:r w:rsidRPr="00BE55BE">
              <w:rPr>
                <w:rFonts w:ascii="Times New Roman" w:hAnsi="Times New Roman"/>
                <w:sz w:val="20"/>
                <w:szCs w:val="20"/>
              </w:rPr>
              <w:t xml:space="preserve"> 8,4см, высота 3см. Цвет продукта прозрачный.</w:t>
            </w:r>
          </w:p>
          <w:p w:rsidR="00BE55BE" w:rsidRPr="00BE55BE" w:rsidRDefault="00BE55BE" w:rsidP="00BE55B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5BE">
              <w:rPr>
                <w:rFonts w:ascii="Times New Roman" w:hAnsi="Times New Roman"/>
                <w:sz w:val="20"/>
                <w:szCs w:val="20"/>
              </w:rPr>
              <w:t xml:space="preserve">1шт - Краник трехходовой - Трехходовой краник  высокого давления с вращающейся задвижкой, достигает  до 1200 </w:t>
            </w:r>
            <w:proofErr w:type="spellStart"/>
            <w:r w:rsidRPr="00BE55BE">
              <w:rPr>
                <w:rFonts w:ascii="Times New Roman" w:hAnsi="Times New Roman"/>
                <w:sz w:val="20"/>
                <w:szCs w:val="20"/>
              </w:rPr>
              <w:t>psi</w:t>
            </w:r>
            <w:proofErr w:type="spellEnd"/>
            <w:r w:rsidRPr="00BE55BE">
              <w:rPr>
                <w:rFonts w:ascii="Times New Roman" w:hAnsi="Times New Roman"/>
                <w:sz w:val="20"/>
                <w:szCs w:val="20"/>
              </w:rPr>
              <w:t xml:space="preserve"> давления. Тип: (папа/</w:t>
            </w:r>
            <w:proofErr w:type="spellStart"/>
            <w:r w:rsidRPr="00BE55BE">
              <w:rPr>
                <w:rFonts w:ascii="Times New Roman" w:hAnsi="Times New Roman"/>
                <w:sz w:val="20"/>
                <w:szCs w:val="20"/>
              </w:rPr>
              <w:t>луер</w:t>
            </w:r>
            <w:proofErr w:type="spellEnd"/>
            <w:r w:rsidRPr="00BE55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E55BE">
              <w:rPr>
                <w:rFonts w:ascii="Times New Roman" w:hAnsi="Times New Roman"/>
                <w:sz w:val="20"/>
                <w:szCs w:val="20"/>
              </w:rPr>
              <w:t>лок</w:t>
            </w:r>
            <w:proofErr w:type="spellEnd"/>
            <w:r w:rsidRPr="00BE55BE">
              <w:rPr>
                <w:rFonts w:ascii="Times New Roman" w:hAnsi="Times New Roman"/>
                <w:sz w:val="20"/>
                <w:szCs w:val="20"/>
              </w:rPr>
              <w:t xml:space="preserve">) Корпус сделан из прочного материала поликарбонат, ручка сделана из термопластичного материала. Вращающийся </w:t>
            </w:r>
            <w:proofErr w:type="spellStart"/>
            <w:r w:rsidRPr="00BE55BE">
              <w:rPr>
                <w:rFonts w:ascii="Times New Roman" w:hAnsi="Times New Roman"/>
                <w:sz w:val="20"/>
                <w:szCs w:val="20"/>
              </w:rPr>
              <w:t>механиз</w:t>
            </w:r>
            <w:proofErr w:type="spellEnd"/>
            <w:r w:rsidRPr="00BE55BE">
              <w:rPr>
                <w:rFonts w:ascii="Times New Roman" w:hAnsi="Times New Roman"/>
                <w:sz w:val="20"/>
                <w:szCs w:val="20"/>
              </w:rPr>
              <w:t xml:space="preserve"> смазан силиконовой </w:t>
            </w:r>
            <w:proofErr w:type="gramStart"/>
            <w:r w:rsidRPr="00BE55BE">
              <w:rPr>
                <w:rFonts w:ascii="Times New Roman" w:hAnsi="Times New Roman"/>
                <w:sz w:val="20"/>
                <w:szCs w:val="20"/>
              </w:rPr>
              <w:t>жидкостью</w:t>
            </w:r>
            <w:proofErr w:type="gramEnd"/>
            <w:r w:rsidRPr="00BE55BE">
              <w:rPr>
                <w:rFonts w:ascii="Times New Roman" w:hAnsi="Times New Roman"/>
                <w:sz w:val="20"/>
                <w:szCs w:val="20"/>
              </w:rPr>
              <w:t xml:space="preserve"> чтобы избежать </w:t>
            </w:r>
            <w:proofErr w:type="spellStart"/>
            <w:r w:rsidRPr="00BE55BE">
              <w:rPr>
                <w:rFonts w:ascii="Times New Roman" w:hAnsi="Times New Roman"/>
                <w:sz w:val="20"/>
                <w:szCs w:val="20"/>
              </w:rPr>
              <w:t>застревание</w:t>
            </w:r>
            <w:proofErr w:type="spellEnd"/>
            <w:r w:rsidRPr="00BE55BE">
              <w:rPr>
                <w:rFonts w:ascii="Times New Roman" w:hAnsi="Times New Roman"/>
                <w:sz w:val="20"/>
                <w:szCs w:val="20"/>
              </w:rPr>
              <w:t xml:space="preserve">. Общая ширина 1.3" , общая высота 1.108", общая длина 2.175". Диаметр отверстия 1.80 мм или 0.071 дюйм. Длина ручки 0.827". Форма корпуса: Под рукояткой имеется 2 держателя для захвата пальца для обеспечения прочного захвата с противоположной стороны ручки. Вся длина корпуса имеет поддерживающую форму кривизны. Устройство предназначено для обеспечения доставки жидкости высокого давления и объема через все устройство с дополнительной опцией: закрытой или полуоткрытой 3 ходовыми проходами. </w:t>
            </w:r>
          </w:p>
          <w:p w:rsidR="00BE55BE" w:rsidRPr="00BE55BE" w:rsidRDefault="00BE55BE" w:rsidP="00BE55B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5BE">
              <w:rPr>
                <w:rFonts w:ascii="Times New Roman" w:hAnsi="Times New Roman"/>
                <w:sz w:val="20"/>
                <w:szCs w:val="20"/>
              </w:rPr>
              <w:t>1шт - Ножницы - стандартные ножницы 12,5 см</w:t>
            </w:r>
            <w:proofErr w:type="gramStart"/>
            <w:r w:rsidRPr="00BE55B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E55BE">
              <w:rPr>
                <w:rFonts w:ascii="Times New Roman" w:hAnsi="Times New Roman"/>
                <w:sz w:val="20"/>
                <w:szCs w:val="20"/>
              </w:rPr>
              <w:t xml:space="preserve"> металлические</w:t>
            </w:r>
          </w:p>
          <w:p w:rsidR="00BE55BE" w:rsidRPr="00BE55BE" w:rsidRDefault="00BE55BE" w:rsidP="00BE55B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5BE">
              <w:rPr>
                <w:rFonts w:ascii="Times New Roman" w:hAnsi="Times New Roman"/>
                <w:sz w:val="20"/>
                <w:szCs w:val="20"/>
              </w:rPr>
              <w:t xml:space="preserve">4шт - Полотенце - белого цвета, сделано из 100% материала </w:t>
            </w:r>
            <w:proofErr w:type="spellStart"/>
            <w:r w:rsidRPr="00BE55BE">
              <w:rPr>
                <w:rFonts w:ascii="Times New Roman" w:hAnsi="Times New Roman"/>
                <w:sz w:val="20"/>
                <w:szCs w:val="20"/>
              </w:rPr>
              <w:t>Kaycel</w:t>
            </w:r>
            <w:proofErr w:type="spellEnd"/>
            <w:r w:rsidRPr="00BE55BE">
              <w:rPr>
                <w:rFonts w:ascii="Times New Roman" w:hAnsi="Times New Roman"/>
                <w:sz w:val="20"/>
                <w:szCs w:val="20"/>
              </w:rPr>
              <w:t xml:space="preserve"> (целлюлоза), размер: 32х36см.</w:t>
            </w:r>
          </w:p>
          <w:p w:rsidR="00BE55BE" w:rsidRPr="00BE55BE" w:rsidRDefault="00BE55BE" w:rsidP="00BE55B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5BE">
              <w:rPr>
                <w:rFonts w:ascii="Times New Roman" w:hAnsi="Times New Roman"/>
                <w:sz w:val="20"/>
                <w:szCs w:val="20"/>
              </w:rPr>
              <w:t>3шт - Халат одноразовый - халат изготовлен из композитного нетканого материала плотностью не ниже 68 .Размеры: По линии горловины - 22см в длину, центр - передняя часть от линии горловины до линии подгибки - 139.5см, общая ширина в развёрнутом виде - 165см, длина от самой высокой точки плеча до низа - 148см, длина рукава до верхней точки плеча - 84см, ширина груди - 70см, длина манжеты - 7см*5см, прорезиненный материал. Размер: XL, халат идет с  полотенцем</w:t>
            </w:r>
          </w:p>
          <w:p w:rsidR="00BE55BE" w:rsidRPr="00BE55BE" w:rsidRDefault="00BE55BE" w:rsidP="00BE55B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5BE">
              <w:rPr>
                <w:rFonts w:ascii="Times New Roman" w:hAnsi="Times New Roman"/>
                <w:sz w:val="20"/>
                <w:szCs w:val="20"/>
              </w:rPr>
              <w:t>2шт - Покрытие защитное - изготовлен из 100см * 102см * 0,05мм полиэтиленовой плёнки. Ширина покрытия составляет 100 см, длина - 102 см. Покрытие обладает 2 положениями - расслабленным и растянутым. Диаметр отверстия в расслабленном состоянии составляет 38-41см в ширину, а диаметр отверстия в растянутом состоянии составляет 100-103см в ширину. Резиновые ленты представлены на отверстии, чтобы обеспечить помощь в прикреплении и расположении покрытия.</w:t>
            </w:r>
          </w:p>
          <w:p w:rsidR="00BE55BE" w:rsidRPr="00BE55BE" w:rsidRDefault="00BE55BE" w:rsidP="00BE55B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5BE">
              <w:rPr>
                <w:rFonts w:ascii="Times New Roman" w:hAnsi="Times New Roman"/>
                <w:sz w:val="20"/>
                <w:szCs w:val="20"/>
              </w:rPr>
              <w:t xml:space="preserve">1шт - Простыня одноразовая - простыня ангиографическая с 4-мя отверстиями </w:t>
            </w:r>
            <w:proofErr w:type="gramStart"/>
            <w:r w:rsidRPr="00BE55BE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BE55BE">
              <w:rPr>
                <w:rFonts w:ascii="Times New Roman" w:hAnsi="Times New Roman"/>
                <w:sz w:val="20"/>
                <w:szCs w:val="20"/>
              </w:rPr>
              <w:t xml:space="preserve">2 отверстия радиального доступа, 2 отверстия </w:t>
            </w:r>
            <w:proofErr w:type="spellStart"/>
            <w:r w:rsidRPr="00BE55BE">
              <w:rPr>
                <w:rFonts w:ascii="Times New Roman" w:hAnsi="Times New Roman"/>
                <w:sz w:val="20"/>
                <w:szCs w:val="20"/>
              </w:rPr>
              <w:t>феморального</w:t>
            </w:r>
            <w:proofErr w:type="spellEnd"/>
            <w:r w:rsidRPr="00BE55BE">
              <w:rPr>
                <w:rFonts w:ascii="Times New Roman" w:hAnsi="Times New Roman"/>
                <w:sz w:val="20"/>
                <w:szCs w:val="20"/>
              </w:rPr>
              <w:t xml:space="preserve"> доступа). Покрытие сделано из 4-х материалов: усиленный нетканый материал, абсорбирующий материал</w:t>
            </w:r>
            <w:proofErr w:type="gramStart"/>
            <w:r w:rsidRPr="00BE55B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E55BE">
              <w:rPr>
                <w:rFonts w:ascii="Times New Roman" w:hAnsi="Times New Roman"/>
                <w:sz w:val="20"/>
                <w:szCs w:val="20"/>
              </w:rPr>
              <w:t xml:space="preserve"> Полиэтилен, медицинские клеевые полоски на клейкой части. Простыня с абсорбирующей степенью </w:t>
            </w:r>
            <w:proofErr w:type="gramStart"/>
            <w:r w:rsidRPr="00BE55BE">
              <w:rPr>
                <w:rFonts w:ascii="Times New Roman" w:hAnsi="Times New Roman"/>
                <w:sz w:val="20"/>
                <w:szCs w:val="20"/>
              </w:rPr>
              <w:t>выше</w:t>
            </w:r>
            <w:proofErr w:type="gramEnd"/>
            <w:r w:rsidRPr="00BE55BE">
              <w:rPr>
                <w:rFonts w:ascii="Times New Roman" w:hAnsi="Times New Roman"/>
                <w:sz w:val="20"/>
                <w:szCs w:val="20"/>
              </w:rPr>
              <w:t xml:space="preserve"> чем 400%. Общая ширина простыни 280 см, длина 330 см. Покрытие должно иметь как минимум 2 маркера головной части, напечатанных возле отверстий для пункции. С двух сторон покрытие должно иметь полиэтиленовые края размерами: 70х330 см. Полиэтиленовые края не прошиты, а соединены процедурой термического склеивания и сварки, чтобы защитить структуру простыни и обеспечить стабильную прочность частей материала. Длина не оперативного поля с ножной стороны 153х140 см, от головной части 27х140 см, обе не оперативные части сделаны </w:t>
            </w:r>
            <w:proofErr w:type="gramStart"/>
            <w:r w:rsidRPr="00BE55BE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BE55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E55BE">
              <w:rPr>
                <w:rFonts w:ascii="Times New Roman" w:hAnsi="Times New Roman"/>
                <w:sz w:val="20"/>
                <w:szCs w:val="20"/>
              </w:rPr>
              <w:t>усиленный</w:t>
            </w:r>
            <w:proofErr w:type="gramEnd"/>
            <w:r w:rsidRPr="00BE55BE">
              <w:rPr>
                <w:rFonts w:ascii="Times New Roman" w:hAnsi="Times New Roman"/>
                <w:sz w:val="20"/>
                <w:szCs w:val="20"/>
              </w:rPr>
              <w:t xml:space="preserve"> нетканый материал отталкивающего воду материала. Оперативное поле изготовлено из абсорбирующего материала. </w:t>
            </w:r>
            <w:proofErr w:type="gramStart"/>
            <w:r w:rsidRPr="00BE55BE">
              <w:rPr>
                <w:rFonts w:ascii="Times New Roman" w:hAnsi="Times New Roman"/>
                <w:sz w:val="20"/>
                <w:szCs w:val="20"/>
              </w:rPr>
              <w:t>На оперативном поле имеются 4-ре отверстия с прозрачными клеящимися полосками из медицинского клея, 2 малых отверстия на дополнительном адгезивном поле размером 15х19 см с овальной формы отверстием диаметром 6,2 см. Большие 2 отверстия находятся на дополнительном адгезивном поле 15х19 см с овальными отверстиями размером 13х7 см. 2 малых отверстия должны находится на расстоянии 76 см друг от друга.</w:t>
            </w:r>
            <w:proofErr w:type="gramEnd"/>
            <w:r w:rsidRPr="00BE55BE">
              <w:rPr>
                <w:rFonts w:ascii="Times New Roman" w:hAnsi="Times New Roman"/>
                <w:sz w:val="20"/>
                <w:szCs w:val="20"/>
              </w:rPr>
              <w:t xml:space="preserve"> На левой и правой стороне полиэтиленового края находятся склеенные и запрессованные соединительные полоски общей шириной 10 см от левого и правого краев общей длинной 330 см. Расстояние от верхнего края простыни до центра отверстий 75 см. Все 4-ре отверстия располагаются по одной горизонтальной линии в 75 см от верхнего края. Простыня не протекает, также на простыне с двух сторон имеется барьерный край/ загиб на пленке против стекания жидкости размером 10 см.  </w:t>
            </w:r>
          </w:p>
          <w:p w:rsidR="00BE55BE" w:rsidRPr="00BE55BE" w:rsidRDefault="00BE55BE" w:rsidP="00BE55B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5BE">
              <w:rPr>
                <w:rFonts w:ascii="Times New Roman" w:hAnsi="Times New Roman"/>
                <w:sz w:val="20"/>
                <w:szCs w:val="20"/>
              </w:rPr>
              <w:t xml:space="preserve">1шт - Покрытие защитное - общая ширина 80 +/- 1.5 см, длина 140 +/- 2 см. Покрытие сделано из 2-х видов материала: водонепроницаемый и </w:t>
            </w:r>
            <w:proofErr w:type="spellStart"/>
            <w:r w:rsidRPr="00BE55BE">
              <w:rPr>
                <w:rFonts w:ascii="Times New Roman" w:hAnsi="Times New Roman"/>
                <w:sz w:val="20"/>
                <w:szCs w:val="20"/>
              </w:rPr>
              <w:t>водопоглащающий</w:t>
            </w:r>
            <w:proofErr w:type="spellEnd"/>
            <w:r w:rsidRPr="00BE55BE">
              <w:rPr>
                <w:rFonts w:ascii="Times New Roman" w:hAnsi="Times New Roman"/>
                <w:sz w:val="20"/>
                <w:szCs w:val="20"/>
              </w:rPr>
              <w:t xml:space="preserve">. Сторона </w:t>
            </w:r>
            <w:proofErr w:type="spellStart"/>
            <w:r w:rsidRPr="00BE55BE">
              <w:rPr>
                <w:rFonts w:ascii="Times New Roman" w:hAnsi="Times New Roman"/>
                <w:sz w:val="20"/>
                <w:szCs w:val="20"/>
              </w:rPr>
              <w:t>водопоглащающего</w:t>
            </w:r>
            <w:proofErr w:type="spellEnd"/>
            <w:r w:rsidRPr="00BE55BE">
              <w:rPr>
                <w:rFonts w:ascii="Times New Roman" w:hAnsi="Times New Roman"/>
                <w:sz w:val="20"/>
                <w:szCs w:val="20"/>
              </w:rPr>
              <w:t xml:space="preserve"> материала составляет 77 см в высоту и 61 см в ширину. </w:t>
            </w:r>
            <w:proofErr w:type="gramStart"/>
            <w:r w:rsidRPr="00BE55BE">
              <w:rPr>
                <w:rFonts w:ascii="Times New Roman" w:hAnsi="Times New Roman"/>
                <w:sz w:val="20"/>
                <w:szCs w:val="20"/>
              </w:rPr>
              <w:t>Материалы: полиэтилен -  0.065 мм и  нетканого усиленного материала с уровнем поглощения/всасывания больше чем 400%. Идет в сложенном виде впитывающая сторона остается внутри (сложенная наизнанку) с внутренней стороны для легкой и защищенного стерильного покрытия поверхности.</w:t>
            </w:r>
            <w:proofErr w:type="gramEnd"/>
            <w:r w:rsidRPr="00BE55BE">
              <w:rPr>
                <w:rFonts w:ascii="Times New Roman" w:hAnsi="Times New Roman"/>
                <w:sz w:val="20"/>
                <w:szCs w:val="20"/>
              </w:rPr>
              <w:t xml:space="preserve"> Покрытие предназначено на инструментальный хирургический стол "гусь"</w:t>
            </w:r>
          </w:p>
          <w:p w:rsidR="00BE55BE" w:rsidRPr="00BE55BE" w:rsidRDefault="00BE55BE" w:rsidP="00BE55B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5BE">
              <w:rPr>
                <w:rFonts w:ascii="Times New Roman" w:hAnsi="Times New Roman"/>
                <w:sz w:val="20"/>
                <w:szCs w:val="20"/>
              </w:rPr>
              <w:t xml:space="preserve">1шт - Пластырь - пластырь </w:t>
            </w:r>
            <w:proofErr w:type="spellStart"/>
            <w:r w:rsidRPr="00BE55BE">
              <w:rPr>
                <w:rFonts w:ascii="Times New Roman" w:hAnsi="Times New Roman"/>
                <w:sz w:val="20"/>
                <w:szCs w:val="20"/>
              </w:rPr>
              <w:t>тегадерм</w:t>
            </w:r>
            <w:proofErr w:type="spellEnd"/>
            <w:proofErr w:type="gramStart"/>
            <w:r w:rsidRPr="00BE55B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E55BE">
              <w:rPr>
                <w:rFonts w:ascii="Times New Roman" w:hAnsi="Times New Roman"/>
                <w:sz w:val="20"/>
                <w:szCs w:val="20"/>
              </w:rPr>
              <w:t xml:space="preserve"> размер: . Прозрачная пленочная наклейка для фиксации катетеров. Материал: полупроницаемая полиуретановая пленка, </w:t>
            </w:r>
            <w:proofErr w:type="spellStart"/>
            <w:r w:rsidRPr="00BE55BE">
              <w:rPr>
                <w:rFonts w:ascii="Times New Roman" w:hAnsi="Times New Roman"/>
                <w:sz w:val="20"/>
                <w:szCs w:val="20"/>
              </w:rPr>
              <w:t>адгезив</w:t>
            </w:r>
            <w:proofErr w:type="spellEnd"/>
            <w:r w:rsidRPr="00BE55BE">
              <w:rPr>
                <w:rFonts w:ascii="Times New Roman" w:hAnsi="Times New Roman"/>
                <w:sz w:val="20"/>
                <w:szCs w:val="20"/>
              </w:rPr>
              <w:t xml:space="preserve">: безвредный для кожи </w:t>
            </w:r>
            <w:proofErr w:type="spellStart"/>
            <w:r w:rsidRPr="00BE55BE">
              <w:rPr>
                <w:rFonts w:ascii="Times New Roman" w:hAnsi="Times New Roman"/>
                <w:sz w:val="20"/>
                <w:szCs w:val="20"/>
              </w:rPr>
              <w:t>полиакрилат</w:t>
            </w:r>
            <w:proofErr w:type="spellEnd"/>
            <w:r w:rsidRPr="00BE55BE">
              <w:rPr>
                <w:rFonts w:ascii="Times New Roman" w:hAnsi="Times New Roman"/>
                <w:sz w:val="20"/>
                <w:szCs w:val="20"/>
              </w:rPr>
              <w:t xml:space="preserve">. Размер 10х11,5 см -/+ 5 см </w:t>
            </w:r>
          </w:p>
          <w:p w:rsidR="00BE55BE" w:rsidRPr="00BE55BE" w:rsidRDefault="00BE55BE" w:rsidP="00BE55B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5BE">
              <w:rPr>
                <w:rFonts w:ascii="Times New Roman" w:hAnsi="Times New Roman"/>
                <w:sz w:val="20"/>
                <w:szCs w:val="20"/>
              </w:rPr>
              <w:t xml:space="preserve">40шт - Салфетки 10х10 см - Стерильная марля </w:t>
            </w:r>
            <w:proofErr w:type="spellStart"/>
            <w:r w:rsidRPr="00BE55BE">
              <w:rPr>
                <w:rFonts w:ascii="Times New Roman" w:hAnsi="Times New Roman"/>
                <w:sz w:val="20"/>
                <w:szCs w:val="20"/>
              </w:rPr>
              <w:t>впитываемостью</w:t>
            </w:r>
            <w:proofErr w:type="spellEnd"/>
            <w:r w:rsidRPr="00BE55BE">
              <w:rPr>
                <w:rFonts w:ascii="Times New Roman" w:hAnsi="Times New Roman"/>
                <w:sz w:val="20"/>
                <w:szCs w:val="20"/>
              </w:rPr>
              <w:t xml:space="preserve"> выше, чем 550%. Внутренние слои - 1. Без </w:t>
            </w:r>
            <w:proofErr w:type="spellStart"/>
            <w:r w:rsidRPr="00BE55BE">
              <w:rPr>
                <w:rFonts w:ascii="Times New Roman" w:hAnsi="Times New Roman"/>
                <w:sz w:val="20"/>
                <w:szCs w:val="20"/>
              </w:rPr>
              <w:t>диэтилгексилфталат</w:t>
            </w:r>
            <w:proofErr w:type="spellEnd"/>
            <w:r w:rsidRPr="00BE55BE">
              <w:rPr>
                <w:rFonts w:ascii="Times New Roman" w:hAnsi="Times New Roman"/>
                <w:sz w:val="20"/>
                <w:szCs w:val="20"/>
              </w:rPr>
              <w:t>, 10 * 10 см общий размер 12 слоёв!</w:t>
            </w:r>
          </w:p>
          <w:p w:rsidR="00BE55BE" w:rsidRPr="00BE55BE" w:rsidRDefault="00BE55BE" w:rsidP="00BE55B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5BE">
              <w:rPr>
                <w:rFonts w:ascii="Times New Roman" w:hAnsi="Times New Roman"/>
                <w:sz w:val="20"/>
                <w:szCs w:val="20"/>
              </w:rPr>
              <w:t>10шт - Салфетки размером (</w:t>
            </w:r>
            <w:proofErr w:type="gramStart"/>
            <w:r w:rsidRPr="00BE55BE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BE55BE">
              <w:rPr>
                <w:rFonts w:ascii="Times New Roman" w:hAnsi="Times New Roman"/>
                <w:sz w:val="20"/>
                <w:szCs w:val="20"/>
              </w:rPr>
              <w:t xml:space="preserve">):45х45 - Хирургические </w:t>
            </w:r>
            <w:proofErr w:type="spellStart"/>
            <w:r w:rsidRPr="00BE55BE">
              <w:rPr>
                <w:rFonts w:ascii="Times New Roman" w:hAnsi="Times New Roman"/>
                <w:sz w:val="20"/>
                <w:szCs w:val="20"/>
              </w:rPr>
              <w:t>рентгенконтрастные</w:t>
            </w:r>
            <w:proofErr w:type="spellEnd"/>
            <w:r w:rsidRPr="00BE55BE">
              <w:rPr>
                <w:rFonts w:ascii="Times New Roman" w:hAnsi="Times New Roman"/>
                <w:sz w:val="20"/>
                <w:szCs w:val="20"/>
              </w:rPr>
              <w:t xml:space="preserve"> салфетки сделаны из 100% хлопкового волокна степень впитывания меньше чем 10% от плотности ткани. Размеры: 40х40 см салфетки сложены 8 раз для того чтобы создать 4-х </w:t>
            </w:r>
            <w:proofErr w:type="spellStart"/>
            <w:r w:rsidRPr="00BE55BE">
              <w:rPr>
                <w:rFonts w:ascii="Times New Roman" w:hAnsi="Times New Roman"/>
                <w:sz w:val="20"/>
                <w:szCs w:val="20"/>
              </w:rPr>
              <w:t>слойный</w:t>
            </w:r>
            <w:proofErr w:type="spellEnd"/>
            <w:r w:rsidRPr="00BE55BE">
              <w:rPr>
                <w:rFonts w:ascii="Times New Roman" w:hAnsi="Times New Roman"/>
                <w:sz w:val="20"/>
                <w:szCs w:val="20"/>
              </w:rPr>
              <w:t xml:space="preserve"> впитывающий продукт. В нем есть </w:t>
            </w:r>
            <w:proofErr w:type="spellStart"/>
            <w:r w:rsidRPr="00BE55BE">
              <w:rPr>
                <w:rFonts w:ascii="Times New Roman" w:hAnsi="Times New Roman"/>
                <w:sz w:val="20"/>
                <w:szCs w:val="20"/>
              </w:rPr>
              <w:t>рентгеноконтрастная</w:t>
            </w:r>
            <w:proofErr w:type="spellEnd"/>
            <w:r w:rsidRPr="00BE55BE">
              <w:rPr>
                <w:rFonts w:ascii="Times New Roman" w:hAnsi="Times New Roman"/>
                <w:sz w:val="20"/>
                <w:szCs w:val="20"/>
              </w:rPr>
              <w:t xml:space="preserve"> полоска синего цвета, каждые 5 губок связаны вместе для легкого подсчета.</w:t>
            </w:r>
          </w:p>
          <w:p w:rsidR="00BE55BE" w:rsidRPr="00BE55BE" w:rsidRDefault="00BE55BE" w:rsidP="00BE55B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5BE">
              <w:rPr>
                <w:rFonts w:ascii="Times New Roman" w:hAnsi="Times New Roman"/>
                <w:sz w:val="20"/>
                <w:szCs w:val="20"/>
              </w:rPr>
              <w:t xml:space="preserve">1шт - Лоток - Глубокий лоток голубого цвета, изготовленный из полипропилена. Общая ширина 25см, длина - 28см, и 5см в высоту. </w:t>
            </w:r>
          </w:p>
          <w:p w:rsidR="00BE55BE" w:rsidRPr="00BE55BE" w:rsidRDefault="00BE55BE" w:rsidP="00BE55B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5BE">
              <w:rPr>
                <w:rFonts w:ascii="Times New Roman" w:hAnsi="Times New Roman"/>
                <w:sz w:val="20"/>
                <w:szCs w:val="20"/>
              </w:rPr>
              <w:t xml:space="preserve">2шт - </w:t>
            </w:r>
            <w:proofErr w:type="spellStart"/>
            <w:r w:rsidRPr="00BE55BE">
              <w:rPr>
                <w:rFonts w:ascii="Times New Roman" w:hAnsi="Times New Roman"/>
                <w:sz w:val="20"/>
                <w:szCs w:val="20"/>
              </w:rPr>
              <w:t>Инфузионная</w:t>
            </w:r>
            <w:proofErr w:type="spellEnd"/>
            <w:r w:rsidRPr="00BE55BE">
              <w:rPr>
                <w:rFonts w:ascii="Times New Roman" w:hAnsi="Times New Roman"/>
                <w:sz w:val="20"/>
                <w:szCs w:val="20"/>
              </w:rPr>
              <w:t xml:space="preserve"> система - не вентилируемая </w:t>
            </w:r>
            <w:proofErr w:type="spellStart"/>
            <w:r w:rsidRPr="00BE55BE">
              <w:rPr>
                <w:rFonts w:ascii="Times New Roman" w:hAnsi="Times New Roman"/>
                <w:sz w:val="20"/>
                <w:szCs w:val="20"/>
              </w:rPr>
              <w:t>инфузионная</w:t>
            </w:r>
            <w:proofErr w:type="spellEnd"/>
            <w:r w:rsidRPr="00BE55BE">
              <w:rPr>
                <w:rFonts w:ascii="Times New Roman" w:hAnsi="Times New Roman"/>
                <w:sz w:val="20"/>
                <w:szCs w:val="20"/>
              </w:rPr>
              <w:t xml:space="preserve"> система </w:t>
            </w:r>
            <w:proofErr w:type="gramStart"/>
            <w:r w:rsidRPr="00BE55BE">
              <w:rPr>
                <w:rFonts w:ascii="Times New Roman" w:hAnsi="Times New Roman"/>
                <w:sz w:val="20"/>
                <w:szCs w:val="20"/>
              </w:rPr>
              <w:t>сделан</w:t>
            </w:r>
            <w:proofErr w:type="gramEnd"/>
            <w:r w:rsidRPr="00BE55BE">
              <w:rPr>
                <w:rFonts w:ascii="Times New Roman" w:hAnsi="Times New Roman"/>
                <w:sz w:val="20"/>
                <w:szCs w:val="20"/>
              </w:rPr>
              <w:t xml:space="preserve"> для поставки жидкости с мягкой упаковки, таких как натрия хлорида 09% или складной упаковки, к пациенту. Не вентилируемая </w:t>
            </w:r>
            <w:proofErr w:type="spellStart"/>
            <w:r w:rsidRPr="00BE55BE">
              <w:rPr>
                <w:rFonts w:ascii="Times New Roman" w:hAnsi="Times New Roman"/>
                <w:sz w:val="20"/>
                <w:szCs w:val="20"/>
              </w:rPr>
              <w:t>инфузионная</w:t>
            </w:r>
            <w:proofErr w:type="spellEnd"/>
            <w:r w:rsidRPr="00BE55BE">
              <w:rPr>
                <w:rFonts w:ascii="Times New Roman" w:hAnsi="Times New Roman"/>
                <w:sz w:val="20"/>
                <w:szCs w:val="20"/>
              </w:rPr>
              <w:t xml:space="preserve"> система не может использоваться со стеклянной банкой. Система сделана из 3-х составляющих: шип (острие), линия и роликовый зажим. Шип является одноходовым шипом со скоростью потока 20 капель примерно на 1 куб. идет встроенный к 60 мм длиной - капающей камере, общая длина шипа с камерой - 129.9 мм. Камера сделана из мягкого поливинилхлорида, не содержит </w:t>
            </w:r>
            <w:proofErr w:type="spellStart"/>
            <w:r w:rsidRPr="00BE55BE">
              <w:rPr>
                <w:rFonts w:ascii="Times New Roman" w:hAnsi="Times New Roman"/>
                <w:sz w:val="20"/>
                <w:szCs w:val="20"/>
              </w:rPr>
              <w:t>диэтилгексилфталат</w:t>
            </w:r>
            <w:proofErr w:type="spellEnd"/>
            <w:r w:rsidRPr="00BE55BE">
              <w:rPr>
                <w:rFonts w:ascii="Times New Roman" w:hAnsi="Times New Roman"/>
                <w:sz w:val="20"/>
                <w:szCs w:val="20"/>
              </w:rPr>
              <w:t xml:space="preserve">. Камера имеет встроенный фильтр в 15 микрон, сделан из </w:t>
            </w:r>
            <w:proofErr w:type="spellStart"/>
            <w:r w:rsidRPr="00BE55BE">
              <w:rPr>
                <w:rFonts w:ascii="Times New Roman" w:hAnsi="Times New Roman"/>
                <w:sz w:val="20"/>
                <w:szCs w:val="20"/>
              </w:rPr>
              <w:t>акрилонитрилбутадиенстирол+нейлон</w:t>
            </w:r>
            <w:proofErr w:type="spellEnd"/>
            <w:r w:rsidRPr="00BE55BE">
              <w:rPr>
                <w:rFonts w:ascii="Times New Roman" w:hAnsi="Times New Roman"/>
                <w:sz w:val="20"/>
                <w:szCs w:val="20"/>
              </w:rPr>
              <w:t xml:space="preserve"> мембраны. Линия (трубка) сделана из поливинилхлорида, не содержит </w:t>
            </w:r>
            <w:proofErr w:type="spellStart"/>
            <w:r w:rsidRPr="00BE55BE">
              <w:rPr>
                <w:rFonts w:ascii="Times New Roman" w:hAnsi="Times New Roman"/>
                <w:sz w:val="20"/>
                <w:szCs w:val="20"/>
              </w:rPr>
              <w:t>диэтилгексилфталат</w:t>
            </w:r>
            <w:proofErr w:type="spellEnd"/>
            <w:r w:rsidRPr="00BE55BE">
              <w:rPr>
                <w:rFonts w:ascii="Times New Roman" w:hAnsi="Times New Roman"/>
                <w:sz w:val="20"/>
                <w:szCs w:val="20"/>
              </w:rPr>
              <w:t xml:space="preserve"> -  материал, с внутренним диаметром 2.9 мм и общим диаметром 4.1 мм.</w:t>
            </w:r>
            <w:proofErr w:type="gramStart"/>
            <w:r w:rsidRPr="00BE55BE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BE55BE">
              <w:rPr>
                <w:rFonts w:ascii="Times New Roman" w:hAnsi="Times New Roman"/>
                <w:sz w:val="20"/>
                <w:szCs w:val="20"/>
              </w:rPr>
              <w:t xml:space="preserve"> Общая длина - 200 см к дистальной части которая имеет крепление тип "вкручивания" -  коннектор к пациенту. Цвет: прозрачный. Роликовый зажим сделан из полистирола, белого цвета.</w:t>
            </w:r>
          </w:p>
          <w:p w:rsidR="00BE55BE" w:rsidRPr="00BE55BE" w:rsidRDefault="00BE55BE" w:rsidP="00BE55B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5BE">
              <w:rPr>
                <w:rFonts w:ascii="Times New Roman" w:hAnsi="Times New Roman"/>
                <w:sz w:val="20"/>
                <w:szCs w:val="20"/>
              </w:rPr>
              <w:t xml:space="preserve">1шт - Покрытие: защитное на стол - общий размер скатерти - 137х150см. Покрытие разделено на 3 части - 2 части - полиэтиленовые, водоотталкивающие, и 1 часть - </w:t>
            </w:r>
            <w:proofErr w:type="spellStart"/>
            <w:r w:rsidRPr="00BE55BE">
              <w:rPr>
                <w:rFonts w:ascii="Times New Roman" w:hAnsi="Times New Roman"/>
                <w:sz w:val="20"/>
                <w:szCs w:val="20"/>
              </w:rPr>
              <w:t>водовпитывающий</w:t>
            </w:r>
            <w:proofErr w:type="spellEnd"/>
            <w:r w:rsidRPr="00BE55BE">
              <w:rPr>
                <w:rFonts w:ascii="Times New Roman" w:hAnsi="Times New Roman"/>
                <w:sz w:val="20"/>
                <w:szCs w:val="20"/>
              </w:rPr>
              <w:t xml:space="preserve">, впитывающая воду. </w:t>
            </w:r>
            <w:proofErr w:type="spellStart"/>
            <w:r w:rsidRPr="00BE55BE">
              <w:rPr>
                <w:rFonts w:ascii="Times New Roman" w:hAnsi="Times New Roman"/>
                <w:sz w:val="20"/>
                <w:szCs w:val="20"/>
              </w:rPr>
              <w:t>Водооталкивающий</w:t>
            </w:r>
            <w:proofErr w:type="spellEnd"/>
            <w:r w:rsidRPr="00BE55BE">
              <w:rPr>
                <w:rFonts w:ascii="Times New Roman" w:hAnsi="Times New Roman"/>
                <w:sz w:val="20"/>
                <w:szCs w:val="20"/>
              </w:rPr>
              <w:t xml:space="preserve"> материал, и впитывающий воду - материал - с коэффициентом поглощения более чем 300%, часть, впитывающая воду - 150см длиной и 61см в ширину. Скатерть имеет клеевой маркер на нижней стороне.</w:t>
            </w:r>
          </w:p>
          <w:p w:rsidR="001C749C" w:rsidRPr="00D04CFC" w:rsidRDefault="00BE55BE" w:rsidP="00BE55BE">
            <w:pPr>
              <w:pStyle w:val="a4"/>
              <w:jc w:val="both"/>
              <w:rPr>
                <w:lang w:val="kk-KZ"/>
              </w:rPr>
            </w:pPr>
            <w:r w:rsidRPr="00BE55BE">
              <w:rPr>
                <w:rFonts w:ascii="Times New Roman" w:hAnsi="Times New Roman"/>
                <w:sz w:val="20"/>
                <w:szCs w:val="20"/>
              </w:rPr>
              <w:t xml:space="preserve">Метод стерилизации: </w:t>
            </w:r>
            <w:proofErr w:type="spellStart"/>
            <w:r w:rsidRPr="00BE55BE">
              <w:rPr>
                <w:rFonts w:ascii="Times New Roman" w:hAnsi="Times New Roman"/>
                <w:sz w:val="20"/>
                <w:szCs w:val="20"/>
              </w:rPr>
              <w:t>Этиленоксидом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132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29 800,00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3 933 600,00</w:t>
            </w:r>
          </w:p>
        </w:tc>
      </w:tr>
      <w:tr w:rsidR="001C749C" w:rsidRPr="00B867CC" w:rsidTr="005C35A0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49C" w:rsidRPr="00807C99" w:rsidRDefault="001C749C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 w:rsidP="00D04C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Интродьюсер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в комплекте с иглой для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феморального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доступа, </w:t>
            </w:r>
            <w:proofErr w:type="gramStart"/>
            <w:r w:rsidRPr="001C749C">
              <w:rPr>
                <w:rFonts w:ascii="Times New Roman" w:hAnsi="Times New Roman"/>
                <w:sz w:val="20"/>
                <w:szCs w:val="20"/>
              </w:rPr>
              <w:t>удлинённый</w:t>
            </w:r>
            <w:proofErr w:type="gram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 w:rsidP="00D04C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Интродьюсер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. Основные требования к товару. Назначение для обеспечения доступа в сосуд. Основные функциональные требования, технические характеристики Возможность выбора диаметра 5, 6, 7, 8, 9, 10, 11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.  Возможность выбора длины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интродьюсеров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длиной 16, 25 см. Возможность выбора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интродьюсеров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ренгенконтрастной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меткой. Возможность выбора цветовой кодировки диаметра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интродьюсера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.  Возможность выбора двухслойной стенки, с внешним слоем из ETFE.  Возможность выбора в комплекте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дилятатора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гемостатического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клапана. Наличие защитного механизма на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дилятаторе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, препятствующего самопроизвольному открытию. Возможность выбора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интродьюсеров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с гидрофильным покрытием. Наличие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интродьюсеров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с иглой в комплекте 20 G x 32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mm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, 20 G x 51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mm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, 18 G x 64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mm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, 18 G x 70mm. Наличие возможности выбора комплекта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интродьюсера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с металлической иглой или иглой-катетером. Наличие выбора диаметра мини проводника: 0,021", 0,025", 0,035", 0,038".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21 930,00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109 650,00</w:t>
            </w:r>
          </w:p>
        </w:tc>
      </w:tr>
      <w:tr w:rsidR="001C749C" w:rsidRPr="00B867CC" w:rsidTr="005C35A0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49C" w:rsidRPr="00807C99" w:rsidRDefault="001C749C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 w:rsidP="00D04C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49C">
              <w:rPr>
                <w:rFonts w:ascii="Times New Roman" w:hAnsi="Times New Roman"/>
                <w:sz w:val="20"/>
                <w:szCs w:val="20"/>
              </w:rPr>
              <w:t xml:space="preserve">Каротидный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стент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 w:rsidP="00D04C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C749C">
              <w:rPr>
                <w:rFonts w:ascii="Times New Roman" w:hAnsi="Times New Roman"/>
                <w:sz w:val="20"/>
                <w:szCs w:val="20"/>
              </w:rPr>
              <w:t xml:space="preserve">Самораскрывающийся каротидный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стент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с устойчивой защитой от тромбоэмболии, двухслойная сетчатая конструкция </w:t>
            </w:r>
            <w:r w:rsidRPr="001C749C">
              <w:rPr>
                <w:rFonts w:ascii="Times New Roman" w:hAnsi="Times New Roman"/>
                <w:sz w:val="20"/>
                <w:szCs w:val="20"/>
              </w:rPr>
              <w:br/>
              <w:t xml:space="preserve"> • Совместим с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микрокатетерами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0,014”</w:t>
            </w:r>
            <w:r w:rsidRPr="001C749C">
              <w:rPr>
                <w:rFonts w:ascii="Times New Roman" w:hAnsi="Times New Roman"/>
                <w:sz w:val="20"/>
                <w:szCs w:val="20"/>
              </w:rPr>
              <w:br/>
              <w:t xml:space="preserve"> • Диаметр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от 5 мм до 10 мм</w:t>
            </w:r>
            <w:r w:rsidRPr="001C749C">
              <w:rPr>
                <w:rFonts w:ascii="Times New Roman" w:hAnsi="Times New Roman"/>
                <w:sz w:val="20"/>
                <w:szCs w:val="20"/>
              </w:rPr>
              <w:br/>
              <w:t xml:space="preserve"> • Профиль – 1,67 мм</w:t>
            </w:r>
            <w:r w:rsidRPr="001C749C">
              <w:rPr>
                <w:rFonts w:ascii="Times New Roman" w:hAnsi="Times New Roman"/>
                <w:sz w:val="20"/>
                <w:szCs w:val="20"/>
              </w:rPr>
              <w:br/>
              <w:t xml:space="preserve"> • Площадь открытой ячейки около 0.3 мм</w:t>
            </w:r>
            <w:proofErr w:type="gramStart"/>
            <w:r w:rsidRPr="001C749C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1C749C">
              <w:rPr>
                <w:rFonts w:ascii="Times New Roman" w:hAnsi="Times New Roman"/>
                <w:sz w:val="20"/>
                <w:szCs w:val="20"/>
              </w:rPr>
              <w:br/>
              <w:t xml:space="preserve"> • Рабочая длина – 16 - 40 мм</w:t>
            </w:r>
            <w:r w:rsidRPr="001C749C">
              <w:rPr>
                <w:rFonts w:ascii="Times New Roman" w:hAnsi="Times New Roman"/>
                <w:sz w:val="20"/>
                <w:szCs w:val="20"/>
              </w:rPr>
              <w:br/>
              <w:t xml:space="preserve"> • Длина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(общая) – 22 - 47 мм</w:t>
            </w:r>
            <w:r w:rsidRPr="001C749C">
              <w:rPr>
                <w:rFonts w:ascii="Times New Roman" w:hAnsi="Times New Roman"/>
                <w:sz w:val="20"/>
                <w:szCs w:val="20"/>
              </w:rPr>
              <w:br/>
              <w:t xml:space="preserve"> • Возможна репозиция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при раскрытии до 50% его полной длины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738 800,00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5 171 600,00</w:t>
            </w:r>
          </w:p>
        </w:tc>
      </w:tr>
      <w:tr w:rsidR="001C749C" w:rsidRPr="00B867CC" w:rsidTr="00BA07A8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49C" w:rsidRPr="00807C99" w:rsidRDefault="001C749C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 w:rsidP="00D04C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49C">
              <w:rPr>
                <w:rFonts w:ascii="Times New Roman" w:hAnsi="Times New Roman"/>
                <w:sz w:val="20"/>
                <w:szCs w:val="20"/>
              </w:rPr>
              <w:t>Катетер б</w:t>
            </w:r>
            <w:r w:rsidR="00D04CFC"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ллонный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оклюзионный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 w:rsidP="001C749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49C">
              <w:rPr>
                <w:rFonts w:ascii="Times New Roman" w:hAnsi="Times New Roman"/>
                <w:sz w:val="20"/>
                <w:szCs w:val="20"/>
              </w:rPr>
              <w:t xml:space="preserve">Монорельсовый баллонный катетер предназначен для проведения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ассистенции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при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эмболизации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аневризм, временной </w:t>
            </w:r>
            <w:proofErr w:type="gramStart"/>
            <w:r w:rsidRPr="001C749C">
              <w:rPr>
                <w:rFonts w:ascii="Times New Roman" w:hAnsi="Times New Roman"/>
                <w:sz w:val="20"/>
                <w:szCs w:val="20"/>
              </w:rPr>
              <w:t>тест-окклюзии</w:t>
            </w:r>
            <w:proofErr w:type="gram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, при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вазоспазме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. Совместимость с проводником 0.014". Баллон имеет две степени жесткости: мягкий и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супермягкий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. Баллон смонтирован на катетере длиной 150 см. Мягкий имеет диаметры: 3, 4 и 5 мм и длины: 10, 15, 20, 30 мм;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супермягкий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имеет диаметры: 3, 4 и 7 мм и длины 5, 7, 10, 15 мм. Профиль баллона не более 2.7F. Внешняя поверхность катетера изготовлена из полиамида и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пебакса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, внутренняя имеет плетеную структуру, дистальная часть катетера находящаяся в соответствии с баллоном имеет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микронасечки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для лучшего прохождения контраста и быстрого времени сдувания баллона. Длина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атравматичного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кончика катетера 3,25 мм. Минимальный внутренний диаметр проводникового катетера: 0,053” (1,35 мм). Проксимальный диаметр катетера не более 2.8 F, дистальный - 2.7 F. Время раздувания баллона: 3 сек., время сдувания: 2 сек. Катетер имеет 2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рентгеноконтрастных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маркера. Имеется гидрофильное покрытие, уменьшающее трение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417 000,00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1 251 000,00</w:t>
            </w:r>
          </w:p>
        </w:tc>
      </w:tr>
      <w:tr w:rsidR="001C749C" w:rsidRPr="00B867CC" w:rsidTr="00BA07A8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49C" w:rsidRPr="00807C99" w:rsidRDefault="001C749C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 w:rsidP="001C749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49C">
              <w:rPr>
                <w:rFonts w:ascii="Times New Roman" w:hAnsi="Times New Roman"/>
                <w:sz w:val="20"/>
                <w:szCs w:val="20"/>
              </w:rPr>
              <w:t xml:space="preserve">Катетер Уретральный, без баллона, наконечник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Тимана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№18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 w:rsidP="001C749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49C">
              <w:rPr>
                <w:rFonts w:ascii="Times New Roman" w:hAnsi="Times New Roman"/>
                <w:sz w:val="20"/>
                <w:szCs w:val="20"/>
              </w:rPr>
              <w:t xml:space="preserve">Уретральный катетер без баллона из поливинилхлорида. </w:t>
            </w:r>
            <w:proofErr w:type="gramStart"/>
            <w:r w:rsidRPr="001C749C">
              <w:rPr>
                <w:rFonts w:ascii="Times New Roman" w:hAnsi="Times New Roman"/>
                <w:sz w:val="20"/>
                <w:szCs w:val="20"/>
              </w:rPr>
              <w:t>Прозрачный</w:t>
            </w:r>
            <w:proofErr w:type="gram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, с воронкой для соединения с мочеприемником. Тип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Тимана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, асептический твердый наконечник. 2 </w:t>
            </w:r>
            <w:proofErr w:type="gramStart"/>
            <w:r w:rsidRPr="001C749C">
              <w:rPr>
                <w:rFonts w:ascii="Times New Roman" w:hAnsi="Times New Roman"/>
                <w:sz w:val="20"/>
                <w:szCs w:val="20"/>
              </w:rPr>
              <w:t>дренажных</w:t>
            </w:r>
            <w:proofErr w:type="gram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отверстия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расположеных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в шахматном порядке. Размер 18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Ch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. Длина 40см. Не содержит латекса. Размер соответствует цветовому коду. </w:t>
            </w:r>
            <w:proofErr w:type="gramStart"/>
            <w:r w:rsidRPr="001C749C">
              <w:rPr>
                <w:rFonts w:ascii="Times New Roman" w:hAnsi="Times New Roman"/>
                <w:sz w:val="20"/>
                <w:szCs w:val="20"/>
              </w:rPr>
              <w:t>Стерильный</w:t>
            </w:r>
            <w:proofErr w:type="gram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, для одноразового использования.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167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818,55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136 697,85</w:t>
            </w:r>
          </w:p>
        </w:tc>
      </w:tr>
      <w:tr w:rsidR="001C749C" w:rsidRPr="00B867CC" w:rsidTr="00BA07A8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49C" w:rsidRPr="00807C99" w:rsidRDefault="001C749C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 w:rsidP="00F71A6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Микрокатетер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1A6C" w:rsidRDefault="001C749C" w:rsidP="00F71A6C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C749C">
              <w:rPr>
                <w:rFonts w:ascii="Times New Roman" w:hAnsi="Times New Roman"/>
                <w:sz w:val="20"/>
                <w:szCs w:val="20"/>
              </w:rPr>
              <w:t>• Усиленный катетер, состоящий из 7 сегментов</w:t>
            </w:r>
          </w:p>
          <w:p w:rsidR="00F71A6C" w:rsidRDefault="001C749C" w:rsidP="00F71A6C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C749C">
              <w:rPr>
                <w:rFonts w:ascii="Times New Roman" w:hAnsi="Times New Roman"/>
                <w:sz w:val="20"/>
                <w:szCs w:val="20"/>
              </w:rPr>
              <w:t xml:space="preserve"> •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Атравматично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отполированная дистальная часть катетера</w:t>
            </w:r>
          </w:p>
          <w:p w:rsidR="00F71A6C" w:rsidRDefault="001C749C" w:rsidP="00F71A6C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C749C">
              <w:rPr>
                <w:rFonts w:ascii="Times New Roman" w:hAnsi="Times New Roman"/>
                <w:sz w:val="20"/>
                <w:szCs w:val="20"/>
              </w:rPr>
              <w:t xml:space="preserve"> • 2 платиновых маркера, позволяющих производить отсоединение спиралей в нужной части</w:t>
            </w:r>
          </w:p>
          <w:p w:rsidR="00F71A6C" w:rsidRDefault="001C749C" w:rsidP="00F71A6C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C749C">
              <w:rPr>
                <w:rFonts w:ascii="Times New Roman" w:hAnsi="Times New Roman"/>
                <w:sz w:val="20"/>
                <w:szCs w:val="20"/>
              </w:rPr>
              <w:t xml:space="preserve"> • Внешний диаметр 2,4F, внутренний 1,7F, внутренний диаметр 0,017”; диаметр 2,5/2,0F - внутренний диаметр 0,021”; диаметр 3,1/2,6 F - внутренний диаметр 0,027”;</w:t>
            </w:r>
          </w:p>
          <w:p w:rsidR="00F71A6C" w:rsidRDefault="001C749C" w:rsidP="00F71A6C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C749C">
              <w:rPr>
                <w:rFonts w:ascii="Times New Roman" w:hAnsi="Times New Roman"/>
                <w:sz w:val="20"/>
                <w:szCs w:val="20"/>
              </w:rPr>
              <w:t xml:space="preserve"> • Общая длина 150 см</w:t>
            </w:r>
          </w:p>
          <w:p w:rsidR="001C749C" w:rsidRPr="001C749C" w:rsidRDefault="001C749C" w:rsidP="00F71A6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C749C">
              <w:rPr>
                <w:rFonts w:ascii="Times New Roman" w:hAnsi="Times New Roman"/>
                <w:sz w:val="20"/>
                <w:szCs w:val="20"/>
              </w:rPr>
              <w:t xml:space="preserve"> • </w:t>
            </w:r>
            <w:proofErr w:type="gramStart"/>
            <w:r w:rsidRPr="001C749C">
              <w:rPr>
                <w:rFonts w:ascii="Times New Roman" w:hAnsi="Times New Roman"/>
                <w:sz w:val="20"/>
                <w:szCs w:val="20"/>
              </w:rPr>
              <w:t>Доступен</w:t>
            </w:r>
            <w:proofErr w:type="gram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в двух видах: «обычный» и «экстра поддержка»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334 700,00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5 689 900,00</w:t>
            </w:r>
          </w:p>
        </w:tc>
      </w:tr>
      <w:tr w:rsidR="001C749C" w:rsidRPr="00B867CC" w:rsidTr="00BA07A8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49C" w:rsidRPr="00807C99" w:rsidRDefault="001C749C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 w:rsidP="00F71A6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Микропроводник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1A6C" w:rsidRPr="00F71A6C" w:rsidRDefault="001C749C" w:rsidP="00F71A6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C749C">
              <w:rPr>
                <w:rFonts w:ascii="Times New Roman" w:hAnsi="Times New Roman"/>
                <w:sz w:val="20"/>
                <w:szCs w:val="20"/>
              </w:rPr>
              <w:t>Гибридная технология</w:t>
            </w:r>
            <w:r w:rsidR="00F71A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1A6C" w:rsidRDefault="001C749C" w:rsidP="00F71A6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C749C">
              <w:rPr>
                <w:rFonts w:ascii="Times New Roman" w:hAnsi="Times New Roman"/>
                <w:sz w:val="20"/>
                <w:szCs w:val="20"/>
              </w:rPr>
              <w:t>Диаметр 0,012” у дистальной и 0,014” у проксимальной части</w:t>
            </w:r>
          </w:p>
          <w:p w:rsidR="00F71A6C" w:rsidRDefault="001C749C" w:rsidP="00F71A6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C749C">
              <w:rPr>
                <w:rFonts w:ascii="Times New Roman" w:hAnsi="Times New Roman"/>
                <w:sz w:val="20"/>
                <w:szCs w:val="20"/>
              </w:rPr>
              <w:t xml:space="preserve"> Внутренняя часть из стали, в дистальной части из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нитинола</w:t>
            </w:r>
            <w:proofErr w:type="spellEnd"/>
          </w:p>
          <w:p w:rsidR="001C749C" w:rsidRPr="001C749C" w:rsidRDefault="001C749C" w:rsidP="00F71A6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4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Микрокатетер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общей длиной 200 см,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нитиноловой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частью 60 см, формируемая часть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микропроводника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длиной 1,4 см, протяженность гидрофильного покрытия – 40 см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197 400,00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3 355 800,00</w:t>
            </w:r>
          </w:p>
        </w:tc>
      </w:tr>
      <w:tr w:rsidR="001C749C" w:rsidRPr="00B867CC" w:rsidTr="00BA07A8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49C" w:rsidRPr="00807C99" w:rsidRDefault="001C749C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 w:rsidP="001C749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49C">
              <w:rPr>
                <w:rFonts w:ascii="Times New Roman" w:hAnsi="Times New Roman"/>
                <w:sz w:val="20"/>
                <w:szCs w:val="20"/>
              </w:rPr>
              <w:t>Мочеприёмник однократного применения прикроватный, стерильный объём 2000 мл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 w:rsidP="001C749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49C">
              <w:rPr>
                <w:rFonts w:ascii="Times New Roman" w:hAnsi="Times New Roman"/>
                <w:sz w:val="20"/>
                <w:szCs w:val="20"/>
              </w:rPr>
              <w:t>Мочеприемник (мешок д/сбора мочи) мешок для сбора мочи одноразовый объемом 2,0 с клапаном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8 144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151,94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1 237 399,36</w:t>
            </w:r>
          </w:p>
        </w:tc>
      </w:tr>
      <w:tr w:rsidR="001C749C" w:rsidRPr="00B867CC" w:rsidTr="00BA07A8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49C" w:rsidRPr="00807C99" w:rsidRDefault="001C749C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 w:rsidP="001C749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49C">
              <w:rPr>
                <w:rFonts w:ascii="Times New Roman" w:hAnsi="Times New Roman"/>
                <w:sz w:val="20"/>
                <w:szCs w:val="20"/>
              </w:rPr>
              <w:t>Набор для спин-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эпид</w:t>
            </w:r>
            <w:proofErr w:type="gramStart"/>
            <w:r w:rsidRPr="001C749C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1C749C">
              <w:rPr>
                <w:rFonts w:ascii="Times New Roman" w:hAnsi="Times New Roman"/>
                <w:sz w:val="20"/>
                <w:szCs w:val="20"/>
              </w:rPr>
              <w:t>нестезии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18G/27G с фиксатором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F71A6C" w:rsidP="001C749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49C">
              <w:rPr>
                <w:rFonts w:ascii="Times New Roman" w:hAnsi="Times New Roman"/>
                <w:sz w:val="20"/>
                <w:szCs w:val="20"/>
              </w:rPr>
              <w:t>Набор для спин-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эпид</w:t>
            </w:r>
            <w:proofErr w:type="gramStart"/>
            <w:r w:rsidRPr="001C749C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1C749C">
              <w:rPr>
                <w:rFonts w:ascii="Times New Roman" w:hAnsi="Times New Roman"/>
                <w:sz w:val="20"/>
                <w:szCs w:val="20"/>
              </w:rPr>
              <w:t>нестезии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18G/27G с фиксатором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55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20 713,06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1 139 218,30</w:t>
            </w:r>
          </w:p>
        </w:tc>
      </w:tr>
      <w:tr w:rsidR="001C749C" w:rsidRPr="001C749C" w:rsidTr="00BA07A8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49C" w:rsidRPr="00807C99" w:rsidRDefault="001C749C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 w:rsidP="00BC6D3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749C">
              <w:rPr>
                <w:rFonts w:ascii="Times New Roman" w:hAnsi="Times New Roman"/>
                <w:sz w:val="20"/>
                <w:szCs w:val="20"/>
              </w:rPr>
              <w:t>Набор</w:t>
            </w:r>
            <w:r w:rsidRPr="001C749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индефлятора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 w:rsidP="001C749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49C">
              <w:rPr>
                <w:rFonts w:ascii="Times New Roman" w:hAnsi="Times New Roman"/>
                <w:sz w:val="20"/>
                <w:szCs w:val="20"/>
              </w:rPr>
              <w:t xml:space="preserve">Состав: шприц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медфлятор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с давлением не более 30 </w:t>
            </w:r>
            <w:proofErr w:type="spellStart"/>
            <w:proofErr w:type="gramStart"/>
            <w:r w:rsidRPr="001C749C">
              <w:rPr>
                <w:rFonts w:ascii="Times New Roman" w:hAnsi="Times New Roman"/>
                <w:sz w:val="20"/>
                <w:szCs w:val="20"/>
              </w:rPr>
              <w:t>атм</w:t>
            </w:r>
            <w:proofErr w:type="spellEnd"/>
            <w:proofErr w:type="gram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по тип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монометра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с дополнительной линией от 15 до 30 см  с многоходовым краником высокого давления. Удобный не прозрачный поршень из поликарбоната, сам шприц от 20 мл до 30 мл с ценой деления в 2 мл, циферблат над углом 45% в максимальной доступности для глаз, с ярким белым циферблатом и черным текстом для четкой визуализации. Манометр имеет три типа ручки: Бочкообразная, Т образная и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крглая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, все виды имеют эргономичный захват и прорезы для работы в мокрой среде, сокращает риск проскальзывания при высоких давлениях. Охват колбы шприца манометра так же имеет два типа рукояти для поддержки во время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индифляции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и дефляции, по сторонам и пистолетного типа так же три вида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спусковы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механизмом горизонтальный для спуска большим пальцем руки и рукояткой для мягкого спуска при помощи всей ладони. У-образный коннектор с гомеостатическим клапаном типа "клик" от 7,5 до 9 </w:t>
            </w:r>
            <w:proofErr w:type="gramStart"/>
            <w:r w:rsidRPr="001C749C">
              <w:rPr>
                <w:rFonts w:ascii="Times New Roman" w:hAnsi="Times New Roman"/>
                <w:sz w:val="20"/>
                <w:szCs w:val="20"/>
              </w:rPr>
              <w:t>ФР</w:t>
            </w:r>
            <w:proofErr w:type="gram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так же имеет два силиконовые мембраны позволяющие сократить утерю крови во время процедуры по технологии пересечение. Устройство вращения проводника 0014"-0015" и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инстрмент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для ввода 20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Ga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в единой стерильной упаковке плотной прозрачной сверху и бумажной снизу для лучшей визуализации целостности товара. Стерилизован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Этиленоксидом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23 400,00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234 000,00</w:t>
            </w:r>
          </w:p>
        </w:tc>
      </w:tr>
      <w:tr w:rsidR="001C749C" w:rsidRPr="00B867CC" w:rsidTr="00BA07A8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49C" w:rsidRPr="00807C99" w:rsidRDefault="001C749C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 w:rsidP="00BC6D3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49C">
              <w:rPr>
                <w:rFonts w:ascii="Times New Roman" w:hAnsi="Times New Roman"/>
                <w:sz w:val="20"/>
                <w:szCs w:val="20"/>
              </w:rPr>
              <w:t xml:space="preserve">Нейроваскулярный направляющий катетер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 w:rsidP="001C749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49C">
              <w:rPr>
                <w:rFonts w:ascii="Times New Roman" w:hAnsi="Times New Roman"/>
                <w:sz w:val="20"/>
                <w:szCs w:val="20"/>
              </w:rPr>
              <w:t xml:space="preserve">Различная жесткость у проксимальной, средней и дистальной части проводникового катетера. Наличие размеров: 4.2, 6-10-шт, 7-3шт, 8-1шт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. Материал катетера: гидрофильное покрытие, – наружный слой – нейлон, средняя часть – уникальная двойная оплетка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Shinka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, внутренний слой – PTFE (политетрафторэтилен), дистальный кончик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рентгенконтрастный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>, у основания протектор соединителя с просветами.</w:t>
            </w:r>
            <w:r w:rsidR="00BC6D3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1C749C">
              <w:rPr>
                <w:rFonts w:ascii="Times New Roman" w:hAnsi="Times New Roman"/>
                <w:sz w:val="20"/>
                <w:szCs w:val="20"/>
              </w:rPr>
              <w:t xml:space="preserve">Наличие платиновых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рентгенконтрасных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маркеров. Наличие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атравматичного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кончика. Большой внутренний просвет: для катетера 4.2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- не более 0,043", для катетера 6Fr - не более 0,071",для катетера 7Fr - не более 0,081", для катетера 8Fr - не более 0,090", наличие длин 80, 90, 100, 110 см. Наличие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атравматичного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кончика. Наличие вариаций с </w:t>
            </w:r>
            <w:proofErr w:type="gramStart"/>
            <w:r w:rsidRPr="001C749C">
              <w:rPr>
                <w:rFonts w:ascii="Times New Roman" w:hAnsi="Times New Roman"/>
                <w:sz w:val="20"/>
                <w:szCs w:val="20"/>
              </w:rPr>
              <w:t>длинным</w:t>
            </w:r>
            <w:proofErr w:type="gram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интродюсером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4, 5, 6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104 700,00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523 500,00</w:t>
            </w:r>
          </w:p>
        </w:tc>
      </w:tr>
      <w:tr w:rsidR="001C749C" w:rsidRPr="00B867CC" w:rsidTr="00BA07A8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49C" w:rsidRPr="00807C99" w:rsidRDefault="001C749C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 w:rsidP="00BC6D3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49C">
              <w:rPr>
                <w:rFonts w:ascii="Times New Roman" w:hAnsi="Times New Roman"/>
                <w:sz w:val="20"/>
                <w:szCs w:val="20"/>
              </w:rPr>
              <w:t xml:space="preserve">Нейроваскулярный проволочный проводник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 w:rsidP="00BC6D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Микропроводник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нейро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интервенции</w:t>
            </w:r>
            <w:r w:rsidRPr="001C749C">
              <w:rPr>
                <w:rFonts w:ascii="Times New Roman" w:hAnsi="Times New Roman"/>
                <w:sz w:val="20"/>
                <w:szCs w:val="20"/>
              </w:rPr>
              <w:br/>
              <w:t xml:space="preserve"> Диаметр и длина: 0.008” (длина 200, 300 см) ,  0.014" (длина 200 см), 0.018” (длина 200, 300 см).</w:t>
            </w:r>
            <w:r w:rsidRPr="001C749C">
              <w:rPr>
                <w:rFonts w:ascii="Times New Roman" w:hAnsi="Times New Roman"/>
                <w:sz w:val="20"/>
                <w:szCs w:val="20"/>
              </w:rPr>
              <w:br/>
              <w:t xml:space="preserve"> Длина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рентгенконтрастной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части: 3 см, 5 см, 9 см.</w:t>
            </w:r>
            <w:r w:rsidRPr="001C749C">
              <w:rPr>
                <w:rFonts w:ascii="Times New Roman" w:hAnsi="Times New Roman"/>
                <w:sz w:val="20"/>
                <w:szCs w:val="20"/>
              </w:rPr>
              <w:br/>
              <w:t xml:space="preserve"> Материал сердечника: сталь.</w:t>
            </w:r>
            <w:r w:rsidRPr="001C749C">
              <w:rPr>
                <w:rFonts w:ascii="Times New Roman" w:hAnsi="Times New Roman"/>
                <w:sz w:val="20"/>
                <w:szCs w:val="20"/>
              </w:rPr>
              <w:br/>
              <w:t xml:space="preserve"> Наличие технологии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dabble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coil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>.</w:t>
            </w:r>
            <w:r w:rsidRPr="001C749C">
              <w:rPr>
                <w:rFonts w:ascii="Times New Roman" w:hAnsi="Times New Roman"/>
                <w:sz w:val="20"/>
                <w:szCs w:val="20"/>
              </w:rPr>
              <w:br/>
              <w:t xml:space="preserve"> Тип сердечника: конический.</w:t>
            </w:r>
            <w:r w:rsidRPr="001C749C">
              <w:rPr>
                <w:rFonts w:ascii="Times New Roman" w:hAnsi="Times New Roman"/>
                <w:sz w:val="20"/>
                <w:szCs w:val="20"/>
              </w:rPr>
              <w:br/>
              <w:t xml:space="preserve"> Длина оплетки: 9 см, 30 см, 34 см</w:t>
            </w:r>
            <w:r w:rsidRPr="001C749C">
              <w:rPr>
                <w:rFonts w:ascii="Times New Roman" w:hAnsi="Times New Roman"/>
                <w:sz w:val="20"/>
                <w:szCs w:val="20"/>
              </w:rPr>
              <w:br/>
              <w:t xml:space="preserve"> Варианты дистального кончика: наличие прямого,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микрошейпинг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90°, 25°.</w:t>
            </w:r>
            <w:r w:rsidRPr="001C749C">
              <w:rPr>
                <w:rFonts w:ascii="Times New Roman" w:hAnsi="Times New Roman"/>
                <w:sz w:val="20"/>
                <w:szCs w:val="20"/>
              </w:rPr>
              <w:br/>
              <w:t xml:space="preserve"> Варианты покрытия дистальной части: гидрофильное </w:t>
            </w:r>
            <w:proofErr w:type="gramStart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1C749C">
              <w:rPr>
                <w:rFonts w:ascii="Times New Roman" w:hAnsi="Times New Roman"/>
                <w:sz w:val="20"/>
                <w:szCs w:val="20"/>
              </w:rPr>
              <w:t>не менее 170 см).</w:t>
            </w:r>
            <w:r w:rsidRPr="001C749C">
              <w:rPr>
                <w:rFonts w:ascii="Times New Roman" w:hAnsi="Times New Roman"/>
                <w:sz w:val="20"/>
                <w:szCs w:val="20"/>
              </w:rPr>
              <w:br/>
              <w:t xml:space="preserve"> Покрытие проксимальной части: при длине 300 см- PTFE.</w:t>
            </w:r>
            <w:r w:rsidRPr="001C749C">
              <w:rPr>
                <w:rFonts w:ascii="Times New Roman" w:hAnsi="Times New Roman"/>
                <w:sz w:val="20"/>
                <w:szCs w:val="20"/>
              </w:rPr>
              <w:br/>
              <w:t xml:space="preserve"> Возможность удлинения не менее 165 см</w:t>
            </w:r>
            <w:r w:rsidRPr="001C749C">
              <w:rPr>
                <w:rFonts w:ascii="Times New Roman" w:hAnsi="Times New Roman"/>
                <w:sz w:val="20"/>
                <w:szCs w:val="20"/>
              </w:rPr>
              <w:br/>
              <w:t xml:space="preserve"> Наличие моделей с полимерным покрытием дистальной части.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175 000,00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875 000,00</w:t>
            </w:r>
          </w:p>
        </w:tc>
      </w:tr>
      <w:tr w:rsidR="001C749C" w:rsidRPr="00B867CC" w:rsidTr="00BA07A8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49C" w:rsidRPr="00807C99" w:rsidRDefault="001C749C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 w:rsidP="00BC6D3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Окклюзионная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баллонная система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 w:rsidP="001C749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Баллонный катетер мягкой и сверхмягкой конфигураций для временной окклюзии при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нейрососудистых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процедурах, внутренний диаметр - 0.0103".</w:t>
            </w:r>
            <w:proofErr w:type="gram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Баллоны смонтированы на катетере длиной 150 мм. Совместимость всех конфигураций с проводником 0.010", который должен поставляться в комплекте, проводник также используется в процессе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индефляции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баллона. Один проводник может использоваться и для навигации, и для окклюзии системы. Мягкий баллон для боковых аневризм диаметром 3.0, 4.0, 5.0 мм, длиной 10.0, 15.0, 20.0, 30.0 мм, кончиком катетера 4 мм, проксимальным профилем 2.8F, дистальным профилем 2.2F. Сверхмягкий баллон для аневризм сложной локации, диаметром 3.0, 4.0, 7.0 мм, длиной 7.0, 15.0, 20.0 мм, кончиком катетера 2 мм, проксимальным профилем 2.8F, дистальным профилем 2.2-3.0F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495 000,00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3 465 000,00</w:t>
            </w:r>
          </w:p>
        </w:tc>
      </w:tr>
      <w:tr w:rsidR="001C749C" w:rsidRPr="001C749C" w:rsidTr="00BA07A8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49C" w:rsidRPr="00807C99" w:rsidRDefault="001C749C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F70EA4" w:rsidRDefault="001C749C" w:rsidP="00BC6D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C749C">
              <w:rPr>
                <w:rFonts w:ascii="Times New Roman" w:hAnsi="Times New Roman"/>
                <w:sz w:val="20"/>
                <w:szCs w:val="20"/>
              </w:rPr>
              <w:t>Отделяемые</w:t>
            </w:r>
            <w:r w:rsidRPr="00F70E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749C">
              <w:rPr>
                <w:rFonts w:ascii="Times New Roman" w:hAnsi="Times New Roman"/>
                <w:sz w:val="20"/>
                <w:szCs w:val="20"/>
              </w:rPr>
              <w:t>спирали</w:t>
            </w:r>
            <w:r w:rsidRPr="00F70E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6D3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F70EA4">
              <w:rPr>
                <w:rFonts w:ascii="Times New Roman" w:hAnsi="Times New Roman"/>
                <w:sz w:val="20"/>
                <w:szCs w:val="20"/>
              </w:rPr>
              <w:t xml:space="preserve">(360, </w:t>
            </w:r>
            <w:r w:rsidRPr="001C749C">
              <w:rPr>
                <w:rFonts w:ascii="Times New Roman" w:hAnsi="Times New Roman"/>
                <w:sz w:val="20"/>
                <w:szCs w:val="20"/>
                <w:lang w:val="en-US"/>
              </w:rPr>
              <w:t>Helical</w:t>
            </w:r>
            <w:r w:rsidRPr="00F70EA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C749C">
              <w:rPr>
                <w:rFonts w:ascii="Times New Roman" w:hAnsi="Times New Roman"/>
                <w:sz w:val="20"/>
                <w:szCs w:val="20"/>
                <w:lang w:val="en-US"/>
              </w:rPr>
              <w:t>Nano</w:t>
            </w:r>
            <w:r w:rsidRPr="00F70EA4">
              <w:rPr>
                <w:rFonts w:ascii="Times New Roman" w:hAnsi="Times New Roman"/>
                <w:sz w:val="20"/>
                <w:szCs w:val="20"/>
              </w:rPr>
              <w:t>,</w:t>
            </w:r>
            <w:r w:rsidR="00BC6D3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1C749C">
              <w:rPr>
                <w:rFonts w:ascii="Times New Roman" w:hAnsi="Times New Roman"/>
                <w:sz w:val="20"/>
                <w:szCs w:val="20"/>
                <w:lang w:val="en-US"/>
              </w:rPr>
              <w:t>XL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F70EA4" w:rsidRDefault="00F70EA4" w:rsidP="00F70EA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0EA4">
              <w:rPr>
                <w:rFonts w:ascii="Times New Roman" w:hAnsi="Times New Roman"/>
                <w:sz w:val="20"/>
                <w:szCs w:val="20"/>
              </w:rPr>
              <w:t xml:space="preserve">Спирали для </w:t>
            </w:r>
            <w:proofErr w:type="spellStart"/>
            <w:r w:rsidRPr="00F70EA4">
              <w:rPr>
                <w:rFonts w:ascii="Times New Roman" w:hAnsi="Times New Roman"/>
                <w:sz w:val="20"/>
                <w:szCs w:val="20"/>
              </w:rPr>
              <w:t>эмболизации</w:t>
            </w:r>
            <w:proofErr w:type="spellEnd"/>
            <w:r w:rsidRPr="00F70EA4">
              <w:rPr>
                <w:rFonts w:ascii="Times New Roman" w:hAnsi="Times New Roman"/>
                <w:sz w:val="20"/>
                <w:szCs w:val="20"/>
              </w:rPr>
              <w:t xml:space="preserve"> церебральных аневризм обеспечат заполнение полости аневризмы практически любой формы и размеров: разные вариации толщины, длины, </w:t>
            </w:r>
            <w:proofErr w:type="spellStart"/>
            <w:r w:rsidRPr="00F70EA4">
              <w:rPr>
                <w:rFonts w:ascii="Times New Roman" w:hAnsi="Times New Roman"/>
                <w:sz w:val="20"/>
                <w:szCs w:val="20"/>
              </w:rPr>
              <w:t>изгибаемости</w:t>
            </w:r>
            <w:proofErr w:type="spellEnd"/>
            <w:r w:rsidRPr="00F70EA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70EA4">
              <w:rPr>
                <w:rFonts w:ascii="Times New Roman" w:hAnsi="Times New Roman"/>
                <w:sz w:val="20"/>
                <w:szCs w:val="20"/>
              </w:rPr>
              <w:t>конформности</w:t>
            </w:r>
            <w:proofErr w:type="spellEnd"/>
            <w:r w:rsidRPr="00F70EA4">
              <w:rPr>
                <w:rFonts w:ascii="Times New Roman" w:hAnsi="Times New Roman"/>
                <w:sz w:val="20"/>
                <w:szCs w:val="20"/>
              </w:rPr>
              <w:t>, жесткости</w:t>
            </w:r>
            <w:r w:rsidRPr="00F70E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0E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1C749C" w:rsidRPr="00F70EA4">
              <w:rPr>
                <w:rFonts w:ascii="Times New Roman" w:hAnsi="Times New Roman"/>
                <w:sz w:val="20"/>
                <w:szCs w:val="20"/>
              </w:rPr>
              <w:t xml:space="preserve">Размер пор венозного фильтра не более 47 мкм.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360 000,00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4 320 000,00</w:t>
            </w:r>
          </w:p>
        </w:tc>
      </w:tr>
      <w:tr w:rsidR="001C749C" w:rsidRPr="00B867CC" w:rsidTr="00A56D8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49C" w:rsidRPr="00807C99" w:rsidRDefault="001C749C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 w:rsidP="001C749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49C">
              <w:rPr>
                <w:rFonts w:ascii="Times New Roman" w:hAnsi="Times New Roman"/>
                <w:sz w:val="20"/>
                <w:szCs w:val="20"/>
              </w:rPr>
              <w:t>Переносные мешки давления с манометром PIB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BE55BE" w:rsidRDefault="00BE55BE" w:rsidP="00BE55B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5BE">
              <w:rPr>
                <w:rFonts w:ascii="Times New Roman" w:hAnsi="Times New Roman"/>
                <w:sz w:val="20"/>
                <w:szCs w:val="20"/>
              </w:rPr>
              <w:t xml:space="preserve">Переносной мешок для </w:t>
            </w:r>
            <w:proofErr w:type="spellStart"/>
            <w:r w:rsidRPr="00BE55BE">
              <w:rPr>
                <w:rFonts w:ascii="Times New Roman" w:hAnsi="Times New Roman"/>
                <w:sz w:val="20"/>
                <w:szCs w:val="20"/>
              </w:rPr>
              <w:t>инфузии</w:t>
            </w:r>
            <w:proofErr w:type="spellEnd"/>
            <w:r w:rsidRPr="00BE55BE">
              <w:rPr>
                <w:rFonts w:ascii="Times New Roman" w:hAnsi="Times New Roman"/>
                <w:sz w:val="20"/>
                <w:szCs w:val="20"/>
              </w:rPr>
              <w:t xml:space="preserve"> под давлением. Состоит из мешка с трубкой, краником и грушей на конце (белого цвета). </w:t>
            </w:r>
            <w:proofErr w:type="gramStart"/>
            <w:r w:rsidRPr="00BE55BE">
              <w:rPr>
                <w:rFonts w:ascii="Times New Roman" w:hAnsi="Times New Roman"/>
                <w:sz w:val="20"/>
                <w:szCs w:val="20"/>
              </w:rPr>
              <w:t>Изготовлен</w:t>
            </w:r>
            <w:proofErr w:type="gramEnd"/>
            <w:r w:rsidRPr="00BE55BE">
              <w:rPr>
                <w:rFonts w:ascii="Times New Roman" w:hAnsi="Times New Roman"/>
                <w:sz w:val="20"/>
                <w:szCs w:val="20"/>
              </w:rPr>
              <w:t xml:space="preserve"> из нейлона. Без латекса. Не стерильный. Объем мешка 500 или 1000 мл. Клапан с кнопкой, обеспечивающий регуляцию давления в мешке и скорость тока жидкости. На кнопке клапана имеются деления и цветовая кодировка, которые показывает величину создаваемого давления. Две опции: 1) одно нажатие - стандартное давление; 2) два нажатия - для установки повышенного давления и быстрой </w:t>
            </w:r>
            <w:proofErr w:type="spellStart"/>
            <w:r w:rsidRPr="00BE55BE">
              <w:rPr>
                <w:rFonts w:ascii="Times New Roman" w:hAnsi="Times New Roman"/>
                <w:sz w:val="20"/>
                <w:szCs w:val="20"/>
              </w:rPr>
              <w:t>инфузии</w:t>
            </w:r>
            <w:proofErr w:type="spellEnd"/>
            <w:r w:rsidRPr="00BE55BE">
              <w:rPr>
                <w:rFonts w:ascii="Times New Roman" w:hAnsi="Times New Roman"/>
                <w:sz w:val="20"/>
                <w:szCs w:val="20"/>
              </w:rPr>
              <w:t xml:space="preserve">. Имеется жесткая ручка зеленого цвета - для подвешивания к капельнице.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25 100,00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150 600,00</w:t>
            </w:r>
          </w:p>
        </w:tc>
      </w:tr>
      <w:tr w:rsidR="00BE55BE" w:rsidRPr="00B867CC" w:rsidTr="00B536B5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BE" w:rsidRPr="00807C99" w:rsidRDefault="00BE55BE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5BE" w:rsidRPr="001C749C" w:rsidRDefault="00BE55BE" w:rsidP="001C749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49C">
              <w:rPr>
                <w:rFonts w:ascii="Times New Roman" w:hAnsi="Times New Roman"/>
                <w:sz w:val="20"/>
                <w:szCs w:val="20"/>
              </w:rPr>
              <w:t>Проводник ангиографический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5BE" w:rsidRPr="00BE55BE" w:rsidRDefault="00BE55BE" w:rsidP="00BE55B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5BE">
              <w:rPr>
                <w:rFonts w:ascii="Times New Roman" w:hAnsi="Times New Roman"/>
                <w:sz w:val="20"/>
                <w:szCs w:val="20"/>
              </w:rPr>
              <w:t xml:space="preserve">Проводники диагностические.  Материал проводника: высокоэластичный сплав на основе </w:t>
            </w:r>
            <w:proofErr w:type="spellStart"/>
            <w:r w:rsidRPr="00BE55BE">
              <w:rPr>
                <w:rFonts w:ascii="Times New Roman" w:hAnsi="Times New Roman"/>
                <w:sz w:val="20"/>
                <w:szCs w:val="20"/>
              </w:rPr>
              <w:t>нитинола</w:t>
            </w:r>
            <w:proofErr w:type="spellEnd"/>
            <w:r w:rsidRPr="00BE55BE">
              <w:rPr>
                <w:rFonts w:ascii="Times New Roman" w:hAnsi="Times New Roman"/>
                <w:sz w:val="20"/>
                <w:szCs w:val="20"/>
              </w:rPr>
              <w:t>, оболочка из полиуретана и вольфрама, покрытый полиуретаном.  Наличие выбора диаметров: 0,018”; 0,025”; 0,032”; 0,035”; 0,038”.  Наличие выбора длин проводника: 50; 80; 120; 150; 180 см.  Наличие возможности выбора формы проводников: прямой; прямой жесткий; изогнутый; изгиб 45º; изгиб 45º жесткий.  Длина гибкой дистальной части: 10; 30; 50; 80 мм. Наличие полимерного гидрофильного устойчивого покрытия M-</w:t>
            </w:r>
            <w:proofErr w:type="spellStart"/>
            <w:r w:rsidRPr="00BE55BE">
              <w:rPr>
                <w:rFonts w:ascii="Times New Roman" w:hAnsi="Times New Roman"/>
                <w:sz w:val="20"/>
                <w:szCs w:val="20"/>
              </w:rPr>
              <w:t>coat</w:t>
            </w:r>
            <w:proofErr w:type="spellEnd"/>
            <w:r w:rsidRPr="00BE55BE">
              <w:rPr>
                <w:rFonts w:ascii="Times New Roman" w:hAnsi="Times New Roman"/>
                <w:sz w:val="20"/>
                <w:szCs w:val="20"/>
              </w:rPr>
              <w:t xml:space="preserve"> по всей длине проводника.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5BE" w:rsidRPr="001C749C" w:rsidRDefault="00BE55BE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proofErr w:type="gramStart"/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ш</w:t>
            </w:r>
            <w:proofErr w:type="gramEnd"/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5BE" w:rsidRPr="001C749C" w:rsidRDefault="00BE55BE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60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5BE" w:rsidRPr="001C749C" w:rsidRDefault="00BE55BE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11 235,00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5BE" w:rsidRPr="001C749C" w:rsidRDefault="00BE55BE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674 100,00</w:t>
            </w:r>
          </w:p>
        </w:tc>
      </w:tr>
      <w:tr w:rsidR="00BE55BE" w:rsidRPr="00B867CC" w:rsidTr="00A56D8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BE" w:rsidRPr="00807C99" w:rsidRDefault="00BE55BE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5BE" w:rsidRPr="001C749C" w:rsidRDefault="00BE55BE" w:rsidP="00BE55B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49C">
              <w:rPr>
                <w:rFonts w:ascii="Times New Roman" w:hAnsi="Times New Roman"/>
                <w:sz w:val="20"/>
                <w:szCs w:val="20"/>
              </w:rPr>
              <w:t xml:space="preserve">Проводник диагностический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5BE" w:rsidRPr="00BE55BE" w:rsidRDefault="00BE55BE" w:rsidP="00BE55B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5BE">
              <w:rPr>
                <w:rFonts w:ascii="Times New Roman" w:hAnsi="Times New Roman"/>
                <w:sz w:val="20"/>
                <w:szCs w:val="20"/>
              </w:rPr>
              <w:t xml:space="preserve">Проводники диагностические.  Материал проводника: высокоэластичный сплав на основе </w:t>
            </w:r>
            <w:proofErr w:type="spellStart"/>
            <w:r w:rsidRPr="00BE55BE">
              <w:rPr>
                <w:rFonts w:ascii="Times New Roman" w:hAnsi="Times New Roman"/>
                <w:sz w:val="20"/>
                <w:szCs w:val="20"/>
              </w:rPr>
              <w:t>нитинола</w:t>
            </w:r>
            <w:proofErr w:type="spellEnd"/>
            <w:r w:rsidRPr="00BE55BE">
              <w:rPr>
                <w:rFonts w:ascii="Times New Roman" w:hAnsi="Times New Roman"/>
                <w:sz w:val="20"/>
                <w:szCs w:val="20"/>
              </w:rPr>
              <w:t>, покрытый полиуретаном.  Наличие выбора диаметров: 0,018”; 0,025”; 0,032”; 0,035”; 0,038”.  Наличие выбора длин проводника: 50; 80; 120; 150; 180 см.  Наличие возможности выбора формы проводников: прямой; прямой жесткий; изогнутый; изгиб 45º; изгиб 45º жесткий.  Длина гибкой дистальной части: 10; 30; 50; 80 мм. Наличие гидрофильного устойчивого покрытия по всей длине проводника.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5BE" w:rsidRPr="001C749C" w:rsidRDefault="00BE55BE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proofErr w:type="gramStart"/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ш</w:t>
            </w:r>
            <w:proofErr w:type="gramEnd"/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5BE" w:rsidRPr="001C749C" w:rsidRDefault="00BE55BE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132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5BE" w:rsidRPr="001C749C" w:rsidRDefault="00BE55BE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13 900,00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5BE" w:rsidRPr="001C749C" w:rsidRDefault="00BE55BE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1 834 800,00</w:t>
            </w:r>
          </w:p>
        </w:tc>
      </w:tr>
      <w:tr w:rsidR="001C749C" w:rsidRPr="00B867CC" w:rsidTr="00A56D8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49C" w:rsidRPr="00807C99" w:rsidRDefault="001C749C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 w:rsidP="00BE55B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49C">
              <w:rPr>
                <w:rFonts w:ascii="Times New Roman" w:hAnsi="Times New Roman"/>
                <w:sz w:val="20"/>
                <w:szCs w:val="20"/>
              </w:rPr>
              <w:t xml:space="preserve">Проводниковый катетер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 w:rsidP="001C749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49C">
              <w:rPr>
                <w:rFonts w:ascii="Times New Roman" w:hAnsi="Times New Roman"/>
                <w:sz w:val="20"/>
                <w:szCs w:val="20"/>
              </w:rPr>
              <w:t xml:space="preserve">Армированный перекрестно расположенными сдвоенными волокнами нержавеющей стали, направляющий катетер со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сверхгибкой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дистальной частью длиной не менее 7 см. Мягкий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атравматичный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кончик с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рентгеноконтрастной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меткой. Наличие изгибов: 40°, </w:t>
            </w:r>
            <w:proofErr w:type="gramStart"/>
            <w:r w:rsidRPr="001C749C">
              <w:rPr>
                <w:rFonts w:ascii="Times New Roman" w:hAnsi="Times New Roman"/>
                <w:sz w:val="20"/>
                <w:szCs w:val="20"/>
              </w:rPr>
              <w:t>многоцелевой</w:t>
            </w:r>
            <w:proofErr w:type="gramEnd"/>
            <w:r w:rsidRPr="001C749C">
              <w:rPr>
                <w:rFonts w:ascii="Times New Roman" w:hAnsi="Times New Roman"/>
                <w:sz w:val="20"/>
                <w:szCs w:val="20"/>
              </w:rPr>
              <w:t>, прямой. Наличие катетеров с наружным диаметром: 5F, 6F, 7F, 8F. Диаметр внутренний для катетеров 5F- не менее 0,053", 6F- не менее 0,064", 7F- не менее 0,073", 8F- не менее 0,086". Наличие длина 90, 100 см.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81 000,00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972 000,00</w:t>
            </w:r>
          </w:p>
        </w:tc>
      </w:tr>
      <w:tr w:rsidR="001C749C" w:rsidRPr="00B867CC" w:rsidTr="00A56D8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49C" w:rsidRPr="00807C99" w:rsidRDefault="001C749C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 w:rsidP="00BE55B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49C">
              <w:rPr>
                <w:rFonts w:ascii="Times New Roman" w:hAnsi="Times New Roman"/>
                <w:sz w:val="20"/>
                <w:szCs w:val="20"/>
              </w:rPr>
              <w:t xml:space="preserve">Самораскрывающаяся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стент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система для каротидных артерий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 w:rsidP="001C749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49C">
              <w:rPr>
                <w:rFonts w:ascii="Times New Roman" w:hAnsi="Times New Roman"/>
                <w:sz w:val="20"/>
                <w:szCs w:val="20"/>
              </w:rPr>
              <w:t xml:space="preserve">Самораскрывающийся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нитиноловый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стент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на системе доставки с </w:t>
            </w:r>
            <w:proofErr w:type="spellStart"/>
            <w:proofErr w:type="gramStart"/>
            <w:r w:rsidRPr="001C749C">
              <w:rPr>
                <w:rFonts w:ascii="Times New Roman" w:hAnsi="Times New Roman"/>
                <w:sz w:val="20"/>
                <w:szCs w:val="20"/>
              </w:rPr>
              <w:t>R</w:t>
            </w:r>
            <w:proofErr w:type="gramEnd"/>
            <w:r w:rsidRPr="001C749C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портом на расстоянии 28 см от кончика катетера. Танталовые маркеры на каждом конце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. Ячейки открытого типа. Не расширяющиеся концы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. Система защиты от "выпрыгивания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" EX.P.R.T. при раскрытии. Нулевое укорочение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. Толщина стенки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0.0088". Совместимость с проводником 0.014. Рабочая длина доставляющего катетера 135 см. Совместим с проводником 0.014". Возможны два варианта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: анатомически </w:t>
            </w:r>
            <w:proofErr w:type="gramStart"/>
            <w:r w:rsidRPr="001C749C">
              <w:rPr>
                <w:rFonts w:ascii="Times New Roman" w:hAnsi="Times New Roman"/>
                <w:sz w:val="20"/>
                <w:szCs w:val="20"/>
              </w:rPr>
              <w:t>суживающийся</w:t>
            </w:r>
            <w:proofErr w:type="gram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(«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бутылкообразной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») формы и прямой. Размер для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бутылкообразной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формы: диаметр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8х6, длина 30мм; диаметр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8х6, длина 40мм; диаметр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10х7, длина 30мм; диаметр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10х7, длина 40мм. Размер для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прямой формы: диаметр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- 6; 7; 8; 9; 10, длина - 20; 30; 40; 60 мм.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374 500,00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3 745 000,00</w:t>
            </w:r>
          </w:p>
        </w:tc>
      </w:tr>
      <w:tr w:rsidR="001C749C" w:rsidRPr="00B867CC" w:rsidTr="00A56D8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49C" w:rsidRPr="00807C99" w:rsidRDefault="001C749C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 w:rsidP="00BE55B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49C">
              <w:rPr>
                <w:rFonts w:ascii="Times New Roman" w:hAnsi="Times New Roman"/>
                <w:sz w:val="20"/>
                <w:szCs w:val="20"/>
              </w:rPr>
              <w:t xml:space="preserve">Система для защиты от дистальной эмболии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 w:rsidP="001C749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49C">
              <w:rPr>
                <w:rFonts w:ascii="Times New Roman" w:hAnsi="Times New Roman"/>
                <w:sz w:val="20"/>
                <w:szCs w:val="20"/>
              </w:rPr>
              <w:t xml:space="preserve">Быстро сменяемая система защиты против дистальной эмболии с плетеным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нитиноловым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фильтром с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гепариновым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покрытием. Независимое вращение фильтра на проводе. Поперечный профиль 3.2Fr. Совместим с проводниками 0.014" или 0.018". Длина проводника 320см с возможностью укорочения до 190см и использование оставшегося проводника для "быстрой" навигации через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Rx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порт. Платиновая проволока на конце проводника для обеспечения </w:t>
            </w:r>
            <w:proofErr w:type="gramStart"/>
            <w:r w:rsidRPr="001C749C">
              <w:rPr>
                <w:rFonts w:ascii="Times New Roman" w:hAnsi="Times New Roman"/>
                <w:sz w:val="20"/>
                <w:szCs w:val="20"/>
              </w:rPr>
              <w:t>наилучшей</w:t>
            </w:r>
            <w:proofErr w:type="gram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рентгенконтрастности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>. Золотая проволока вмонтирования в отверстия фильтра для определения степени открытия и положения фильтра. Фильтр должен полностью убираться в доставляющий катетер при доставке. При удалении фильтр должен полностью убираться в катетер 4.2Fr. Катетер для доставки и удаления входит в комплект.  Размер фильтра: 3; 4</w:t>
            </w:r>
            <w:proofErr w:type="gramStart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5; 6; 7мм.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373 965,00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4 861 545,00</w:t>
            </w:r>
          </w:p>
        </w:tc>
      </w:tr>
      <w:tr w:rsidR="001C749C" w:rsidRPr="00B867CC" w:rsidTr="00A56D8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49C" w:rsidRPr="00807C99" w:rsidRDefault="001C749C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 w:rsidP="00BE55B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49C">
              <w:rPr>
                <w:rFonts w:ascii="Times New Roman" w:hAnsi="Times New Roman"/>
                <w:sz w:val="20"/>
                <w:szCs w:val="20"/>
              </w:rPr>
              <w:t xml:space="preserve">Система отсоединения со звуковым и визуальным контролем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 w:rsidP="001C749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49C">
              <w:rPr>
                <w:rFonts w:ascii="Times New Roman" w:hAnsi="Times New Roman"/>
                <w:sz w:val="20"/>
                <w:szCs w:val="20"/>
              </w:rPr>
              <w:t xml:space="preserve">"Система отделения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микроспиралей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>. Контроллер стерильный и предназначен для одноразового использования</w:t>
            </w:r>
            <w:proofErr w:type="gramStart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Совершает до 20 отделений. Источник питания – заряженные батареи без специальных условий хранения. Контроллер состоит из микросхемы – микропроцессора</w:t>
            </w:r>
            <w:proofErr w:type="gramStart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Система должна проверять зарядку батареи и ее исправность. Простой мониторинг готовности контроллера. В случае неисправности - красная лампочка</w:t>
            </w:r>
            <w:proofErr w:type="gramStart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Простое нажатие на кнопку отделения спирали завершает процесс не более чем за 3 секунды. Цикл отсоединения сопровождается звуковыми и визуальными сигналами.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34 000,00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170 000,00</w:t>
            </w:r>
          </w:p>
        </w:tc>
      </w:tr>
      <w:tr w:rsidR="001C749C" w:rsidRPr="00B867CC" w:rsidTr="001D63A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49C" w:rsidRPr="00807C99" w:rsidRDefault="001C749C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 w:rsidP="00BE55B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49C">
              <w:rPr>
                <w:rFonts w:ascii="Times New Roman" w:hAnsi="Times New Roman"/>
                <w:sz w:val="20"/>
                <w:szCs w:val="20"/>
              </w:rPr>
              <w:t xml:space="preserve">Спирали для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эмболизации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аневризм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 w:rsidP="001C749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49C">
              <w:rPr>
                <w:rFonts w:ascii="Times New Roman" w:hAnsi="Times New Roman"/>
                <w:sz w:val="20"/>
                <w:szCs w:val="20"/>
              </w:rPr>
              <w:t xml:space="preserve">Непокрытая платиновая трехмерная спираль, закрепленная на шасси из полипропилена. Шасси состоит из двух независимо закрепленных нитей и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атравматичного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полипропиленового шарика на дистальном конце. Крепление шасси на доставляющей системе должно позволять спирали свободно вращаться на 360° и отгибаться под углом 67° по отношению к доставляющей системе. Система доставки должна обеспечивать наилучшую установку и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перепоцизионирование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спирали, а также предотвращать эффект "отброса" доставляющего катетера. Система отделения спиралей - моментальная, механическая,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активаторного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типа, без использования электрических кабелей и батареек. Гидрофильное PTFE покрытие. МРТ совместимы. Все размеры спиралей совместимы с катетером доставки 0.010". Диаметр (</w:t>
            </w:r>
            <w:proofErr w:type="gramStart"/>
            <w:r w:rsidRPr="001C749C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 w:rsidRPr="001C749C">
              <w:rPr>
                <w:rFonts w:ascii="Times New Roman" w:hAnsi="Times New Roman"/>
                <w:sz w:val="20"/>
                <w:szCs w:val="20"/>
              </w:rPr>
              <w:t>) 1.5, 2, 3, 4, 5, 6, 7, 8, 9, 10, 12, 14, 16, 18, 20, 22, 25, длина (см) 1, 2, 3, 4, 6, 8, 10, 12, 15, 20, 30, 40, 50. Размер по заявке конечного получателя. 310 000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310 000,00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3 720 000,00</w:t>
            </w:r>
          </w:p>
        </w:tc>
      </w:tr>
      <w:tr w:rsidR="001C749C" w:rsidRPr="00B867CC" w:rsidTr="001D63A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49C" w:rsidRPr="00740484" w:rsidRDefault="001C749C" w:rsidP="00324231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 w:rsidP="00BE55B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Стент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коронарный лекарственно-покрытый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 w:rsidP="001C749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C749C">
              <w:rPr>
                <w:rFonts w:ascii="Times New Roman" w:hAnsi="Times New Roman"/>
                <w:sz w:val="20"/>
                <w:szCs w:val="20"/>
              </w:rPr>
              <w:t>Коронарный</w:t>
            </w:r>
            <w:proofErr w:type="gram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стент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с лекарственным покрытием, включающим лекарственное вещество на основе полимера (D, L-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лактид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>-со-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капролактон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), время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абсорбации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которого синхронно с высвобождением лекарства (3-4 месяца), что приводит к снижению риска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рестеноза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и тромбоза, так же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сиролимуса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(активное вещество). Основные функциональные требования, технические характеристики: наличие диаметра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2,25 мм; 2,5 мм; 2,75 мм; 3,0 мм; 3,5 мм 4,0 мм. Наличие широкого диапазона длины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9, 12, 15, 18, 21, 24, 28, 33 и 38мм. </w:t>
            </w:r>
            <w:proofErr w:type="gramStart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Соответствует основным требованиям и стандартам ЕС (СЕ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mark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) для следующих категорий пациентов: с инфарктом миокарда с подъемом и без подъема сегмента ST, острым коронарным синдромом, сахарным диабетом, многососудистыми поражениями,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бифуркационными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поражениями, а также пациентов старше 65 лет, пациентов мужского и женского пола, пациентов с полной окклюзией поражения, протяженными участками поражения, поражениями малых коронарных сосудов,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рестенозом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(включая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рестеноз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внутри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>), поражениями</w:t>
            </w:r>
            <w:proofErr w:type="gram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устья сосудов, поражениями левой коронарной артерии, подходит как для бедренного, так и для радиального доступа. Материал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на основе сплава кобальт хрома L605, с дизайном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открытая ячейка, что позволяет улучшить доступ к боковым ветвям при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бифуркационных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поражениях. Доза лекарства 3,9 мкг/</w:t>
            </w:r>
            <w:proofErr w:type="gramStart"/>
            <w:r w:rsidRPr="001C749C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длины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>. Высвобождение лекарственного вещества в течени</w:t>
            </w:r>
            <w:proofErr w:type="gramStart"/>
            <w:r w:rsidRPr="001C749C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3-4 месяцев. Возможность обоснованной отмены 2-й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антитромбоцитарной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 терапии через 1 месяц после имплантации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, важно для пациентов </w:t>
            </w:r>
            <w:proofErr w:type="gramStart"/>
            <w:r w:rsidRPr="001C749C">
              <w:rPr>
                <w:rFonts w:ascii="Times New Roman" w:hAnsi="Times New Roman"/>
                <w:sz w:val="20"/>
                <w:szCs w:val="20"/>
              </w:rPr>
              <w:t>нуждающимся</w:t>
            </w:r>
            <w:proofErr w:type="gram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в дополнительной последующей операции во избежание риска кровотечения. Покрытие лекарства только на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аблюминальной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части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для быстрой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эндотелизации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и снижению риска тромбоза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, что особенно критично для пациентов больных диабетом, градиентное покрытие для исключения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деламинации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полимера и отсутствия риска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микроэмболизации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сосудов (покрывает только неподвижные части конструкции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). Толщина балки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80 µm. Обязательное наличие системы доставки с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трехлепестковым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низкокомплаентным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баллоном  и номинальным давлением не ниже 9 </w:t>
            </w:r>
            <w:proofErr w:type="gramStart"/>
            <w:r w:rsidRPr="001C749C">
              <w:rPr>
                <w:rFonts w:ascii="Times New Roman" w:hAnsi="Times New Roman"/>
                <w:sz w:val="20"/>
                <w:szCs w:val="20"/>
              </w:rPr>
              <w:t>АТМ</w:t>
            </w:r>
            <w:proofErr w:type="gram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для всех диаметров и длин. Материал баллона Нейлон 12, маркеры </w:t>
            </w:r>
            <w:proofErr w:type="gramStart"/>
            <w:r w:rsidRPr="001C749C">
              <w:rPr>
                <w:rFonts w:ascii="Times New Roman" w:hAnsi="Times New Roman"/>
                <w:sz w:val="20"/>
                <w:szCs w:val="20"/>
              </w:rPr>
              <w:t>платина-иридиевые</w:t>
            </w:r>
            <w:proofErr w:type="gramEnd"/>
            <w:r w:rsidRPr="001C749C">
              <w:rPr>
                <w:rFonts w:ascii="Times New Roman" w:hAnsi="Times New Roman"/>
                <w:sz w:val="20"/>
                <w:szCs w:val="20"/>
              </w:rPr>
              <w:t>. Покрытие дистальной части системы доставк</w:t>
            </w:r>
            <w:proofErr w:type="gramStart"/>
            <w:r w:rsidRPr="001C749C">
              <w:rPr>
                <w:rFonts w:ascii="Times New Roman" w:hAnsi="Times New Roman"/>
                <w:sz w:val="20"/>
                <w:szCs w:val="20"/>
              </w:rPr>
              <w:t>и–</w:t>
            </w:r>
            <w:proofErr w:type="gram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гидрофильное. </w:t>
            </w:r>
            <w:proofErr w:type="gramStart"/>
            <w:r w:rsidRPr="001C749C">
              <w:rPr>
                <w:rFonts w:ascii="Times New Roman" w:hAnsi="Times New Roman"/>
                <w:sz w:val="20"/>
                <w:szCs w:val="20"/>
              </w:rPr>
              <w:t>Усиленный</w:t>
            </w:r>
            <w:proofErr w:type="gram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сердечником из нержавеющей стали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шафт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избежания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излома в месте выхода проводника и лучшей передачи усилия. Специально разработанный для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кончик системы доставки закругленной формы и повышенной износоустойчивости для прохождения кальцинированных поражений без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заламывания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. Кончик системы доставки красного цвета для лучшей визуализации во время введения проводника. Диаметр дистальной части - не более 2,7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., проксимальной 1,9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. Минимальная рабочая длина системы доставки 144 см. Входной профиль системы доставки не более 0,017” (0,43 мм). Возможность использования системы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при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стентировании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через лучевую артерию с проводниковым катетером диаметром 5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(1,42 мм/0,056”).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290 000,00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2 030 000,00</w:t>
            </w:r>
          </w:p>
        </w:tc>
      </w:tr>
      <w:tr w:rsidR="001C749C" w:rsidRPr="00B867CC" w:rsidTr="00A810D1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49C" w:rsidRPr="00740484" w:rsidRDefault="001C749C" w:rsidP="00324231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 w:rsidP="00BE55B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49C">
              <w:rPr>
                <w:rFonts w:ascii="Times New Roman" w:hAnsi="Times New Roman"/>
                <w:sz w:val="20"/>
                <w:szCs w:val="20"/>
              </w:rPr>
              <w:t xml:space="preserve">Устройство для электролитического отделения спиралей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 w:rsidP="001C749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49C">
              <w:rPr>
                <w:rFonts w:ascii="Times New Roman" w:hAnsi="Times New Roman"/>
                <w:sz w:val="20"/>
                <w:szCs w:val="20"/>
              </w:rPr>
              <w:t xml:space="preserve">Неразборный, стерильный электронный блок с панелью управления для обеспечения энергией процесса электролитического отделения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микроспиралей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. Возможность отделения до 60-ти спиралей. Возможность поставки дополнительных электродов для подачи напряжения на спираль. Наличие световых и звуковых индикаторов. Совместимость с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микроспиралями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 GDC,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Matrix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C749C">
              <w:rPr>
                <w:rFonts w:ascii="Times New Roman" w:hAnsi="Times New Roman"/>
                <w:sz w:val="20"/>
                <w:szCs w:val="20"/>
              </w:rPr>
              <w:t>Target</w:t>
            </w:r>
            <w:proofErr w:type="spellEnd"/>
            <w:r w:rsidRPr="001C749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85 000,00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49C" w:rsidRPr="001C749C" w:rsidRDefault="001C749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C749C">
              <w:rPr>
                <w:rFonts w:ascii="Times New Roman" w:eastAsia="BatangChe" w:hAnsi="Times New Roman"/>
                <w:sz w:val="20"/>
                <w:szCs w:val="20"/>
              </w:rPr>
              <w:t>255 000,00</w:t>
            </w:r>
          </w:p>
        </w:tc>
      </w:tr>
      <w:tr w:rsidR="00535EFC" w:rsidRPr="00B867CC" w:rsidTr="00A810D1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EFC" w:rsidRDefault="00535EFC" w:rsidP="00324231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5EFC" w:rsidRPr="00A95F5F" w:rsidRDefault="00535EFC" w:rsidP="00A95F5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Комплект проводов отведений </w:t>
            </w:r>
            <w:r w:rsidR="00A95F5F">
              <w:rPr>
                <w:rFonts w:ascii="Times New Roman" w:hAnsi="Times New Roman"/>
                <w:sz w:val="20"/>
                <w:szCs w:val="20"/>
                <w:lang w:val="kk-KZ"/>
              </w:rPr>
              <w:t>для ЭКГ кабеля 10 отведений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5EFC" w:rsidRPr="00A95F5F" w:rsidRDefault="00A95F5F" w:rsidP="001C749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95F5F">
              <w:rPr>
                <w:rFonts w:ascii="Times New Roman" w:hAnsi="Times New Roman"/>
                <w:sz w:val="20"/>
                <w:szCs w:val="20"/>
                <w:lang w:val="kk-KZ"/>
              </w:rPr>
              <w:t>Комплект проводов отведений для ЭКГ кабеля 10 отведений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5EFC" w:rsidRPr="00535EFC" w:rsidRDefault="00535EFC">
            <w:pPr>
              <w:jc w:val="center"/>
              <w:rPr>
                <w:rFonts w:ascii="Times New Roman" w:eastAsia="BatangChe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BatangChe" w:hAnsi="Times New Roman"/>
                <w:sz w:val="20"/>
                <w:szCs w:val="20"/>
                <w:lang w:val="kk-KZ"/>
              </w:rPr>
              <w:t>комплект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5EFC" w:rsidRPr="00535EFC" w:rsidRDefault="00535EFC">
            <w:pPr>
              <w:jc w:val="center"/>
              <w:rPr>
                <w:rFonts w:ascii="Times New Roman" w:eastAsia="BatangChe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BatangChe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5EFC" w:rsidRPr="00535EFC" w:rsidRDefault="00535EFC">
            <w:pPr>
              <w:jc w:val="center"/>
              <w:rPr>
                <w:rFonts w:ascii="Times New Roman" w:eastAsia="BatangChe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BatangChe" w:hAnsi="Times New Roman"/>
                <w:sz w:val="20"/>
                <w:szCs w:val="20"/>
                <w:lang w:val="kk-KZ"/>
              </w:rPr>
              <w:t>290</w:t>
            </w:r>
            <w:r w:rsidR="00A60B8C">
              <w:rPr>
                <w:rFonts w:ascii="Times New Roman" w:eastAsia="BatangChe" w:hAnsi="Times New Roman"/>
                <w:sz w:val="20"/>
                <w:szCs w:val="20"/>
                <w:lang w:val="kk-KZ"/>
              </w:rPr>
              <w:t> </w:t>
            </w:r>
            <w:r>
              <w:rPr>
                <w:rFonts w:ascii="Times New Roman" w:eastAsia="BatangChe" w:hAnsi="Times New Roman"/>
                <w:sz w:val="20"/>
                <w:szCs w:val="20"/>
                <w:lang w:val="kk-KZ"/>
              </w:rPr>
              <w:t>000</w:t>
            </w:r>
            <w:r w:rsidR="00A60B8C">
              <w:rPr>
                <w:rFonts w:ascii="Times New Roman" w:eastAsia="BatangChe" w:hAnsi="Times New Roman"/>
                <w:sz w:val="20"/>
                <w:szCs w:val="20"/>
                <w:lang w:val="kk-KZ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5EFC" w:rsidRPr="00A60B8C" w:rsidRDefault="00535EFC">
            <w:pPr>
              <w:jc w:val="center"/>
              <w:rPr>
                <w:rFonts w:ascii="Times New Roman" w:eastAsia="BatangChe" w:hAnsi="Times New Roman"/>
                <w:sz w:val="20"/>
                <w:szCs w:val="20"/>
                <w:lang w:val="kk-KZ"/>
              </w:rPr>
            </w:pPr>
            <w:r w:rsidRPr="00535EFC">
              <w:rPr>
                <w:rFonts w:ascii="Times New Roman" w:eastAsia="BatangChe" w:hAnsi="Times New Roman"/>
                <w:sz w:val="20"/>
                <w:szCs w:val="20"/>
              </w:rPr>
              <w:t>870</w:t>
            </w:r>
            <w:r w:rsidR="00A60B8C">
              <w:rPr>
                <w:rFonts w:ascii="Times New Roman" w:eastAsia="BatangChe" w:hAnsi="Times New Roman"/>
                <w:sz w:val="20"/>
                <w:szCs w:val="20"/>
                <w:lang w:val="kk-KZ"/>
              </w:rPr>
              <w:t> </w:t>
            </w:r>
            <w:r w:rsidRPr="00535EFC">
              <w:rPr>
                <w:rFonts w:ascii="Times New Roman" w:eastAsia="BatangChe" w:hAnsi="Times New Roman"/>
                <w:sz w:val="20"/>
                <w:szCs w:val="20"/>
              </w:rPr>
              <w:t>000</w:t>
            </w:r>
            <w:r w:rsidR="00A60B8C">
              <w:rPr>
                <w:rFonts w:ascii="Times New Roman" w:eastAsia="BatangChe" w:hAnsi="Times New Roman"/>
                <w:sz w:val="20"/>
                <w:szCs w:val="20"/>
                <w:lang w:val="kk-KZ"/>
              </w:rPr>
              <w:t>,00</w:t>
            </w:r>
          </w:p>
        </w:tc>
      </w:tr>
      <w:tr w:rsidR="00475AC5" w:rsidRPr="00B867CC" w:rsidTr="00E141E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AC5" w:rsidRPr="00807C99" w:rsidRDefault="00475AC5" w:rsidP="00B536B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C5" w:rsidRPr="00807C99" w:rsidRDefault="00475AC5" w:rsidP="00B536B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5AC5" w:rsidRPr="00807C99" w:rsidRDefault="00475AC5" w:rsidP="00B536B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C5" w:rsidRPr="00807C99" w:rsidRDefault="00475AC5" w:rsidP="00B536B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C5" w:rsidRPr="00807C99" w:rsidRDefault="00475AC5" w:rsidP="00B536B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C5" w:rsidRPr="00807C99" w:rsidRDefault="00475AC5" w:rsidP="00B536B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C5" w:rsidRPr="00595AF1" w:rsidRDefault="00A95F5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5F5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55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A95F5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286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A95F5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029,39</w:t>
            </w:r>
          </w:p>
        </w:tc>
      </w:tr>
    </w:tbl>
    <w:p w:rsidR="00D008A2" w:rsidRPr="009B162D" w:rsidRDefault="003E4B19" w:rsidP="003730BC">
      <w:pPr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="00FE2212" w:rsidRPr="00FE2212">
        <w:rPr>
          <w:rFonts w:ascii="Times New Roman" w:hAnsi="Times New Roman"/>
          <w:b/>
          <w:szCs w:val="18"/>
          <w:lang w:val="kk-KZ"/>
        </w:rPr>
        <w:t>И.о Руководителя</w:t>
      </w:r>
      <w:r w:rsidR="00D008A2" w:rsidRPr="00FE2212">
        <w:rPr>
          <w:rFonts w:ascii="Times New Roman" w:hAnsi="Times New Roman"/>
          <w:b/>
          <w:szCs w:val="18"/>
          <w:lang w:val="kk-KZ"/>
        </w:rPr>
        <w:t xml:space="preserve"> ОГЗ                                                                                      </w:t>
      </w:r>
      <w:r w:rsidR="00FE2212" w:rsidRPr="00FE2212">
        <w:rPr>
          <w:rFonts w:ascii="Times New Roman" w:hAnsi="Times New Roman"/>
          <w:b/>
          <w:szCs w:val="18"/>
          <w:lang w:val="kk-KZ"/>
        </w:rPr>
        <w:t>Мединам Б.Д.</w:t>
      </w:r>
    </w:p>
    <w:sectPr w:rsidR="00D008A2" w:rsidRPr="009B162D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6B5" w:rsidRDefault="00B536B5" w:rsidP="004C5CD1">
      <w:pPr>
        <w:spacing w:after="0" w:line="240" w:lineRule="auto"/>
      </w:pPr>
      <w:r>
        <w:separator/>
      </w:r>
    </w:p>
  </w:endnote>
  <w:endnote w:type="continuationSeparator" w:id="0">
    <w:p w:rsidR="00B536B5" w:rsidRDefault="00B536B5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6B5" w:rsidRDefault="00B536B5" w:rsidP="004C5CD1">
      <w:pPr>
        <w:spacing w:after="0" w:line="240" w:lineRule="auto"/>
      </w:pPr>
      <w:r>
        <w:separator/>
      </w:r>
    </w:p>
  </w:footnote>
  <w:footnote w:type="continuationSeparator" w:id="0">
    <w:p w:rsidR="00B536B5" w:rsidRDefault="00B536B5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43219"/>
    <w:rsid w:val="00045CC4"/>
    <w:rsid w:val="00056CCE"/>
    <w:rsid w:val="00060C50"/>
    <w:rsid w:val="00062204"/>
    <w:rsid w:val="0007443C"/>
    <w:rsid w:val="00083F21"/>
    <w:rsid w:val="0009302B"/>
    <w:rsid w:val="000A340B"/>
    <w:rsid w:val="000C2E74"/>
    <w:rsid w:val="000C6845"/>
    <w:rsid w:val="000D3B1D"/>
    <w:rsid w:val="000D6A08"/>
    <w:rsid w:val="000E2309"/>
    <w:rsid w:val="000E28B9"/>
    <w:rsid w:val="000E7C82"/>
    <w:rsid w:val="000F6DA5"/>
    <w:rsid w:val="00101BCA"/>
    <w:rsid w:val="001058FC"/>
    <w:rsid w:val="00113822"/>
    <w:rsid w:val="001242AC"/>
    <w:rsid w:val="00130904"/>
    <w:rsid w:val="00130D4C"/>
    <w:rsid w:val="0014100B"/>
    <w:rsid w:val="00141640"/>
    <w:rsid w:val="0014328D"/>
    <w:rsid w:val="001432FF"/>
    <w:rsid w:val="001475F2"/>
    <w:rsid w:val="00147903"/>
    <w:rsid w:val="00150B96"/>
    <w:rsid w:val="0016117A"/>
    <w:rsid w:val="001655DC"/>
    <w:rsid w:val="00165F84"/>
    <w:rsid w:val="001811BE"/>
    <w:rsid w:val="0018153F"/>
    <w:rsid w:val="00194F87"/>
    <w:rsid w:val="001A0024"/>
    <w:rsid w:val="001A5ED1"/>
    <w:rsid w:val="001A727B"/>
    <w:rsid w:val="001C749C"/>
    <w:rsid w:val="001D04ED"/>
    <w:rsid w:val="001E1468"/>
    <w:rsid w:val="001E74B1"/>
    <w:rsid w:val="001F3ECF"/>
    <w:rsid w:val="002140A7"/>
    <w:rsid w:val="00214747"/>
    <w:rsid w:val="00214E79"/>
    <w:rsid w:val="0021779F"/>
    <w:rsid w:val="002275FB"/>
    <w:rsid w:val="002325E0"/>
    <w:rsid w:val="002458C0"/>
    <w:rsid w:val="0026323B"/>
    <w:rsid w:val="002645AF"/>
    <w:rsid w:val="00264B9A"/>
    <w:rsid w:val="00270E9C"/>
    <w:rsid w:val="002722FC"/>
    <w:rsid w:val="00277815"/>
    <w:rsid w:val="00285FB4"/>
    <w:rsid w:val="002975E9"/>
    <w:rsid w:val="002A7145"/>
    <w:rsid w:val="002B3B5E"/>
    <w:rsid w:val="002D0314"/>
    <w:rsid w:val="002E2503"/>
    <w:rsid w:val="00306AF3"/>
    <w:rsid w:val="00312B86"/>
    <w:rsid w:val="00324231"/>
    <w:rsid w:val="00324602"/>
    <w:rsid w:val="00350C6B"/>
    <w:rsid w:val="00362820"/>
    <w:rsid w:val="00372A86"/>
    <w:rsid w:val="003730BC"/>
    <w:rsid w:val="00373A28"/>
    <w:rsid w:val="003933EF"/>
    <w:rsid w:val="00393C33"/>
    <w:rsid w:val="00395578"/>
    <w:rsid w:val="003A0DD7"/>
    <w:rsid w:val="003A4E84"/>
    <w:rsid w:val="003B7204"/>
    <w:rsid w:val="003B77B3"/>
    <w:rsid w:val="003C433F"/>
    <w:rsid w:val="003C557A"/>
    <w:rsid w:val="003E4B19"/>
    <w:rsid w:val="003F4C64"/>
    <w:rsid w:val="004079D8"/>
    <w:rsid w:val="00412EA3"/>
    <w:rsid w:val="00424E5B"/>
    <w:rsid w:val="00434E3E"/>
    <w:rsid w:val="0044094F"/>
    <w:rsid w:val="00450611"/>
    <w:rsid w:val="004679F0"/>
    <w:rsid w:val="00470967"/>
    <w:rsid w:val="0047328D"/>
    <w:rsid w:val="00475AC5"/>
    <w:rsid w:val="004849FF"/>
    <w:rsid w:val="00487157"/>
    <w:rsid w:val="00491063"/>
    <w:rsid w:val="004A31E3"/>
    <w:rsid w:val="004B4EFD"/>
    <w:rsid w:val="004C5CD1"/>
    <w:rsid w:val="004D4DE8"/>
    <w:rsid w:val="004D4E8A"/>
    <w:rsid w:val="004E48B6"/>
    <w:rsid w:val="004E64D1"/>
    <w:rsid w:val="004F13B2"/>
    <w:rsid w:val="004F4700"/>
    <w:rsid w:val="0050195D"/>
    <w:rsid w:val="0050412A"/>
    <w:rsid w:val="00523A10"/>
    <w:rsid w:val="005250CB"/>
    <w:rsid w:val="005269D6"/>
    <w:rsid w:val="0052782B"/>
    <w:rsid w:val="00533883"/>
    <w:rsid w:val="00535EFC"/>
    <w:rsid w:val="00537D1F"/>
    <w:rsid w:val="00547ADD"/>
    <w:rsid w:val="00554452"/>
    <w:rsid w:val="0056373D"/>
    <w:rsid w:val="00564B69"/>
    <w:rsid w:val="0057747D"/>
    <w:rsid w:val="00595AF1"/>
    <w:rsid w:val="005A0993"/>
    <w:rsid w:val="005C424E"/>
    <w:rsid w:val="005C7A8E"/>
    <w:rsid w:val="005D1668"/>
    <w:rsid w:val="005D657F"/>
    <w:rsid w:val="005E0B26"/>
    <w:rsid w:val="005F7327"/>
    <w:rsid w:val="006232AE"/>
    <w:rsid w:val="00632BC5"/>
    <w:rsid w:val="00633B7E"/>
    <w:rsid w:val="006367E1"/>
    <w:rsid w:val="00660ADA"/>
    <w:rsid w:val="00665022"/>
    <w:rsid w:val="00683416"/>
    <w:rsid w:val="00691780"/>
    <w:rsid w:val="00692ED1"/>
    <w:rsid w:val="00693996"/>
    <w:rsid w:val="006978A5"/>
    <w:rsid w:val="006A7233"/>
    <w:rsid w:val="006A7D4A"/>
    <w:rsid w:val="006C4A38"/>
    <w:rsid w:val="006C66E0"/>
    <w:rsid w:val="006E24F4"/>
    <w:rsid w:val="006F1D05"/>
    <w:rsid w:val="006F3FAC"/>
    <w:rsid w:val="00705929"/>
    <w:rsid w:val="00706DE0"/>
    <w:rsid w:val="0073484F"/>
    <w:rsid w:val="007352DD"/>
    <w:rsid w:val="007356F1"/>
    <w:rsid w:val="00740484"/>
    <w:rsid w:val="00741138"/>
    <w:rsid w:val="00767784"/>
    <w:rsid w:val="0077000A"/>
    <w:rsid w:val="00770840"/>
    <w:rsid w:val="007727B8"/>
    <w:rsid w:val="00773C3E"/>
    <w:rsid w:val="0078648F"/>
    <w:rsid w:val="00792A8E"/>
    <w:rsid w:val="007A0FAB"/>
    <w:rsid w:val="007C01CA"/>
    <w:rsid w:val="007D11B7"/>
    <w:rsid w:val="007D5112"/>
    <w:rsid w:val="007D55A0"/>
    <w:rsid w:val="00807C99"/>
    <w:rsid w:val="00820D89"/>
    <w:rsid w:val="00836530"/>
    <w:rsid w:val="008612E5"/>
    <w:rsid w:val="00865352"/>
    <w:rsid w:val="00865917"/>
    <w:rsid w:val="008827F4"/>
    <w:rsid w:val="008900C5"/>
    <w:rsid w:val="008934B8"/>
    <w:rsid w:val="00895CFE"/>
    <w:rsid w:val="008A1446"/>
    <w:rsid w:val="008A2D25"/>
    <w:rsid w:val="008A6C07"/>
    <w:rsid w:val="008B0D60"/>
    <w:rsid w:val="008B38A1"/>
    <w:rsid w:val="008C22BD"/>
    <w:rsid w:val="008C4749"/>
    <w:rsid w:val="008D7DAA"/>
    <w:rsid w:val="008F008D"/>
    <w:rsid w:val="0090063B"/>
    <w:rsid w:val="0094033F"/>
    <w:rsid w:val="0094361B"/>
    <w:rsid w:val="009442C7"/>
    <w:rsid w:val="0094485C"/>
    <w:rsid w:val="00960D13"/>
    <w:rsid w:val="00972BA5"/>
    <w:rsid w:val="00976826"/>
    <w:rsid w:val="00985F72"/>
    <w:rsid w:val="00990AEA"/>
    <w:rsid w:val="009974C8"/>
    <w:rsid w:val="009B162D"/>
    <w:rsid w:val="009B69A3"/>
    <w:rsid w:val="009C0F7E"/>
    <w:rsid w:val="009C1E98"/>
    <w:rsid w:val="009C4177"/>
    <w:rsid w:val="009E31F8"/>
    <w:rsid w:val="00A003D0"/>
    <w:rsid w:val="00A00B18"/>
    <w:rsid w:val="00A03063"/>
    <w:rsid w:val="00A22A80"/>
    <w:rsid w:val="00A3375B"/>
    <w:rsid w:val="00A41E9F"/>
    <w:rsid w:val="00A5290A"/>
    <w:rsid w:val="00A551D8"/>
    <w:rsid w:val="00A563C2"/>
    <w:rsid w:val="00A60B8C"/>
    <w:rsid w:val="00A635BF"/>
    <w:rsid w:val="00A72A6B"/>
    <w:rsid w:val="00A7626A"/>
    <w:rsid w:val="00A847D3"/>
    <w:rsid w:val="00A86DD6"/>
    <w:rsid w:val="00A93A3E"/>
    <w:rsid w:val="00A93C6A"/>
    <w:rsid w:val="00A9494A"/>
    <w:rsid w:val="00A95F5F"/>
    <w:rsid w:val="00AA234E"/>
    <w:rsid w:val="00AA256B"/>
    <w:rsid w:val="00AA4B83"/>
    <w:rsid w:val="00AB0CDA"/>
    <w:rsid w:val="00AB3572"/>
    <w:rsid w:val="00AB4AA1"/>
    <w:rsid w:val="00AC0EDD"/>
    <w:rsid w:val="00AC4210"/>
    <w:rsid w:val="00AC5D94"/>
    <w:rsid w:val="00AE5724"/>
    <w:rsid w:val="00AE7DD8"/>
    <w:rsid w:val="00B03298"/>
    <w:rsid w:val="00B1010B"/>
    <w:rsid w:val="00B10AED"/>
    <w:rsid w:val="00B17A13"/>
    <w:rsid w:val="00B2137E"/>
    <w:rsid w:val="00B24A11"/>
    <w:rsid w:val="00B473FC"/>
    <w:rsid w:val="00B536B5"/>
    <w:rsid w:val="00B67B9A"/>
    <w:rsid w:val="00B71BB9"/>
    <w:rsid w:val="00B83C3E"/>
    <w:rsid w:val="00B84BDF"/>
    <w:rsid w:val="00B855C0"/>
    <w:rsid w:val="00B867CC"/>
    <w:rsid w:val="00B872C0"/>
    <w:rsid w:val="00B9294D"/>
    <w:rsid w:val="00B92E3D"/>
    <w:rsid w:val="00B9474D"/>
    <w:rsid w:val="00B9500A"/>
    <w:rsid w:val="00BA4DB8"/>
    <w:rsid w:val="00BB68F2"/>
    <w:rsid w:val="00BC6D33"/>
    <w:rsid w:val="00BC744D"/>
    <w:rsid w:val="00BE4BD9"/>
    <w:rsid w:val="00BE55BE"/>
    <w:rsid w:val="00BF48F0"/>
    <w:rsid w:val="00C02A47"/>
    <w:rsid w:val="00C052D4"/>
    <w:rsid w:val="00C07B7A"/>
    <w:rsid w:val="00C67357"/>
    <w:rsid w:val="00C7665D"/>
    <w:rsid w:val="00C87B13"/>
    <w:rsid w:val="00C91D54"/>
    <w:rsid w:val="00CA297E"/>
    <w:rsid w:val="00CB4F2C"/>
    <w:rsid w:val="00CB65B6"/>
    <w:rsid w:val="00CC0B1D"/>
    <w:rsid w:val="00CC205A"/>
    <w:rsid w:val="00CC2F9A"/>
    <w:rsid w:val="00CC6693"/>
    <w:rsid w:val="00CD6383"/>
    <w:rsid w:val="00CE618F"/>
    <w:rsid w:val="00CF3569"/>
    <w:rsid w:val="00CF69A3"/>
    <w:rsid w:val="00CF7B29"/>
    <w:rsid w:val="00D008A2"/>
    <w:rsid w:val="00D00991"/>
    <w:rsid w:val="00D04CFC"/>
    <w:rsid w:val="00D10F34"/>
    <w:rsid w:val="00D320ED"/>
    <w:rsid w:val="00D7552D"/>
    <w:rsid w:val="00D77EA8"/>
    <w:rsid w:val="00D87F1B"/>
    <w:rsid w:val="00D9404B"/>
    <w:rsid w:val="00D96013"/>
    <w:rsid w:val="00DA1117"/>
    <w:rsid w:val="00DA2429"/>
    <w:rsid w:val="00DD1BD4"/>
    <w:rsid w:val="00DD4191"/>
    <w:rsid w:val="00DE721C"/>
    <w:rsid w:val="00DF5859"/>
    <w:rsid w:val="00E03010"/>
    <w:rsid w:val="00E141E2"/>
    <w:rsid w:val="00E258F6"/>
    <w:rsid w:val="00E3306F"/>
    <w:rsid w:val="00E579E8"/>
    <w:rsid w:val="00E731B5"/>
    <w:rsid w:val="00E745CB"/>
    <w:rsid w:val="00E854BB"/>
    <w:rsid w:val="00E91667"/>
    <w:rsid w:val="00EB1658"/>
    <w:rsid w:val="00EC03A0"/>
    <w:rsid w:val="00EC25B3"/>
    <w:rsid w:val="00EC4999"/>
    <w:rsid w:val="00ED0FAA"/>
    <w:rsid w:val="00ED176E"/>
    <w:rsid w:val="00EE48F8"/>
    <w:rsid w:val="00F05B0C"/>
    <w:rsid w:val="00F07FBD"/>
    <w:rsid w:val="00F2129A"/>
    <w:rsid w:val="00F2263B"/>
    <w:rsid w:val="00F4532E"/>
    <w:rsid w:val="00F47E66"/>
    <w:rsid w:val="00F51290"/>
    <w:rsid w:val="00F52B93"/>
    <w:rsid w:val="00F57C08"/>
    <w:rsid w:val="00F675F4"/>
    <w:rsid w:val="00F70EA4"/>
    <w:rsid w:val="00F71A6C"/>
    <w:rsid w:val="00F81607"/>
    <w:rsid w:val="00F81A36"/>
    <w:rsid w:val="00F9001C"/>
    <w:rsid w:val="00F95E4C"/>
    <w:rsid w:val="00FA600A"/>
    <w:rsid w:val="00FC199A"/>
    <w:rsid w:val="00FC5E32"/>
    <w:rsid w:val="00FC7F48"/>
    <w:rsid w:val="00FD6722"/>
    <w:rsid w:val="00FD73BD"/>
    <w:rsid w:val="00FE2212"/>
    <w:rsid w:val="00FE56F9"/>
    <w:rsid w:val="00FE6666"/>
    <w:rsid w:val="00FE7286"/>
    <w:rsid w:val="00FF26FB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117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F68B2-36D6-4132-AE44-68D818564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4743</Words>
  <Characters>27039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2021-01-19T09:04:00Z</cp:lastPrinted>
  <dcterms:created xsi:type="dcterms:W3CDTF">2021-01-29T03:15:00Z</dcterms:created>
  <dcterms:modified xsi:type="dcterms:W3CDTF">2021-02-02T09:26:00Z</dcterms:modified>
</cp:coreProperties>
</file>