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E32A5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CC57DE">
        <w:rPr>
          <w:rFonts w:ascii="Times New Roman" w:hAnsi="Times New Roman"/>
          <w:b/>
          <w:sz w:val="24"/>
          <w:szCs w:val="24"/>
        </w:rPr>
        <w:t>30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C57DE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C57D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CC57DE">
        <w:rPr>
          <w:rFonts w:ascii="Times New Roman" w:hAnsi="Times New Roman"/>
          <w:b/>
          <w:sz w:val="24"/>
          <w:szCs w:val="24"/>
        </w:rPr>
        <w:t>15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C57D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CC57DE">
        <w:rPr>
          <w:rFonts w:ascii="Times New Roman" w:hAnsi="Times New Roman"/>
          <w:b/>
          <w:sz w:val="24"/>
          <w:szCs w:val="24"/>
          <w:lang w:val="kk-KZ"/>
        </w:rPr>
        <w:t>2</w:t>
      </w:r>
      <w:r w:rsidR="008B37C9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F474D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74D2">
        <w:rPr>
          <w:rFonts w:ascii="Times New Roman" w:hAnsi="Times New Roman"/>
          <w:b/>
          <w:sz w:val="24"/>
          <w:szCs w:val="24"/>
        </w:rPr>
        <w:t>марта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B228DF">
        <w:rPr>
          <w:rFonts w:ascii="Times New Roman" w:hAnsi="Times New Roman"/>
          <w:b/>
          <w:sz w:val="24"/>
          <w:szCs w:val="24"/>
        </w:rPr>
        <w:t xml:space="preserve"> года до 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CC57DE">
        <w:rPr>
          <w:rFonts w:ascii="Times New Roman" w:hAnsi="Times New Roman"/>
          <w:b/>
          <w:sz w:val="24"/>
          <w:szCs w:val="24"/>
        </w:rPr>
        <w:t>2</w:t>
      </w:r>
      <w:r w:rsidR="008B37C9">
        <w:rPr>
          <w:rFonts w:ascii="Times New Roman" w:hAnsi="Times New Roman"/>
          <w:b/>
          <w:sz w:val="24"/>
          <w:szCs w:val="24"/>
        </w:rPr>
        <w:t>5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74D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4F5AA0" w:rsidRPr="006C4A38" w:rsidRDefault="004F5AA0" w:rsidP="004F5AA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2020 года № </w:t>
      </w:r>
      <w:r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 w:rsidR="00CC57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CC57DE">
        <w:rPr>
          <w:rFonts w:ascii="Times New Roman" w:hAnsi="Times New Roman"/>
          <w:b/>
          <w:sz w:val="24"/>
          <w:szCs w:val="24"/>
          <w:lang w:val="kk-KZ"/>
        </w:rPr>
        <w:t xml:space="preserve">ь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554452" w:rsidRPr="00644DE9" w:rsidRDefault="00554452" w:rsidP="00644DE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169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7229"/>
        <w:gridCol w:w="743"/>
        <w:gridCol w:w="850"/>
        <w:gridCol w:w="1276"/>
        <w:gridCol w:w="1593"/>
      </w:tblGrid>
      <w:tr w:rsidR="00CC57DE" w:rsidRPr="00DE2EB8" w:rsidTr="00842F62">
        <w:trPr>
          <w:gridAfter w:val="4"/>
          <w:wAfter w:w="4462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57DE" w:rsidRPr="00DE2EB8" w:rsidRDefault="00CC57DE" w:rsidP="00842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57DE" w:rsidRPr="00DE2EB8" w:rsidRDefault="00CC57DE" w:rsidP="00842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CC57DE" w:rsidRPr="00DE2EB8" w:rsidRDefault="00CC57DE" w:rsidP="00842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57DE" w:rsidRPr="00DE2EB8" w:rsidRDefault="00CC57DE" w:rsidP="00842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57DE" w:rsidRPr="00DE2EB8" w:rsidTr="00842F6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материал, зеленый 2/0,90см,25мм.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материал. </w:t>
            </w:r>
            <w:proofErr w:type="spellStart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полифеламентная</w:t>
            </w:r>
            <w:proofErr w:type="spellEnd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 xml:space="preserve"> нить из </w:t>
            </w:r>
            <w:proofErr w:type="spellStart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полиэстра</w:t>
            </w:r>
            <w:proofErr w:type="spellEnd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 xml:space="preserve"> с силиконовым покрытием, зеленого цвета, с атравматическими иглами из стали марки 300 с силиконовым покрытием, в индивидуальной упаковке </w:t>
            </w:r>
            <w:proofErr w:type="spellStart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Onepak</w:t>
            </w:r>
            <w:proofErr w:type="spellEnd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, USP (2/0), 90 см., две иглы колющие 25 мм</w:t>
            </w:r>
            <w:proofErr w:type="gramStart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 xml:space="preserve">., </w:t>
            </w:r>
            <w:proofErr w:type="gramEnd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 xml:space="preserve">1/2 </w:t>
            </w:r>
            <w:proofErr w:type="spellStart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окр</w:t>
            </w:r>
            <w:proofErr w:type="spellEnd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 xml:space="preserve">. 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 xml:space="preserve"> хирургические нити состоят из </w:t>
            </w:r>
            <w:proofErr w:type="spellStart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полиэстерных</w:t>
            </w:r>
            <w:proofErr w:type="spellEnd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 xml:space="preserve"> нитей [пол</w:t>
            </w:r>
            <w:proofErr w:type="gramStart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и(</w:t>
            </w:r>
            <w:proofErr w:type="gramEnd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 xml:space="preserve">этилен </w:t>
            </w:r>
            <w:proofErr w:type="spellStart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терефталат</w:t>
            </w:r>
            <w:proofErr w:type="spellEnd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 xml:space="preserve">)], могут быть отдельно или с прокладками различных размеров. Нити покрыты </w:t>
            </w:r>
            <w:proofErr w:type="spellStart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полисилоксаном</w:t>
            </w:r>
            <w:proofErr w:type="spellEnd"/>
            <w:r w:rsidRPr="00B029DC">
              <w:rPr>
                <w:rFonts w:ascii="Times New Roman" w:hAnsi="Times New Roman"/>
                <w:bCs/>
                <w:sz w:val="20"/>
                <w:szCs w:val="20"/>
              </w:rPr>
              <w:t>. Нити имеют цветовую маркировку, могут быть окрашенными в зеленый цвет (зеленый № CI 61565) и белый цвет (неокрашенные). Некоторые упаковки состоят из зеленых и белых нитей, что облегчить определение положения.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57DE" w:rsidRDefault="00CC57DE" w:rsidP="00842F6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57DE" w:rsidRDefault="00CC57DE" w:rsidP="00842F6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57DE" w:rsidRPr="00100498" w:rsidRDefault="00CC57DE" w:rsidP="00842F6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1 600,00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115 200,00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2/0,120см,26мм.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Coropak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, USP (2/0), 120 см., две иглы колющие 26 мм., 1/2 </w:t>
            </w:r>
            <w:proofErr w:type="spellStart"/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хирургические нити состоят из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изотактического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фталоцианином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повышения видимости.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Default="00CC57DE" w:rsidP="00842F6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2 750,00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297 000,00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DF523A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2/0,75см,18мм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,120 см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Coropak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, 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(2/0), 75 см., две иглы колющие 18 мм., 1/2 </w:t>
            </w:r>
            <w:proofErr w:type="spellStart"/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хирургические нити  состоят из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изотактического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Нити  имеют цветовую маркировку, могут быть неокрашенными или окрашенными в синий цвет медным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фталоцианином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повышения видимости.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шовный материал может иметь различный диаметр и длину(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8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 </w:t>
            </w:r>
            <w:r w:rsidRPr="008758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297 000,00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DF523A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3/0,75см,18мм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,120 см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Coropak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, 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(3/0), 75 см., две иглы колющие 18 мм., 1/2 </w:t>
            </w:r>
            <w:proofErr w:type="spellStart"/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хирургические нити  состоят из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изотактического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Нити  имеют цветовую маркировку, могут быть неокрашенными или окрашенными в синий цвет медным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фталоцианином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повышения видимости.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шовный материал может иметь различный диаметр и длину(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1 750,00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189 000,00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«Шовный хирургический нерассасывающийся материал»  синий 3/0, 90см,26мм.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«Шовный хирургический нерассасывающийся материал»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Coropak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, USP (3/0), 90 см., две иглы колющие 26 мм., 1/2 </w:t>
            </w:r>
            <w:proofErr w:type="spellStart"/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хирургические нити состоят из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изотактического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фталоцианином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повышения видимости.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817 200,00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 синий 3/0,120см,18мм.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Coropak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, 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(3/0), 120 см., две иглы кол/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реж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 мм., 1/2 </w:t>
            </w:r>
            <w:proofErr w:type="spellStart"/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хирургические нити состоят из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изотактического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фталоцианином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повышения видимости.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шовный материал может иметь различный диаметр и длину(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194 400,00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4/0,90см,22мм.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Coropak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, USP (4/0), 90 см., две иглы кол. 22 мм., 1/2 </w:t>
            </w:r>
            <w:proofErr w:type="spellStart"/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хирургические нити состоят из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изотактического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фталоцианином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повышения видимости.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72 000,00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>иний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5/0,75см,10мм.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Coropak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, 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(5/0), 75 см., две иглы кол. 10 мм., 3/8 </w:t>
            </w:r>
            <w:proofErr w:type="spellStart"/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хирургические нити состоят из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изотактического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фталоцианином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повышения видимости.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шовный материал может иметь различный диаметр и длину(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2 400,00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1 555 200,00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5/0,75см,13мм 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колющая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c белой иглой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»Н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Coropak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, USP (5/0), 75 см., две иглы кол. 13 мм., 1/2 </w:t>
            </w:r>
            <w:proofErr w:type="spellStart"/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3/8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хирургические нити состоят из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изотактического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фталоцианином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повышения видимости.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2 550 000,00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материал»синий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5/0,90см,18мм.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»Н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Coropak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, USP (5/0), 90 см., две иглы кол. 18 мм., 1/2 </w:t>
            </w:r>
            <w:proofErr w:type="spellStart"/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хирургические нити состоят из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изотактического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фталоцианином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повышения видимости.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1 175,00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587 500,00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6/0,75см,8мм 20S07Н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колющая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»Н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Coropak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, USP (6/0), 75 см., две иглы кол. 8 мм., 3/8 </w:t>
            </w:r>
            <w:proofErr w:type="spellStart"/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хирургические нити состоят из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изотактического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фталоцианином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повышения видимости.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840645" w:rsidRDefault="00CC57DE" w:rsidP="00842F62">
            <w:pPr>
              <w:jc w:val="center"/>
              <w:rPr>
                <w:rFonts w:ascii="Times New Roman" w:hAnsi="Times New Roman"/>
              </w:rPr>
            </w:pPr>
            <w:r w:rsidRPr="00840645">
              <w:rPr>
                <w:rFonts w:ascii="Times New Roman" w:hAnsi="Times New Roman"/>
              </w:rPr>
              <w:t>3 079,46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840645" w:rsidRDefault="00CC57DE" w:rsidP="00842F62">
            <w:pPr>
              <w:jc w:val="center"/>
              <w:rPr>
                <w:rFonts w:ascii="Times New Roman" w:hAnsi="Times New Roman"/>
              </w:rPr>
            </w:pPr>
            <w:r w:rsidRPr="00840645">
              <w:rPr>
                <w:rFonts w:ascii="Times New Roman" w:hAnsi="Times New Roman"/>
              </w:rPr>
              <w:t>332 581,68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синий 6/0,75см,10мм.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»Н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Coropak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, 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(6/0), 75 см., две иглы кол. 10 мм., 3/8 </w:t>
            </w:r>
            <w:proofErr w:type="spellStart"/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хирургические нити состоят из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изотактического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фталоцианином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повышения видимости.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шовный материал может иметь различный диаметр и длину(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EP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2 600,00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936 000,00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материал»синий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7/0,75см,10мм колющая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«Шовный хирургический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материал»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монофиломентная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Coropak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, USP (7/0), 60 см., две иглы кол. 10 мм., 3/8 </w:t>
            </w:r>
            <w:proofErr w:type="spellStart"/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36 штук в транспортной упаковке. Синтетические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нерассасывающиеся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хирургические нити состоят из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изотактического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полипропиленового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монофиламента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фталоцианином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повышения видимости.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3 000,00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432 000,00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rPr>
                <w:rFonts w:ascii="Times New Roman" w:eastAsia="BatangChe" w:hAnsi="Times New Roman"/>
                <w:sz w:val="20"/>
                <w:szCs w:val="20"/>
              </w:rPr>
            </w:pPr>
            <w:r w:rsidRPr="00B029DC">
              <w:rPr>
                <w:rFonts w:ascii="Times New Roman" w:eastAsia="BatangChe" w:hAnsi="Times New Roman"/>
                <w:sz w:val="20"/>
                <w:szCs w:val="20"/>
              </w:rPr>
              <w:t>V-</w:t>
            </w:r>
            <w:proofErr w:type="spellStart"/>
            <w:r w:rsidRPr="00B029DC">
              <w:rPr>
                <w:rFonts w:ascii="Times New Roman" w:eastAsia="BatangChe" w:hAnsi="Times New Roman"/>
                <w:sz w:val="20"/>
                <w:szCs w:val="20"/>
              </w:rPr>
              <w:t>Lok</w:t>
            </w:r>
            <w:proofErr w:type="spellEnd"/>
            <w:r w:rsidRPr="00B029DC">
              <w:rPr>
                <w:rFonts w:ascii="Times New Roman" w:eastAsia="BatangChe" w:hAnsi="Times New Roman"/>
                <w:sz w:val="20"/>
                <w:szCs w:val="20"/>
              </w:rPr>
              <w:t xml:space="preserve"> 90 нить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B029DC">
              <w:rPr>
                <w:rFonts w:ascii="Times New Roman" w:eastAsia="BatangChe" w:hAnsi="Times New Roman"/>
                <w:sz w:val="20"/>
                <w:szCs w:val="20"/>
              </w:rPr>
              <w:t>атра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вматическая </w:t>
            </w:r>
            <w:proofErr w:type="spellStart"/>
            <w:r>
              <w:rPr>
                <w:rFonts w:ascii="Times New Roman" w:eastAsia="BatangChe" w:hAnsi="Times New Roman"/>
                <w:sz w:val="20"/>
                <w:szCs w:val="20"/>
              </w:rPr>
              <w:t>рассасывающаеся</w:t>
            </w:r>
            <w:proofErr w:type="spellEnd"/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 2-0 с иглой 26</w:t>
            </w:r>
            <w:r w:rsidRPr="00B029DC">
              <w:rPr>
                <w:rFonts w:ascii="Times New Roman" w:eastAsia="BatangChe" w:hAnsi="Times New Roman"/>
                <w:sz w:val="20"/>
                <w:szCs w:val="20"/>
              </w:rPr>
              <w:t>мм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B029DC">
              <w:rPr>
                <w:rFonts w:ascii="Times New Roman" w:eastAsia="BatangChe" w:hAnsi="Times New Roman"/>
                <w:sz w:val="20"/>
                <w:szCs w:val="20"/>
              </w:rPr>
              <w:t>1\2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,45 см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 xml:space="preserve">Нить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монофиламентная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с иглой для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безузлового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шва.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Монофиламент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рассасывающийся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 с однонаправленными насечками, расположенными спирально на всей поверхности нити, фиксирующимися в тканях. Концевая петля на нити для первого шва. Полное рассас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ывание 110 дней. Размер M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 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2-0</w:t>
            </w:r>
            <w:r w:rsidRPr="00B029DC">
              <w:rPr>
                <w:rFonts w:ascii="Times New Roman" w:hAnsi="Times New Roman"/>
                <w:sz w:val="20"/>
                <w:szCs w:val="20"/>
              </w:rPr>
              <w:t> ) , длина нити  </w:t>
            </w:r>
            <w:r>
              <w:rPr>
                <w:rFonts w:ascii="Times New Roman" w:hAnsi="Times New Roman"/>
                <w:sz w:val="20"/>
                <w:szCs w:val="20"/>
              </w:rPr>
              <w:t>45см</w:t>
            </w:r>
            <w:r w:rsidRPr="00B029DC">
              <w:rPr>
                <w:rFonts w:ascii="Times New Roman" w:hAnsi="Times New Roman"/>
                <w:sz w:val="20"/>
                <w:szCs w:val="20"/>
              </w:rPr>
              <w:t xml:space="preserve">,    окрашенный в фиолетовый цвет, </w:t>
            </w:r>
            <w:r>
              <w:rPr>
                <w:rFonts w:ascii="Times New Roman" w:hAnsi="Times New Roman"/>
                <w:sz w:val="20"/>
                <w:szCs w:val="20"/>
              </w:rPr>
              <w:t>в пакете 1 нить. Игла 26</w:t>
            </w:r>
            <w:r w:rsidRPr="00B029DC">
              <w:rPr>
                <w:rFonts w:ascii="Times New Roman" w:hAnsi="Times New Roman"/>
                <w:sz w:val="20"/>
                <w:szCs w:val="20"/>
              </w:rPr>
              <w:t>мм, 1/2 круга, колющая,   Игла соединяется с нитью в просверленное отверстие для повышения прочности места соединения.     Игла из стали c пределом текучести 0,2% не менее 1680 Н/мм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 для повышения устойчивости к разгибанию, и пределом прочности не менее 1720 Н/мм2 для увеличения прочности.   Каждая нить запакована в дважды стерильную упаковку: пакет из синтетической бумаги с пленкой и пакета из фольги. Нить свернута на круглом бластере для минимизации памяти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формыВ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коробке 12 стерильных пакетов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3E6B0F" w:rsidRDefault="00CC57DE" w:rsidP="00842F62">
            <w:pPr>
              <w:jc w:val="center"/>
              <w:rPr>
                <w:rFonts w:ascii="Times New Roman" w:eastAsia="BatangChe" w:hAnsi="Times New Roman"/>
                <w:sz w:val="20"/>
              </w:rPr>
            </w:pPr>
            <w:r w:rsidRPr="003E6B0F">
              <w:rPr>
                <w:rFonts w:ascii="Times New Roman" w:eastAsia="BatangChe" w:hAnsi="Times New Roman"/>
                <w:sz w:val="20"/>
              </w:rPr>
              <w:t>5 692,40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3E6B0F" w:rsidRDefault="00CC57DE" w:rsidP="00842F62">
            <w:pPr>
              <w:jc w:val="center"/>
              <w:rPr>
                <w:rFonts w:ascii="Times New Roman" w:eastAsia="BatangChe" w:hAnsi="Times New Roman"/>
                <w:sz w:val="20"/>
              </w:rPr>
            </w:pPr>
            <w:r w:rsidRPr="003E6B0F">
              <w:rPr>
                <w:rFonts w:ascii="Times New Roman" w:eastAsia="BatangChe" w:hAnsi="Times New Roman"/>
                <w:sz w:val="20"/>
              </w:rPr>
              <w:t>136 617,60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772BDF" w:rsidRDefault="00CC57DE" w:rsidP="00842F62">
            <w:pPr>
              <w:rPr>
                <w:rFonts w:ascii="Times New Roman" w:eastAsia="BatangChe" w:hAnsi="Times New Roman"/>
                <w:color w:val="000000" w:themeColor="text1"/>
                <w:sz w:val="20"/>
                <w:szCs w:val="20"/>
              </w:rPr>
            </w:pPr>
            <w:r w:rsidRPr="00772BDF">
              <w:rPr>
                <w:rFonts w:ascii="Times New Roman" w:eastAsia="BatangChe" w:hAnsi="Times New Roman"/>
                <w:color w:val="000000" w:themeColor="text1"/>
                <w:sz w:val="20"/>
                <w:szCs w:val="20"/>
              </w:rPr>
              <w:t>V-</w:t>
            </w:r>
            <w:proofErr w:type="spellStart"/>
            <w:r w:rsidRPr="00772BDF">
              <w:rPr>
                <w:rFonts w:ascii="Times New Roman" w:eastAsia="BatangChe" w:hAnsi="Times New Roman"/>
                <w:color w:val="000000" w:themeColor="text1"/>
                <w:sz w:val="20"/>
                <w:szCs w:val="20"/>
              </w:rPr>
              <w:t>Lok</w:t>
            </w:r>
            <w:proofErr w:type="spellEnd"/>
            <w:r w:rsidRPr="00772BDF">
              <w:rPr>
                <w:rFonts w:ascii="Times New Roman" w:eastAsia="BatangChe" w:hAnsi="Times New Roman"/>
                <w:color w:val="000000" w:themeColor="text1"/>
                <w:sz w:val="20"/>
                <w:szCs w:val="20"/>
              </w:rPr>
              <w:t xml:space="preserve"> 90 нить атравматическая </w:t>
            </w:r>
            <w:proofErr w:type="spellStart"/>
            <w:r w:rsidRPr="00772BDF">
              <w:rPr>
                <w:rFonts w:ascii="Times New Roman" w:eastAsia="BatangChe" w:hAnsi="Times New Roman"/>
                <w:color w:val="000000" w:themeColor="text1"/>
                <w:sz w:val="20"/>
                <w:szCs w:val="20"/>
              </w:rPr>
              <w:t>рассасывающаеся</w:t>
            </w:r>
            <w:proofErr w:type="spellEnd"/>
            <w:r w:rsidRPr="00772BDF">
              <w:rPr>
                <w:rFonts w:ascii="Times New Roman" w:eastAsia="BatangChe" w:hAnsi="Times New Roman"/>
                <w:color w:val="000000" w:themeColor="text1"/>
                <w:sz w:val="20"/>
                <w:szCs w:val="20"/>
              </w:rPr>
              <w:t xml:space="preserve">  2-0 15см с иглой 37мм 1\2 </w:t>
            </w:r>
          </w:p>
          <w:p w:rsidR="00CC57DE" w:rsidRPr="00B029DC" w:rsidRDefault="00CC57DE" w:rsidP="00842F62">
            <w:pPr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 xml:space="preserve">Нить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монофиламентная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с иглой для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безузлового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шва.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Монофиламент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рассасывающийся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 с однонаправленными насечками, расположенными спирально на всей поверхности нити, фиксирующимися в тканях. Концевая петля на нити для первого шва. Полное рассасывание 110 дней. Размер M  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(  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>2-0  ) , длина нити  14,5-15 см,    окрашенный в фиолетовый цвет</w:t>
            </w:r>
            <w:r>
              <w:rPr>
                <w:rFonts w:ascii="Times New Roman" w:hAnsi="Times New Roman"/>
                <w:sz w:val="20"/>
                <w:szCs w:val="20"/>
              </w:rPr>
              <w:t>, в пакете 1 нить. Игла 3</w:t>
            </w:r>
            <w:r w:rsidRPr="00B029DC">
              <w:rPr>
                <w:rFonts w:ascii="Times New Roman" w:hAnsi="Times New Roman"/>
                <w:sz w:val="20"/>
                <w:szCs w:val="20"/>
              </w:rPr>
              <w:t>7 мм, 1/2 круга, колющая,   Игла соединяется с нитью в просверленное отверстие для повышения прочности места соединения.     Игла из стали c пределом текучести 0,2% не менее 1680 Н/мм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 для повышения устойчивости к разгибанию, и пределом прочности не менее 1720 Н/мм2 для увеличения прочности.   Каждая нить запакована в дважды стерильную упаковку: пакет из синтетической бумаги с пленкой и пакета из фольги. Нить свернута на круглом </w:t>
            </w:r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бластере для минимизации памяти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формыВ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коробке 12 стерильных пакетов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3E6B0F" w:rsidRDefault="00CC57DE" w:rsidP="00842F62">
            <w:pPr>
              <w:jc w:val="center"/>
              <w:rPr>
                <w:rFonts w:ascii="Times New Roman" w:eastAsia="BatangChe" w:hAnsi="Times New Roman"/>
                <w:sz w:val="20"/>
              </w:rPr>
            </w:pPr>
            <w:r w:rsidRPr="003E6B0F">
              <w:rPr>
                <w:rFonts w:ascii="Times New Roman" w:eastAsia="BatangChe" w:hAnsi="Times New Roman"/>
                <w:sz w:val="20"/>
              </w:rPr>
              <w:t>5 692,40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3E6B0F" w:rsidRDefault="00CC57DE" w:rsidP="00842F62">
            <w:pPr>
              <w:jc w:val="center"/>
              <w:rPr>
                <w:rFonts w:ascii="Times New Roman" w:eastAsia="BatangChe" w:hAnsi="Times New Roman"/>
                <w:sz w:val="20"/>
              </w:rPr>
            </w:pPr>
            <w:r w:rsidRPr="003E6B0F">
              <w:rPr>
                <w:rFonts w:ascii="Times New Roman" w:eastAsia="BatangChe" w:hAnsi="Times New Roman"/>
                <w:sz w:val="20"/>
              </w:rPr>
              <w:t>136 617,60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0E7789" w:rsidRDefault="00CC57DE" w:rsidP="00842F62">
            <w:pPr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B029DC">
              <w:rPr>
                <w:rFonts w:ascii="Times New Roman" w:eastAsia="BatangChe" w:hAnsi="Times New Roman"/>
                <w:sz w:val="20"/>
                <w:szCs w:val="20"/>
              </w:rPr>
              <w:t>V-</w:t>
            </w:r>
            <w:proofErr w:type="spellStart"/>
            <w:r w:rsidRPr="00B029DC">
              <w:rPr>
                <w:rFonts w:ascii="Times New Roman" w:eastAsia="BatangChe" w:hAnsi="Times New Roman"/>
                <w:sz w:val="20"/>
                <w:szCs w:val="20"/>
              </w:rPr>
              <w:t>Lok</w:t>
            </w:r>
            <w:proofErr w:type="spellEnd"/>
            <w:r w:rsidRPr="00B029DC">
              <w:rPr>
                <w:rFonts w:ascii="Times New Roman" w:eastAsia="BatangChe" w:hAnsi="Times New Roman"/>
                <w:sz w:val="20"/>
                <w:szCs w:val="20"/>
              </w:rPr>
              <w:t xml:space="preserve"> 90 </w:t>
            </w:r>
            <w:proofErr w:type="spellStart"/>
            <w:r w:rsidRPr="00B029DC">
              <w:rPr>
                <w:rFonts w:ascii="Times New Roman" w:eastAsia="BatangChe" w:hAnsi="Times New Roman"/>
                <w:sz w:val="20"/>
                <w:szCs w:val="20"/>
              </w:rPr>
              <w:t>нитьатравматическая</w:t>
            </w:r>
            <w:proofErr w:type="spellEnd"/>
            <w:r w:rsidRPr="00B029DC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eastAsia="BatangChe" w:hAnsi="Times New Roman"/>
                <w:sz w:val="20"/>
                <w:szCs w:val="20"/>
              </w:rPr>
              <w:t>рассасы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вающаеся</w:t>
            </w:r>
            <w:proofErr w:type="spellEnd"/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 3-0 15см с иглой 17мм</w:t>
            </w: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 xml:space="preserve"> 3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\</w:t>
            </w: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 xml:space="preserve">Нить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монофиламентная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с иглой для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безузлового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шва.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Монофиламент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рассасывающийся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 с однонаправленными насечками, расположенными спирально на всей поверхности нити, фиксирующимися в тканях. Концевая петля на нити для первого шва. Полное рассасывание 110 дней. Размер M 2 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(  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>3-0  ) , длина нити  14,5-15 см,    окрашенный в фиолетовый цвет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пакете 1 нить. Игла 17 мм,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B029DC">
              <w:rPr>
                <w:rFonts w:ascii="Times New Roman" w:hAnsi="Times New Roman"/>
                <w:sz w:val="20"/>
                <w:szCs w:val="20"/>
              </w:rPr>
              <w:t xml:space="preserve"> круга, колющая,   Игла соединяется с нитью в просверленное отверстие для повышения прочности места соединения.     Игла из стали c пределом текучести 0,2% не менее 1680 Н/мм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 для повышения устойчивости к разгибанию, и пределом прочности не менее 1720 Н/мм2 для увеличения прочности.   Каждая нить запакована в дважды стерильную упаковку: пакет из синтетической бумаги с пленкой и пакета из фольги. Нить свернута на круглом бластере для минимизации памяти формы. Вторичная упаковка из картона. В коробке 12 стерильных пакетов. Упаковка шовного материала допускает максимально возможную заявленную температуру хранения.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3E6B0F" w:rsidRDefault="00CC57DE" w:rsidP="00842F62">
            <w:pPr>
              <w:jc w:val="center"/>
              <w:rPr>
                <w:rFonts w:ascii="Times New Roman" w:eastAsia="BatangChe" w:hAnsi="Times New Roman"/>
                <w:sz w:val="20"/>
              </w:rPr>
            </w:pPr>
            <w:r w:rsidRPr="003E6B0F">
              <w:rPr>
                <w:rFonts w:ascii="Times New Roman" w:eastAsia="BatangChe" w:hAnsi="Times New Roman"/>
                <w:sz w:val="20"/>
              </w:rPr>
              <w:t>6 345,10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3E6B0F" w:rsidRDefault="00CC57DE" w:rsidP="00842F62">
            <w:pPr>
              <w:jc w:val="center"/>
              <w:rPr>
                <w:rFonts w:ascii="Times New Roman" w:eastAsia="BatangChe" w:hAnsi="Times New Roman"/>
                <w:sz w:val="20"/>
              </w:rPr>
            </w:pPr>
            <w:r w:rsidRPr="003E6B0F">
              <w:rPr>
                <w:rFonts w:ascii="Times New Roman" w:eastAsia="BatangChe" w:hAnsi="Times New Roman"/>
                <w:sz w:val="20"/>
              </w:rPr>
              <w:t>126 902,00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2/0  с иглой  </w:t>
            </w:r>
          </w:p>
          <w:p w:rsidR="00CC57DE" w:rsidRPr="008758A3" w:rsidRDefault="00CC57DE" w:rsidP="00842F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нерассасывающаяся</w:t>
            </w:r>
            <w:proofErr w:type="spellEnd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полиэтилентерафталата</w:t>
            </w:r>
            <w:proofErr w:type="spellEnd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Нить окрашена в контрастный зеленый  цвет для улучшения визуализации в ране</w:t>
            </w:r>
            <w:proofErr w:type="gramStart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Толщина нити USP 2/0  (M 3) колющая, для лучшего проникновения. 1/2 окружности  игла HR26mm, длина нити не менее 70см и не более 75cm. Игла из коррозионностойкого высокопрочного </w:t>
            </w:r>
            <w:proofErr w:type="spellStart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сплава</w:t>
            </w:r>
            <w:proofErr w:type="gramStart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,о</w:t>
            </w:r>
            <w:proofErr w:type="gramEnd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бработана</w:t>
            </w:r>
            <w:proofErr w:type="spellEnd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силиконом (изготовлены из нержавеющей стали AISI 302 и 304),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травмирование</w:t>
            </w:r>
            <w:proofErr w:type="spellEnd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тканей. Округлый корпус и конический наконечник, </w:t>
            </w:r>
            <w:proofErr w:type="gramStart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колющая</w:t>
            </w:r>
            <w:proofErr w:type="gramEnd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сплав </w:t>
            </w:r>
            <w:proofErr w:type="spellStart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Эталлой</w:t>
            </w:r>
            <w:proofErr w:type="spellEnd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без продольных борозд на внутренней поверхности иглы. </w:t>
            </w:r>
            <w:proofErr w:type="gramStart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Соединение нити с атравматической иглой (иглы имеют специальное премиальное силиконовое покрытие, и геометрия иглы идеальна для гладкого проникновения и наименьшего </w:t>
            </w:r>
            <w:proofErr w:type="spellStart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травмирования</w:t>
            </w:r>
            <w:proofErr w:type="spellEnd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ткани.</w:t>
            </w:r>
            <w:proofErr w:type="gramEnd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372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Форма иглы со сглаженной формой иглы разработана, чтобы позволить максимальную стабильность в иглодержателе). 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E7271F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23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 w:rsidRPr="00D3723A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E7271F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929 500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Полиэфир плетеный №3\0(2</w:t>
            </w:r>
            <w:r w:rsidRPr="00B029DC">
              <w:rPr>
                <w:rFonts w:ascii="Times New Roman" w:hAnsi="Times New Roman"/>
                <w:sz w:val="20"/>
                <w:szCs w:val="20"/>
              </w:rPr>
              <w:t>)=10 м  без игл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Полиэфир плетеный 3</w:t>
            </w:r>
            <w:r w:rsidRPr="00B029DC">
              <w:rPr>
                <w:rFonts w:ascii="Times New Roman" w:hAnsi="Times New Roman"/>
                <w:sz w:val="20"/>
                <w:szCs w:val="20"/>
              </w:rPr>
              <w:t xml:space="preserve">/0 длиной 10 м без игл, полиэтилентерефталат (полиэфир) Цвет: зеленый, белый. Реакция тканей: минимальная. Преимущества: Нить прочна, гибка, удобна в манипуляциях, надежно держит узел. Показания: Широкая область применения для аппроксимации тканей и наложения лигатур. Противопоказания: Не рекомендована для использования при операциях на органах мочевыделительной и желчевыделительной системы (риск </w:t>
            </w:r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камнеобразования), а также в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бактериально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-контаминированных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тканях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>собенности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: Нить обладает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фитильностью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, капиллярностью и «пилящим» эффектом при прохождении через ткани. Однократного применения, 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стерильная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325 000,00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2   75см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,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игла 40 мм плетенный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. Нить окрашена в контрастный зеленый  цвет для улучшения визуализации в ране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Толщина нити USP 2 (M 5) колющая, для лучшего проникновения. 1/2 окружности игла HR 40mm, длина нити не менее 70см и не более 75cm. Игла из коррозионностойкого высокопрочного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сплава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бработана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силиконом (изготовлены из нержавеющей стали AISI 302 и 304),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травмирование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тканей. Округлый корпус и конический наконечник,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колющая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сплав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Эталлой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без продольных борозд на внутренней поверхности иглы.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Соединение нити с атравматической иглой (иглы имеют специальное премиальное силиконовое покрытие, и геометрия иглы идеальна для гладкого проникновения и наименьшего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травмирования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ткани.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иглы со сглаженной формой иглы разработана, чтобы позволить максимальную стабильность в иглодержателе). 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E7271F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598 000,00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090B87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0B87">
              <w:rPr>
                <w:rFonts w:ascii="Times New Roman" w:hAnsi="Times New Roman"/>
                <w:sz w:val="20"/>
                <w:szCs w:val="20"/>
              </w:rPr>
              <w:t>Монофиламентный</w:t>
            </w:r>
            <w:proofErr w:type="spellEnd"/>
            <w:r w:rsidRPr="00090B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0B87">
              <w:rPr>
                <w:rFonts w:ascii="Times New Roman" w:hAnsi="Times New Roman"/>
                <w:sz w:val="20"/>
                <w:szCs w:val="20"/>
              </w:rPr>
              <w:t>нерассасывающийся</w:t>
            </w:r>
            <w:proofErr w:type="spellEnd"/>
            <w:r w:rsidRPr="00090B87">
              <w:rPr>
                <w:rFonts w:ascii="Times New Roman" w:hAnsi="Times New Roman"/>
                <w:sz w:val="20"/>
                <w:szCs w:val="20"/>
              </w:rPr>
              <w:t xml:space="preserve"> шовный материал (черный) 9,0 дл,30-40см</w:t>
            </w:r>
            <w:proofErr w:type="gramStart"/>
            <w:r w:rsidRPr="00090B8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0B87">
              <w:rPr>
                <w:rFonts w:ascii="Times New Roman" w:hAnsi="Times New Roman"/>
                <w:sz w:val="20"/>
                <w:szCs w:val="20"/>
              </w:rPr>
              <w:t xml:space="preserve"> иглой  </w:t>
            </w:r>
          </w:p>
          <w:p w:rsidR="00CC57DE" w:rsidRPr="000E7789" w:rsidRDefault="00CC57DE" w:rsidP="00842F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0E7789" w:rsidRDefault="00CC57DE" w:rsidP="00842F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090B87">
              <w:rPr>
                <w:rFonts w:ascii="Times New Roman" w:hAnsi="Times New Roman"/>
                <w:sz w:val="20"/>
                <w:szCs w:val="20"/>
              </w:rPr>
              <w:t>Монофиламентный</w:t>
            </w:r>
            <w:proofErr w:type="spellEnd"/>
            <w:r w:rsidRPr="00090B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0B87">
              <w:rPr>
                <w:rFonts w:ascii="Times New Roman" w:hAnsi="Times New Roman"/>
                <w:sz w:val="20"/>
                <w:szCs w:val="20"/>
              </w:rPr>
              <w:t>нерассасывающийся</w:t>
            </w:r>
            <w:proofErr w:type="spellEnd"/>
            <w:r w:rsidRPr="00090B87">
              <w:rPr>
                <w:rFonts w:ascii="Times New Roman" w:hAnsi="Times New Roman"/>
                <w:sz w:val="20"/>
                <w:szCs w:val="20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090B87">
              <w:rPr>
                <w:rFonts w:ascii="Times New Roman" w:hAnsi="Times New Roman"/>
                <w:sz w:val="20"/>
                <w:szCs w:val="20"/>
              </w:rPr>
              <w:t>Нерассасывающийся</w:t>
            </w:r>
            <w:proofErr w:type="spellEnd"/>
            <w:r w:rsidRPr="00090B87">
              <w:rPr>
                <w:rFonts w:ascii="Times New Roman" w:hAnsi="Times New Roman"/>
                <w:sz w:val="20"/>
                <w:szCs w:val="20"/>
              </w:rPr>
              <w:t xml:space="preserve">, постепенно инкапсулируется </w:t>
            </w:r>
            <w:proofErr w:type="spellStart"/>
            <w:r w:rsidRPr="00090B87">
              <w:rPr>
                <w:rFonts w:ascii="Times New Roman" w:hAnsi="Times New Roman"/>
                <w:sz w:val="20"/>
                <w:szCs w:val="20"/>
              </w:rPr>
              <w:t>соеденительной</w:t>
            </w:r>
            <w:proofErr w:type="spellEnd"/>
            <w:r w:rsidRPr="00090B87">
              <w:rPr>
                <w:rFonts w:ascii="Times New Roman" w:hAnsi="Times New Roman"/>
                <w:sz w:val="20"/>
                <w:szCs w:val="20"/>
              </w:rPr>
              <w:t xml:space="preserve"> тканью. Масса нити уменьшается, приблизительно, на 10% в год из-за разрыва химической связи (в процессе гидролиза).  Размер USP 9/0  (M 0,3)  </w:t>
            </w:r>
            <w:proofErr w:type="spellStart"/>
            <w:r w:rsidRPr="00090B87">
              <w:rPr>
                <w:rFonts w:ascii="Times New Roman" w:hAnsi="Times New Roman"/>
                <w:sz w:val="20"/>
                <w:szCs w:val="20"/>
              </w:rPr>
              <w:t>шпателевидная</w:t>
            </w:r>
            <w:proofErr w:type="spellEnd"/>
            <w:r w:rsidRPr="00090B87">
              <w:rPr>
                <w:rFonts w:ascii="Times New Roman" w:hAnsi="Times New Roman"/>
                <w:sz w:val="20"/>
                <w:szCs w:val="20"/>
              </w:rPr>
              <w:t xml:space="preserve">-режущая 3/8 окружности, длина нити 30 </w:t>
            </w:r>
            <w:proofErr w:type="spellStart"/>
            <w:r w:rsidRPr="00090B87">
              <w:rPr>
                <w:rFonts w:ascii="Times New Roman" w:hAnsi="Times New Roman"/>
                <w:sz w:val="20"/>
                <w:szCs w:val="20"/>
              </w:rPr>
              <w:t>cm</w:t>
            </w:r>
            <w:proofErr w:type="spellEnd"/>
            <w:r w:rsidRPr="00090B87">
              <w:rPr>
                <w:rFonts w:ascii="Times New Roman" w:hAnsi="Times New Roman"/>
                <w:sz w:val="20"/>
                <w:szCs w:val="20"/>
              </w:rPr>
              <w:t xml:space="preserve"> окрашенная в (синий или черный) цвет, размер иглы 2 Х 6,20-150µm, упакована в герметичной и стерильной упаковке.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090B87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090B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Pr="00090B87">
              <w:rPr>
                <w:rFonts w:ascii="Times New Roman" w:hAnsi="Times New Roman"/>
                <w:sz w:val="20"/>
                <w:szCs w:val="20"/>
              </w:rPr>
              <w:t xml:space="preserve">, что предотвращает необходимость замены иглы. Сплав </w:t>
            </w:r>
            <w:proofErr w:type="spellStart"/>
            <w:r w:rsidRPr="00090B87">
              <w:rPr>
                <w:rFonts w:ascii="Times New Roman" w:hAnsi="Times New Roman"/>
                <w:sz w:val="20"/>
                <w:szCs w:val="20"/>
              </w:rPr>
              <w:t>Эталлой</w:t>
            </w:r>
            <w:proofErr w:type="spellEnd"/>
            <w:r w:rsidRPr="00090B87">
              <w:rPr>
                <w:rFonts w:ascii="Times New Roman" w:hAnsi="Times New Roman"/>
                <w:sz w:val="20"/>
                <w:szCs w:val="20"/>
              </w:rPr>
              <w:t>, 3/8 окружности. Соединение нити с атравматической иглой.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090B87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0B87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090B87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B8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840645" w:rsidRDefault="00CC57DE" w:rsidP="00842F62">
            <w:pPr>
              <w:jc w:val="center"/>
              <w:rPr>
                <w:rFonts w:ascii="Times New Roman" w:hAnsi="Times New Roman"/>
              </w:rPr>
            </w:pPr>
            <w:r w:rsidRPr="00840645">
              <w:rPr>
                <w:rFonts w:ascii="Times New Roman" w:hAnsi="Times New Roman"/>
              </w:rPr>
              <w:t>3 734,30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840645" w:rsidRDefault="00CC57DE" w:rsidP="00842F62">
            <w:pPr>
              <w:jc w:val="center"/>
              <w:rPr>
                <w:rFonts w:ascii="Times New Roman" w:hAnsi="Times New Roman"/>
              </w:rPr>
            </w:pPr>
            <w:r w:rsidRPr="00840645">
              <w:rPr>
                <w:rFonts w:ascii="Times New Roman" w:hAnsi="Times New Roman"/>
              </w:rPr>
              <w:t>246 463,8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 xml:space="preserve">Нить </w:t>
            </w: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хир</w:t>
            </w:r>
            <w:proofErr w:type="spellEnd"/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нерасс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USP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29DC">
              <w:rPr>
                <w:rFonts w:ascii="Times New Roman" w:hAnsi="Times New Roman"/>
                <w:sz w:val="20"/>
                <w:szCs w:val="20"/>
              </w:rPr>
              <w:t xml:space="preserve">2/0 (M3) кол </w:t>
            </w:r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20 мм 75 см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8758A3" w:rsidRDefault="00CC57DE" w:rsidP="00842F62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bidi="hi-IN"/>
              </w:rPr>
            </w:pPr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Нить стерильная хирургическая, синтетическая, </w:t>
            </w:r>
            <w:proofErr w:type="spellStart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нерассасывающаяся</w:t>
            </w:r>
            <w:proofErr w:type="spellEnd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полифиламентная</w:t>
            </w:r>
            <w:proofErr w:type="spellEnd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изготовленная из полиэтилентерефталата (полиэстер) с </w:t>
            </w:r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покрытием из </w:t>
            </w:r>
            <w:proofErr w:type="spellStart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полибутилата</w:t>
            </w:r>
            <w:proofErr w:type="spellEnd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что обеспечивает снижение трения при проведении через плотные ткани. Нить  окрашена в контрастный цвет  для улучшения визуализации в ране.  Метрический размер 3, условный размер 2/0. Длина нити 75 см. Две иглы. Иглы изготовлены из коррозионностойкого высокопрочного сплава с добавлением хрома, никеля, титана и молибдена, обработана силиконом,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травмирование</w:t>
            </w:r>
            <w:proofErr w:type="spellEnd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 Иглы имеют конструкцию, увеличивающую надежность их фиксации в иглодержателе  за счет насечек в месте захвата.  Иглы колющие, 1/2  окружности, 20 мм длиной. Диаметр тела иглы - 0,6604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Специальная технология овальной укладки нити на внутреннем вкладыше обеспечивает ее прямолинейность после извлечения, </w:t>
            </w:r>
            <w:proofErr w:type="spellStart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минимизируя</w:t>
            </w:r>
            <w:proofErr w:type="spellEnd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задействуя</w:t>
            </w:r>
            <w:proofErr w:type="spellEnd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острие иглы на внутреннем лотке, что предотвращает </w:t>
            </w:r>
            <w:proofErr w:type="spellStart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затупление</w:t>
            </w:r>
            <w:proofErr w:type="spellEnd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острия.</w:t>
            </w:r>
            <w:proofErr w:type="gramStart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.</w:t>
            </w:r>
            <w:proofErr w:type="gramEnd"/>
            <w:r w:rsidRPr="008758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5A261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0B8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 w:rsidRPr="00090B87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73 800,00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5A261C" w:rsidRDefault="00CC57DE" w:rsidP="00842F62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A261C">
              <w:rPr>
                <w:rFonts w:ascii="Times New Roman" w:hAnsi="Times New Roman"/>
                <w:sz w:val="20"/>
                <w:szCs w:val="20"/>
              </w:rPr>
              <w:t>Пролен</w:t>
            </w:r>
            <w:proofErr w:type="spellEnd"/>
            <w:r w:rsidRPr="005A261C">
              <w:rPr>
                <w:rFonts w:ascii="Times New Roman" w:hAnsi="Times New Roman"/>
                <w:sz w:val="20"/>
                <w:szCs w:val="20"/>
              </w:rPr>
              <w:t xml:space="preserve"> синий M0.2 (10/0) 13 см игла колющая BV100-4  5,1 мм 3/8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5A261C" w:rsidRDefault="00CC57DE" w:rsidP="00CC57D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61C">
              <w:rPr>
                <w:rFonts w:ascii="Times New Roman" w:hAnsi="Times New Roman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5A261C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5A2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261C">
              <w:rPr>
                <w:rFonts w:ascii="Times New Roman" w:hAnsi="Times New Roman"/>
                <w:sz w:val="20"/>
                <w:szCs w:val="20"/>
              </w:rPr>
              <w:t>монофиламентная</w:t>
            </w:r>
            <w:proofErr w:type="spellEnd"/>
            <w:r w:rsidRPr="005A261C">
              <w:rPr>
                <w:rFonts w:ascii="Times New Roman" w:hAnsi="Times New Roman"/>
                <w:sz w:val="20"/>
                <w:szCs w:val="20"/>
              </w:rPr>
              <w:t xml:space="preserve">, изготовленная из  синтетического линейного полиолефина (полипропилен). Нить  окрашена в контрастный  цвет для улучшения визуализации в ране.  Метрический размер 0,2, условный размер 10/0. Длина нити  13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- 455. Игла  </w:t>
            </w:r>
            <w:r w:rsidRPr="005A26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имеет конструкцию, увеличивающую надежность ее фиксации в иглодержателе  и фиксации под различными углами в иглодержателе за счет  скругленных углов корпуса. Игла колющая,  3/8  окружности, 5,1 мм длиной. Диаметр тела иглы 0,1016 мм. Колющий кончик иглы имеет угол сужения 45 градусов для обеспечения большей прочности и остроты иглы.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5A261C">
              <w:rPr>
                <w:rFonts w:ascii="Times New Roman" w:hAnsi="Times New Roman"/>
                <w:sz w:val="20"/>
                <w:szCs w:val="20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5A26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A261C">
              <w:rPr>
                <w:rFonts w:ascii="Times New Roman" w:hAnsi="Times New Roman"/>
                <w:sz w:val="20"/>
                <w:szCs w:val="20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5A261C">
              <w:rPr>
                <w:rFonts w:ascii="Times New Roman" w:hAnsi="Times New Roman"/>
                <w:sz w:val="20"/>
                <w:szCs w:val="20"/>
              </w:rPr>
              <w:t xml:space="preserve">  Специальная технология укладки нити на внутреннем вкладыше обеспечивает ее прямолинейность после извлечения, </w:t>
            </w:r>
            <w:proofErr w:type="spellStart"/>
            <w:r w:rsidRPr="005A261C">
              <w:rPr>
                <w:rFonts w:ascii="Times New Roman" w:hAnsi="Times New Roman"/>
                <w:sz w:val="20"/>
                <w:szCs w:val="20"/>
              </w:rPr>
              <w:t>минимизируя</w:t>
            </w:r>
            <w:proofErr w:type="spellEnd"/>
            <w:r w:rsidRPr="005A261C">
              <w:rPr>
                <w:rFonts w:ascii="Times New Roman" w:hAnsi="Times New Roman"/>
                <w:sz w:val="20"/>
                <w:szCs w:val="20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5A261C">
              <w:rPr>
                <w:rFonts w:ascii="Times New Roman" w:hAnsi="Times New Roman"/>
                <w:sz w:val="20"/>
                <w:szCs w:val="20"/>
              </w:rPr>
              <w:t>задействуя</w:t>
            </w:r>
            <w:proofErr w:type="spellEnd"/>
            <w:r w:rsidRPr="005A261C">
              <w:rPr>
                <w:rFonts w:ascii="Times New Roman" w:hAnsi="Times New Roman"/>
                <w:sz w:val="20"/>
                <w:szCs w:val="20"/>
              </w:rPr>
              <w:t xml:space="preserve"> острие иглы на внутреннем лотке, что предотвращает </w:t>
            </w:r>
            <w:proofErr w:type="spellStart"/>
            <w:r w:rsidRPr="005A261C">
              <w:rPr>
                <w:rFonts w:ascii="Times New Roman" w:hAnsi="Times New Roman"/>
                <w:sz w:val="20"/>
                <w:szCs w:val="20"/>
              </w:rPr>
              <w:t>затупление</w:t>
            </w:r>
            <w:proofErr w:type="spellEnd"/>
            <w:r w:rsidRPr="005A261C">
              <w:rPr>
                <w:rFonts w:ascii="Times New Roman" w:hAnsi="Times New Roman"/>
                <w:sz w:val="20"/>
                <w:szCs w:val="20"/>
              </w:rPr>
              <w:t xml:space="preserve"> острия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5A261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261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 w:rsidRPr="005A261C">
              <w:rPr>
                <w:rFonts w:ascii="Times New Roman" w:hAnsi="Times New Roman"/>
                <w:sz w:val="20"/>
                <w:szCs w:val="20"/>
              </w:rPr>
              <w:t>275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5A261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333 900,00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135A27" w:rsidRDefault="00CC57DE" w:rsidP="00842F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5A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Нить ПТФЕ 7-0(8)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135A27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r w:rsidRPr="00135A27">
              <w:rPr>
                <w:rFonts w:ascii="Times New Roman" w:hAnsi="Times New Roman"/>
                <w:sz w:val="20"/>
                <w:szCs w:val="20"/>
              </w:rPr>
              <w:t>нити политетрафторэтиленовые, синтетические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A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5A27">
              <w:rPr>
                <w:rFonts w:ascii="Times New Roman" w:hAnsi="Times New Roman"/>
                <w:sz w:val="20"/>
                <w:szCs w:val="20"/>
              </w:rPr>
              <w:t xml:space="preserve">оставляются стерильными в комбинации  </w:t>
            </w:r>
            <w:proofErr w:type="spellStart"/>
            <w:r w:rsidRPr="00135A27">
              <w:rPr>
                <w:rFonts w:ascii="Times New Roman" w:hAnsi="Times New Roman"/>
                <w:sz w:val="20"/>
                <w:szCs w:val="20"/>
              </w:rPr>
              <w:t>сдвумя</w:t>
            </w:r>
            <w:proofErr w:type="spellEnd"/>
            <w:r w:rsidRPr="00135A27">
              <w:rPr>
                <w:rFonts w:ascii="Times New Roman" w:hAnsi="Times New Roman"/>
                <w:sz w:val="20"/>
                <w:szCs w:val="20"/>
              </w:rPr>
              <w:t xml:space="preserve"> иглами атравматическими.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5A261C" w:rsidRDefault="00CC57DE" w:rsidP="00842F62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</w:rPr>
              <w:t>12 840</w:t>
            </w:r>
            <w:r>
              <w:rPr>
                <w:rFonts w:ascii="Times New Roman" w:hAnsi="Times New Roman"/>
                <w:sz w:val="20"/>
                <w:lang w:val="kk-KZ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840645" w:rsidRDefault="00CC57DE" w:rsidP="00842F62">
            <w:pPr>
              <w:jc w:val="center"/>
              <w:rPr>
                <w:rFonts w:ascii="Times New Roman" w:hAnsi="Times New Roman"/>
                <w:sz w:val="20"/>
              </w:rPr>
            </w:pPr>
            <w:r w:rsidRPr="00840645">
              <w:rPr>
                <w:rFonts w:ascii="Times New Roman" w:hAnsi="Times New Roman"/>
                <w:sz w:val="20"/>
              </w:rPr>
              <w:t>154 080,00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135A27" w:rsidRDefault="00CC57DE" w:rsidP="00842F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5A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Нить ПТФЕ 6-0(8)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135A27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r w:rsidRPr="00135A27">
              <w:rPr>
                <w:rFonts w:ascii="Times New Roman" w:hAnsi="Times New Roman"/>
                <w:sz w:val="20"/>
                <w:szCs w:val="20"/>
              </w:rPr>
              <w:t>нити политетрафторэтиленовые, синтетические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A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5A27">
              <w:rPr>
                <w:rFonts w:ascii="Times New Roman" w:hAnsi="Times New Roman"/>
                <w:sz w:val="20"/>
                <w:szCs w:val="20"/>
              </w:rPr>
              <w:t xml:space="preserve">оставляются стерильными в комбинации  </w:t>
            </w:r>
            <w:proofErr w:type="spellStart"/>
            <w:r w:rsidRPr="00135A27">
              <w:rPr>
                <w:rFonts w:ascii="Times New Roman" w:hAnsi="Times New Roman"/>
                <w:sz w:val="20"/>
                <w:szCs w:val="20"/>
              </w:rPr>
              <w:t>сдвумя</w:t>
            </w:r>
            <w:proofErr w:type="spellEnd"/>
            <w:r w:rsidRPr="00135A27">
              <w:rPr>
                <w:rFonts w:ascii="Times New Roman" w:hAnsi="Times New Roman"/>
                <w:sz w:val="20"/>
                <w:szCs w:val="20"/>
              </w:rPr>
              <w:t xml:space="preserve"> иглами атравматическими.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5A261C" w:rsidRDefault="00CC57DE" w:rsidP="00842F62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</w:rPr>
              <w:t>12 840</w:t>
            </w:r>
            <w:r>
              <w:rPr>
                <w:rFonts w:ascii="Times New Roman" w:hAnsi="Times New Roman"/>
                <w:sz w:val="20"/>
                <w:lang w:val="kk-KZ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840645" w:rsidRDefault="00CC57DE" w:rsidP="00842F62">
            <w:pPr>
              <w:jc w:val="center"/>
              <w:rPr>
                <w:rFonts w:ascii="Times New Roman" w:hAnsi="Times New Roman"/>
                <w:sz w:val="20"/>
              </w:rPr>
            </w:pPr>
            <w:r w:rsidRPr="00840645">
              <w:rPr>
                <w:rFonts w:ascii="Times New Roman" w:hAnsi="Times New Roman"/>
                <w:sz w:val="20"/>
              </w:rPr>
              <w:t>154 080,00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71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Рассасывающийся стерильный хирургический шовный материал.  1 90см 1/2, 26 мм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0E794B" w:rsidRDefault="00CC57DE" w:rsidP="00842F62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монофиламентная</w:t>
            </w:r>
            <w:proofErr w:type="spell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неокрашенная, изготовленная из сополимера </w:t>
            </w:r>
            <w:proofErr w:type="spell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гликолида</w:t>
            </w:r>
            <w:proofErr w:type="spell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и e-</w:t>
            </w:r>
            <w:proofErr w:type="spell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капролактона</w:t>
            </w:r>
            <w:proofErr w:type="spell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Сополимер </w:t>
            </w:r>
            <w:proofErr w:type="spell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полиглекапрон</w:t>
            </w:r>
            <w:proofErr w:type="spell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25 не имеет антигенной активности и </w:t>
            </w:r>
            <w:proofErr w:type="spell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апирогеннен</w:t>
            </w:r>
            <w:proofErr w:type="spell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Нить  окрашена в контрастный цвет для улучшения визуализации в ране. </w:t>
            </w:r>
          </w:p>
          <w:p w:rsidR="00CC57DE" w:rsidRPr="00E94110" w:rsidRDefault="00CC57DE" w:rsidP="00842F6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Нить сохраняет 60% прочности на разрыв IN VIVO через 7дней и 30%  через 2 недели. Первоначальная прочность на растяжение практически полностью утрачивается через 28 дней после имплантации. Срок полного рассасывания 91-119 дней.  Метрический размер 3, условный размер 2/0 . Длина нити  70 см. Игла </w:t>
            </w:r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Игла  имеет конструкцию, увеличивающую надежность ее фиксации в иглодержателе  за счет насечек в месте захвата. </w:t>
            </w:r>
            <w:proofErr w:type="gram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Игла</w:t>
            </w:r>
            <w:proofErr w:type="gram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колющая с режущим кончиком острия (1/32 от длины корпуса иглы) для облегчения проведения иглы сквозь плотные фиброзные участки ткани, 1/2  окружности, 26 мм длиной. Диаметр тела иглы 0,6604 мм.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минимизируя</w:t>
            </w:r>
            <w:proofErr w:type="spell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возникновение эффекта ""памяти формы"". Игла зафиксирована, не </w:t>
            </w:r>
            <w:proofErr w:type="spell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задействуя</w:t>
            </w:r>
            <w:proofErr w:type="spell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острие иглы на внутреннем лотке, что предотвращает </w:t>
            </w:r>
            <w:proofErr w:type="spell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затупление</w:t>
            </w:r>
            <w:proofErr w:type="spell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браншах</w:t>
            </w:r>
            <w:proofErr w:type="spellEnd"/>
            <w:r w:rsidRPr="000E794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иглодержателя в одно движение.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ш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5A261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90B8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90B87">
              <w:rPr>
                <w:rFonts w:ascii="Times New Roman" w:hAnsi="Times New Roman"/>
                <w:sz w:val="20"/>
                <w:szCs w:val="20"/>
              </w:rPr>
              <w:t>205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1 102 500,00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2 (45) с иглой 30мм</w:t>
            </w:r>
          </w:p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Нить хирургическая стерильная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. Нить окрашена в контрастный зеленый  цвет для улучшения визуализации в ране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Толщина нити USP 2 (M 5) колющая, для лучшего проникновения. 1/2 окружности игла HR45-48mm, длина нити не менее 70см и не более 75cm. Игла из коррозионностойкого высокопрочного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сплава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бработана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силиконом (изготовлены из нержавеющей стали AISI 302 и 304), что способствует уменьшению трения между иглой и тканями. Материал </w:t>
            </w: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травмирование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тканей. Округлый корпус и конический наконечник,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колющая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сплав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Эталлой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без продольных борозд на внутренней поверхности иглы.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Соединение нити с атравматической иглой (иглы имеют специальное премиальное силиконовое покрытие, и геометрия иглы идеальна для гладкого проникновения и наименьшего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травмирования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ткани.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иглы со сглаженной формой иглы разработана, чтобы позволить максимальную стабильность в иглодержателе). 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702 000,00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полиэтилентерафталата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>еленый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029D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B029DC">
              <w:rPr>
                <w:rFonts w:ascii="Times New Roman" w:hAnsi="Times New Roman"/>
                <w:sz w:val="20"/>
                <w:szCs w:val="20"/>
              </w:rPr>
              <w:t xml:space="preserve">/0                         75cм    HR  </w:t>
            </w:r>
            <w:r w:rsidRPr="00B029D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B029DC">
              <w:rPr>
                <w:rFonts w:ascii="Times New Roman" w:hAnsi="Times New Roman"/>
                <w:sz w:val="20"/>
                <w:szCs w:val="20"/>
              </w:rPr>
              <w:t>6  мм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нерассасывающаяся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полифиламентная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полибутилата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что обеспечивает снижение трения при проведении через плотные ткани. Нить  окрашена в контрастный цвет  для улучшения визуализации в ране.  Метрический размер 3, условный размер 2/0. Длина нити  90 см. Две иглы. Иглы изготовлены из коррозионностойкого высокопрочного сплава, обработаны силиконом,  что способствует уменьшению трения между иглой и тканями, и облегчает проведение иглы через ткани. Марка стали - 4310. Иглы имеют конструкцию, увеличивающую надежность их фиксации в иглодержателе  за счет насечек в месте захвата.  Иглы колющие, 1/2  окружности, 26 мм длиной. Диаметр тела иглы 0,6604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минимизируя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задействуя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острие иглы на внутреннем лотке, что предотвращает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затупление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острия. Лоток снабжен отклоняющимся пластиковым лепестком, который позволяет позиционировать иглу на нужную </w:t>
            </w:r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глубину в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браншах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иглодержателя в одно движение.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ш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1 300 000,00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полиэтилентерафталата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>, зеленый 1                         75см  36 мм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. Нить окрашена в контрастный зеленый  цвет для улучшения визуализации в ране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Толщина нити USP 1  (M 4) колющая, для лучшего проникновения. 1/2 окружности игла HR40mm, длина нити не менее 70см и не более 75cm. Игла из коррозионностойкого высокопрочного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сплава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бработана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силиконом (изготовлены из нержавеющей стали AISI 302 и 304),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травмирование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тканей. Округлый корпус и конический наконечник,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колющая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сплав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Эталлой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без продольных борозд на внутренней поверхности иглы.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Соединение нити с атравматической иглой (иглы имеют специальное премиальное силиконовое покрытие, и геометрия иглы идеальна для гладкого проникновения и наименьшего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травмирования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ткани.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иглы со сглаженной формой иглы разработана, чтобы позволить максимальную стабильность в иглодержателе). 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1 300,00</w:t>
            </w: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0(3,5) 75см, игла 35мм  </w:t>
            </w:r>
          </w:p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57DE" w:rsidRPr="00B029DC" w:rsidRDefault="00CC57DE" w:rsidP="00842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хирургическая стерильная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полиэстера, полимер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полиэтилентерафталата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. Нить окрашена в контрастный зеленый  цвет для улучшения визуализации в ране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Толщина нити USP 0 (M3,5) колющая, для лучшего проникновения. 1/2 окружности игла HR36mm, длина нити не менее 70см и не более 75cm. Игла из коррозионностойкого высокопрочного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сплава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бработана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силиконом (изготовлены из нержавеющей стали AISI 302 и 304),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травмирование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тканей. Округлый корпус и конический наконечник,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колющая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сплав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Эталлой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без продольных борозд на внутренней поверхности иглы.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Соединение нити с атравматической иглой (иглы имеют специальное премиальное силиконовое покрытие, и геометрия иглы идеальна для гладкого проникновения и наименьшего </w:t>
            </w:r>
            <w:proofErr w:type="spell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травмирования</w:t>
            </w:r>
            <w:proofErr w:type="spell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ткани.</w:t>
            </w:r>
            <w:proofErr w:type="gramEnd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029DC">
              <w:rPr>
                <w:rFonts w:ascii="Times New Roman" w:hAnsi="Times New Roman"/>
                <w:color w:val="000000"/>
                <w:sz w:val="20"/>
                <w:szCs w:val="20"/>
              </w:rPr>
              <w:t>Форма иглы со сглаженной формой иглы разработана, чтобы позволить максимальную стабильность в иглодержателе).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E7271F" w:rsidRDefault="00CC57DE" w:rsidP="00842F6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1 300,00</w:t>
            </w: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Default="00CC57DE" w:rsidP="00842F6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1 300 000,00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380565" w:rsidRDefault="00CC57DE" w:rsidP="00842F6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380565">
              <w:rPr>
                <w:rFonts w:ascii="Times New Roman" w:hAnsi="Times New Roman"/>
                <w:color w:val="000000"/>
                <w:sz w:val="20"/>
                <w:szCs w:val="16"/>
              </w:rPr>
              <w:t>Нить хирургическая стерильная</w:t>
            </w:r>
            <w:proofErr w:type="gramStart"/>
            <w:r w:rsidRPr="00380565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,</w:t>
            </w:r>
            <w:proofErr w:type="gramEnd"/>
            <w:r w:rsidRPr="00380565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380565">
              <w:rPr>
                <w:rFonts w:ascii="Times New Roman" w:hAnsi="Times New Roman"/>
                <w:color w:val="000000"/>
                <w:sz w:val="20"/>
                <w:szCs w:val="16"/>
              </w:rPr>
              <w:t>нерассасывающаяся</w:t>
            </w:r>
            <w:proofErr w:type="spellEnd"/>
            <w:r w:rsidRPr="00380565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, плетеная, </w:t>
            </w:r>
            <w:proofErr w:type="spellStart"/>
            <w:r w:rsidRPr="00380565">
              <w:rPr>
                <w:rFonts w:ascii="Times New Roman" w:hAnsi="Times New Roman"/>
                <w:color w:val="000000"/>
                <w:sz w:val="20"/>
                <w:szCs w:val="16"/>
              </w:rPr>
              <w:t>мультифиломентная</w:t>
            </w:r>
            <w:proofErr w:type="spellEnd"/>
            <w:r w:rsidRPr="00380565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(Шёлк), с атравматической иглой колющая </w:t>
            </w:r>
            <w:r w:rsidRPr="00380565">
              <w:rPr>
                <w:rFonts w:ascii="Times New Roman" w:hAnsi="Times New Roman"/>
                <w:color w:val="000000"/>
                <w:sz w:val="20"/>
                <w:szCs w:val="16"/>
              </w:rPr>
              <w:lastRenderedPageBreak/>
              <w:t xml:space="preserve">USP4/0  (M1,5)   1/2 </w:t>
            </w:r>
            <w:proofErr w:type="spellStart"/>
            <w:r w:rsidRPr="00380565">
              <w:rPr>
                <w:rFonts w:ascii="Times New Roman" w:hAnsi="Times New Roman"/>
                <w:color w:val="000000"/>
                <w:sz w:val="20"/>
                <w:szCs w:val="16"/>
              </w:rPr>
              <w:t>circle</w:t>
            </w:r>
            <w:proofErr w:type="spellEnd"/>
            <w:r w:rsidRPr="00380565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20мм длина нити 75сm                                                                            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C9" w:rsidRDefault="00CC57DE" w:rsidP="00842F6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lastRenderedPageBreak/>
              <w:t xml:space="preserve">Нить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нерассасывающаяся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плетеная из протеиновых волокон шелка, покрытая натуральным воском для обеспечения гладкого скольжения и прохождения через ткани. Нить окрашена в контрастный цвет для лучшей визуализации в  ране.  Метрический размер 1,5, условный размер 4/0. Длина нити 75 см. Игла </w:t>
            </w:r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lastRenderedPageBreak/>
              <w:t xml:space="preserve">изготовлена из коррозионностойкого высокопрочного сплава с добавлением хрома, никеля, титана и молибдена, обработана силиконом,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травмирование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 Игла колющая, 1/2  окружности, 20 мм длиной. Диаметр тела иглы - 0,4572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. </w:t>
            </w:r>
            <w:proofErr w:type="gramStart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минимизируя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задействуя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затупление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браншах</w:t>
            </w:r>
            <w:proofErr w:type="spellEnd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иглодержателя </w:t>
            </w:r>
            <w:proofErr w:type="gramStart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в</w:t>
            </w:r>
            <w:proofErr w:type="gramEnd"/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 од</w:t>
            </w:r>
          </w:p>
          <w:p w:rsidR="00CC57DE" w:rsidRPr="00380565" w:rsidRDefault="00CC57DE" w:rsidP="00842F62">
            <w:pPr>
              <w:jc w:val="both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0E794B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но движение.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ш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273C5B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B8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90B87">
              <w:rPr>
                <w:rFonts w:ascii="Times New Roman" w:hAnsi="Times New Roman"/>
                <w:sz w:val="20"/>
                <w:szCs w:val="20"/>
                <w:lang w:val="en-US"/>
              </w:rPr>
              <w:t>125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56 250,00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 xml:space="preserve">Шовный хир. мат. PTFE  нить CV-4, дл.91см, игла кол.1/2 </w:t>
            </w:r>
            <w:proofErr w:type="spellStart"/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дл.иглы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17,26мм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 xml:space="preserve">Синтетический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шовный материал из ПОЛИТЕТРАФТОРЭТИЛЕНА обладают значительной пористостью, гибкостью и высокой прочностью. Материал имеет исключительную биологическую инертность и совместимость, а также является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тромб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резистентным. Используется в основном в 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хирургии для подшивания протезов сосудов из ПТФЭ, в стоматологии и общей хирургии. Благодаря высокой пористости нитей из ПТФЭ некоторые типы атравматического шовного </w:t>
            </w:r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материала имеют уникальное соотношение диаметров нить / игла равное 1 или даже больше единицы. Показатель прочности соединения игла-нить является гарантированным, стабильным и надежным.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lastRenderedPageBreak/>
              <w:t>ш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DF523A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FC053D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53D">
              <w:rPr>
                <w:rFonts w:ascii="Times New Roman" w:hAnsi="Times New Roman"/>
                <w:sz w:val="20"/>
                <w:szCs w:val="20"/>
              </w:rPr>
              <w:t>4 627,75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5A261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462 775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0E794B" w:rsidRDefault="00CC57DE" w:rsidP="00842F6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E79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Шовный хир. мат.PTFE  CV-5, дл.91см, игла кол.1/2 окр, дл.иглы ,17мм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 xml:space="preserve">Синтетический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нерассасывающийся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шовный материал из ПОЛИТЕТРАФТОРЭТИЛЕНА обладают значительной пористостью, гибкостью и высокой прочностью. Материал имеет исключительную биологическую инертность и совместимость, а также является </w:t>
            </w: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тромб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резистентным. Используется в основном в 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хирургии для подшивания протезов сосудов из ПТФЭ, в стоматологии и общей хирургии. Благодаря высокой пористости нитей из ПТФЭ некоторые типы атравматического шовного материала имеют уникальное соотношение диаметров нить / игла равное 1 или даже больше единицы. Показатель прочности соединения игла-нить является гарантированным, стабильным и надежным.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DF523A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FC053D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53D">
              <w:rPr>
                <w:rFonts w:ascii="Times New Roman" w:hAnsi="Times New Roman"/>
                <w:sz w:val="20"/>
                <w:szCs w:val="20"/>
              </w:rPr>
              <w:t>4 627,75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5A261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231 387,5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Этилуп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силиконовый жгут  для ретракции сосудов  толщина нити  1,1  с иглой , 45 длина нити ЕН  7700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 Е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Этилуп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силиконовый жгут  для ретракции сосудов  толщина нити  1,1  с иглой , 45 длина нити ЕН  7700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 Е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3 745,00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89 880,00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5A261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Этилуп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силиконовый жгут  для ретракции сосудов  толщина нити  1,3  с иглой или без  45 длина нити ЕН 382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9DC">
              <w:rPr>
                <w:rFonts w:ascii="Times New Roman" w:hAnsi="Times New Roman"/>
                <w:sz w:val="20"/>
                <w:szCs w:val="20"/>
              </w:rPr>
              <w:t>Этилуп</w:t>
            </w:r>
            <w:proofErr w:type="spell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силиконовый жгут  для ретракции сосудов  толщина нити  1,3  с иглой или без  45 длина нити ЕН 382</w:t>
            </w:r>
            <w:proofErr w:type="gramStart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B029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3 745,00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B029DC" w:rsidRDefault="00CC57DE" w:rsidP="00842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DC">
              <w:rPr>
                <w:rFonts w:ascii="Times New Roman" w:hAnsi="Times New Roman"/>
                <w:sz w:val="20"/>
                <w:szCs w:val="20"/>
              </w:rPr>
              <w:t>89 880,00</w:t>
            </w:r>
          </w:p>
        </w:tc>
      </w:tr>
      <w:tr w:rsidR="00CC57DE" w:rsidRPr="00DE2EB8" w:rsidTr="00842F6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E2EB8" w:rsidRDefault="00CC57DE" w:rsidP="00842F6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DE2EB8" w:rsidRDefault="00CC57DE" w:rsidP="00842F6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57DE" w:rsidRPr="00DE2EB8" w:rsidRDefault="00CC57DE" w:rsidP="00842F6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DE2EB8" w:rsidRDefault="00CC57DE" w:rsidP="00842F6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DE2EB8" w:rsidRDefault="00CC57DE" w:rsidP="00842F6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DE2EB8" w:rsidRDefault="00CC57DE" w:rsidP="00842F6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7DE" w:rsidRPr="00F87D5D" w:rsidRDefault="00CC57DE" w:rsidP="00842F62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17 314 715,18</w:t>
            </w:r>
          </w:p>
        </w:tc>
      </w:tr>
    </w:tbl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500E24" w:rsidRDefault="00500E24" w:rsidP="00D008A2">
      <w:pPr>
        <w:jc w:val="center"/>
        <w:rPr>
          <w:rFonts w:ascii="Times New Roman" w:hAnsi="Times New Roman"/>
          <w:b/>
          <w:szCs w:val="18"/>
          <w:lang w:val="kk-KZ"/>
        </w:rPr>
      </w:pPr>
    </w:p>
    <w:p w:rsidR="00D008A2" w:rsidRPr="00CC57DE" w:rsidRDefault="00CC57DE" w:rsidP="00CC57DE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CC57DE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2" w:rsidRDefault="000C46F2" w:rsidP="004C5CD1">
      <w:pPr>
        <w:spacing w:after="0" w:line="240" w:lineRule="auto"/>
      </w:pPr>
      <w:r>
        <w:separator/>
      </w:r>
    </w:p>
  </w:endnote>
  <w:end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2" w:rsidRDefault="000C46F2" w:rsidP="004C5CD1">
      <w:pPr>
        <w:spacing w:after="0" w:line="240" w:lineRule="auto"/>
      </w:pPr>
      <w:r>
        <w:separator/>
      </w:r>
    </w:p>
  </w:footnote>
  <w:foot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46F2"/>
    <w:rsid w:val="000C6845"/>
    <w:rsid w:val="000D3B1D"/>
    <w:rsid w:val="000D6A08"/>
    <w:rsid w:val="000E2309"/>
    <w:rsid w:val="000E28B9"/>
    <w:rsid w:val="000E32A5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411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4F5AA0"/>
    <w:rsid w:val="00500E24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0714D"/>
    <w:rsid w:val="006232AE"/>
    <w:rsid w:val="00632BC5"/>
    <w:rsid w:val="00633B7E"/>
    <w:rsid w:val="006367E1"/>
    <w:rsid w:val="00644DE9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B3149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B37C9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2E81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28DF"/>
    <w:rsid w:val="00B24A11"/>
    <w:rsid w:val="00B473FC"/>
    <w:rsid w:val="00B6080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57DE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33B3C"/>
    <w:rsid w:val="00F4532E"/>
    <w:rsid w:val="00F474D2"/>
    <w:rsid w:val="00F47E66"/>
    <w:rsid w:val="00F51290"/>
    <w:rsid w:val="00F52B93"/>
    <w:rsid w:val="00F57C08"/>
    <w:rsid w:val="00F675F4"/>
    <w:rsid w:val="00F81607"/>
    <w:rsid w:val="00F9001C"/>
    <w:rsid w:val="00F90CCD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E2A8-2D6A-489E-8C1D-FB8CD255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2021-03-15T02:31:00Z</cp:lastPrinted>
  <dcterms:created xsi:type="dcterms:W3CDTF">2020-09-02T05:24:00Z</dcterms:created>
  <dcterms:modified xsi:type="dcterms:W3CDTF">2021-03-15T02:33:00Z</dcterms:modified>
</cp:coreProperties>
</file>