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3E2065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936357" w:rsidRPr="003E2065">
        <w:rPr>
          <w:rFonts w:ascii="Times New Roman" w:hAnsi="Times New Roman"/>
          <w:b/>
          <w:bCs/>
        </w:rPr>
        <w:t>30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3E2065" w:rsidRPr="003E2065">
        <w:rPr>
          <w:rFonts w:ascii="Times New Roman" w:hAnsi="Times New Roman"/>
          <w:b/>
          <w:bCs/>
        </w:rPr>
        <w:t>2</w:t>
      </w:r>
      <w:r w:rsidR="003E2065">
        <w:rPr>
          <w:rFonts w:ascii="Times New Roman" w:hAnsi="Times New Roman"/>
          <w:b/>
          <w:bCs/>
          <w:lang w:val="kk-KZ"/>
        </w:rPr>
        <w:t>9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D5612">
        <w:rPr>
          <w:rFonts w:ascii="Times New Roman" w:hAnsi="Times New Roman"/>
          <w:b/>
          <w:bCs/>
          <w:lang w:val="kk-KZ"/>
        </w:rPr>
        <w:t>марта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C406AA">
        <w:rPr>
          <w:rFonts w:ascii="Times New Roman" w:hAnsi="Times New Roman"/>
          <w:lang w:val="kk-KZ"/>
        </w:rPr>
        <w:t>) Лоты №</w:t>
      </w:r>
      <w:r w:rsidR="00936357">
        <w:rPr>
          <w:rFonts w:ascii="Times New Roman" w:hAnsi="Times New Roman"/>
          <w:lang w:val="kk-KZ"/>
        </w:rPr>
        <w:t xml:space="preserve">1,2,3,4,5,6,7,8,9,10,11,12,13 </w:t>
      </w:r>
      <w:r w:rsidR="00C406AA">
        <w:rPr>
          <w:rFonts w:ascii="Times New Roman" w:hAnsi="Times New Roman"/>
          <w:lang w:val="kk-KZ"/>
        </w:rPr>
        <w:t>ТОО «</w:t>
      </w:r>
      <w:r w:rsidR="00936357">
        <w:rPr>
          <w:rFonts w:ascii="Times New Roman" w:hAnsi="Times New Roman"/>
          <w:lang w:val="kk-KZ"/>
        </w:rPr>
        <w:t>Фирма Меда</w:t>
      </w:r>
      <w:r w:rsidR="00C406AA">
        <w:rPr>
          <w:rFonts w:ascii="Times New Roman" w:hAnsi="Times New Roman"/>
          <w:lang w:val="kk-KZ"/>
        </w:rPr>
        <w:t xml:space="preserve">» </w:t>
      </w:r>
      <w:r w:rsidR="00C406AA" w:rsidRPr="00C406AA">
        <w:rPr>
          <w:rFonts w:ascii="Times New Roman" w:hAnsi="Times New Roman"/>
          <w:lang w:val="kk-KZ"/>
        </w:rPr>
        <w:t>(</w:t>
      </w:r>
      <w:r w:rsidR="00936357">
        <w:rPr>
          <w:rFonts w:ascii="Times New Roman" w:hAnsi="Times New Roman"/>
          <w:lang w:val="kk-KZ"/>
        </w:rPr>
        <w:t>РК,</w:t>
      </w:r>
      <w:r w:rsidR="00AC7615">
        <w:rPr>
          <w:rFonts w:ascii="Times New Roman" w:hAnsi="Times New Roman"/>
          <w:lang w:val="kk-KZ"/>
        </w:rPr>
        <w:t>г.Алматы, мкр.Сайран 17</w:t>
      </w:r>
      <w:r w:rsidR="00C406AA" w:rsidRPr="00C406AA">
        <w:rPr>
          <w:rFonts w:ascii="Times New Roman" w:hAnsi="Times New Roman"/>
          <w:lang w:val="kk-KZ"/>
        </w:rPr>
        <w:t>) цена договора</w:t>
      </w:r>
      <w:r w:rsidR="00936357">
        <w:rPr>
          <w:rFonts w:ascii="Times New Roman" w:hAnsi="Times New Roman"/>
          <w:lang w:val="kk-KZ"/>
        </w:rPr>
        <w:t xml:space="preserve"> </w:t>
      </w:r>
      <w:r w:rsidR="00936357" w:rsidRPr="00936357">
        <w:rPr>
          <w:rFonts w:ascii="Times New Roman" w:hAnsi="Times New Roman"/>
          <w:b/>
          <w:lang w:val="kk-KZ"/>
        </w:rPr>
        <w:t>8 375 032,00</w:t>
      </w:r>
      <w:r w:rsidR="00C406AA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</w:t>
      </w:r>
      <w:r w:rsidR="00C406AA">
        <w:rPr>
          <w:rFonts w:ascii="Times New Roman" w:hAnsi="Times New Roman"/>
          <w:lang w:val="kk-KZ"/>
        </w:rPr>
        <w:t>тенге;</w:t>
      </w:r>
    </w:p>
    <w:p w:rsidR="00936357" w:rsidRDefault="00936357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2) Лоты №21,22,25,30 ТОО «</w:t>
      </w:r>
      <w:r>
        <w:rPr>
          <w:rFonts w:ascii="Times New Roman" w:hAnsi="Times New Roman"/>
          <w:lang w:val="en-US"/>
        </w:rPr>
        <w:t>DIVES</w:t>
      </w:r>
      <w:r>
        <w:rPr>
          <w:rFonts w:ascii="Times New Roman" w:hAnsi="Times New Roman"/>
          <w:lang w:val="kk-KZ"/>
        </w:rPr>
        <w:t>» (РК</w:t>
      </w:r>
      <w:r w:rsidR="00AC7615">
        <w:rPr>
          <w:rFonts w:ascii="Times New Roman" w:hAnsi="Times New Roman"/>
          <w:lang w:val="kk-KZ"/>
        </w:rPr>
        <w:t>,г.Алматы, ул.Гоголя,89А</w:t>
      </w:r>
      <w:r>
        <w:rPr>
          <w:rFonts w:ascii="Times New Roman" w:hAnsi="Times New Roman"/>
          <w:lang w:val="kk-KZ"/>
        </w:rPr>
        <w:t xml:space="preserve">) цена договора </w:t>
      </w:r>
      <w:r w:rsidR="00AB1441" w:rsidRPr="00AB1441">
        <w:rPr>
          <w:rFonts w:ascii="Times New Roman" w:hAnsi="Times New Roman"/>
          <w:b/>
          <w:lang w:val="kk-KZ"/>
        </w:rPr>
        <w:t>1 351 868,00</w:t>
      </w:r>
      <w:r w:rsidR="00AB1441">
        <w:rPr>
          <w:rFonts w:ascii="Times New Roman" w:hAnsi="Times New Roman"/>
          <w:lang w:val="kk-KZ"/>
        </w:rPr>
        <w:t xml:space="preserve"> тенге;</w:t>
      </w:r>
    </w:p>
    <w:p w:rsidR="00AB1441" w:rsidRDefault="00AB1441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3) Лот №18 ТОО «</w:t>
      </w:r>
      <w:r>
        <w:rPr>
          <w:rFonts w:ascii="Times New Roman" w:hAnsi="Times New Roman"/>
          <w:lang w:val="en-US"/>
        </w:rPr>
        <w:t>Pharmacy</w:t>
      </w:r>
      <w:r>
        <w:rPr>
          <w:rFonts w:ascii="Times New Roman" w:hAnsi="Times New Roman"/>
          <w:lang w:val="kk-KZ"/>
        </w:rPr>
        <w:t>»</w:t>
      </w:r>
      <w:r w:rsidRPr="00AB14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РК</w:t>
      </w:r>
      <w:r w:rsidR="00AC7615">
        <w:rPr>
          <w:rFonts w:ascii="Times New Roman" w:hAnsi="Times New Roman"/>
        </w:rPr>
        <w:t>,г.Алматы</w:t>
      </w:r>
      <w:proofErr w:type="spellEnd"/>
      <w:r w:rsidR="00AC7615">
        <w:rPr>
          <w:rFonts w:ascii="Times New Roman" w:hAnsi="Times New Roman"/>
        </w:rPr>
        <w:t xml:space="preserve">, микрорайон </w:t>
      </w:r>
      <w:proofErr w:type="spellStart"/>
      <w:r w:rsidR="00AC7615">
        <w:rPr>
          <w:rFonts w:ascii="Times New Roman" w:hAnsi="Times New Roman"/>
        </w:rPr>
        <w:t>Айнабулак</w:t>
      </w:r>
      <w:proofErr w:type="spellEnd"/>
      <w:r w:rsidR="00AC7615">
        <w:rPr>
          <w:rFonts w:ascii="Times New Roman" w:hAnsi="Times New Roman"/>
        </w:rPr>
        <w:t>, дом 42Б</w:t>
      </w:r>
      <w:r>
        <w:rPr>
          <w:rFonts w:ascii="Times New Roman" w:hAnsi="Times New Roman"/>
        </w:rPr>
        <w:t xml:space="preserve">) цена договора </w:t>
      </w:r>
      <w:r w:rsidRPr="00AB1441">
        <w:rPr>
          <w:rFonts w:ascii="Times New Roman" w:hAnsi="Times New Roman"/>
          <w:b/>
        </w:rPr>
        <w:t>310 000,00</w:t>
      </w:r>
      <w:r>
        <w:rPr>
          <w:rFonts w:ascii="Times New Roman" w:hAnsi="Times New Roman"/>
        </w:rPr>
        <w:t xml:space="preserve"> тенге;</w:t>
      </w:r>
    </w:p>
    <w:p w:rsidR="00AB1441" w:rsidRDefault="00AB1441" w:rsidP="005B029D">
      <w:pPr>
        <w:spacing w:after="0" w:line="240" w:lineRule="auto"/>
        <w:rPr>
          <w:rFonts w:ascii="Times New Roman" w:hAnsi="Times New Roman"/>
        </w:rPr>
      </w:pPr>
      <w:r w:rsidRPr="00AB1441"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>Лоты</w:t>
      </w:r>
      <w:r w:rsidRPr="00AB1441">
        <w:rPr>
          <w:rFonts w:ascii="Times New Roman" w:hAnsi="Times New Roman"/>
        </w:rPr>
        <w:t xml:space="preserve"> №17,19,20,26,28,29 </w:t>
      </w:r>
      <w:r>
        <w:rPr>
          <w:rFonts w:ascii="Times New Roman" w:hAnsi="Times New Roman"/>
        </w:rPr>
        <w:t>ТОО</w:t>
      </w:r>
      <w:r w:rsidRPr="00AB1441"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  <w:lang w:val="en-US"/>
        </w:rPr>
        <w:t>Galamat</w:t>
      </w:r>
      <w:proofErr w:type="spellEnd"/>
      <w:r w:rsidRPr="00AB14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Integra</w:t>
      </w:r>
      <w:r w:rsidRPr="00AB1441">
        <w:rPr>
          <w:rFonts w:ascii="Times New Roman" w:hAnsi="Times New Roman"/>
        </w:rPr>
        <w:t>» (</w:t>
      </w:r>
      <w:proofErr w:type="spellStart"/>
      <w:r>
        <w:rPr>
          <w:rFonts w:ascii="Times New Roman" w:hAnsi="Times New Roman"/>
        </w:rPr>
        <w:t>РК</w:t>
      </w:r>
      <w:r w:rsidR="00AC7615">
        <w:rPr>
          <w:rFonts w:ascii="Times New Roman" w:hAnsi="Times New Roman"/>
        </w:rPr>
        <w:t>,г</w:t>
      </w:r>
      <w:proofErr w:type="gramStart"/>
      <w:r w:rsidR="00AC7615">
        <w:rPr>
          <w:rFonts w:ascii="Times New Roman" w:hAnsi="Times New Roman"/>
        </w:rPr>
        <w:t>.Н</w:t>
      </w:r>
      <w:proofErr w:type="gramEnd"/>
      <w:r w:rsidR="00AC7615">
        <w:rPr>
          <w:rFonts w:ascii="Times New Roman" w:hAnsi="Times New Roman"/>
        </w:rPr>
        <w:t>ур-Султан,проспект</w:t>
      </w:r>
      <w:proofErr w:type="spellEnd"/>
      <w:r w:rsidR="00AC7615">
        <w:rPr>
          <w:rFonts w:ascii="Times New Roman" w:hAnsi="Times New Roman"/>
        </w:rPr>
        <w:t xml:space="preserve"> </w:t>
      </w:r>
      <w:proofErr w:type="spellStart"/>
      <w:r w:rsidR="00AC7615">
        <w:rPr>
          <w:rFonts w:ascii="Times New Roman" w:hAnsi="Times New Roman"/>
        </w:rPr>
        <w:t>Мангилик</w:t>
      </w:r>
      <w:proofErr w:type="spellEnd"/>
      <w:r w:rsidR="00AC7615">
        <w:rPr>
          <w:rFonts w:ascii="Times New Roman" w:hAnsi="Times New Roman"/>
        </w:rPr>
        <w:t xml:space="preserve"> </w:t>
      </w:r>
      <w:proofErr w:type="spellStart"/>
      <w:r w:rsidR="00AC7615">
        <w:rPr>
          <w:rFonts w:ascii="Times New Roman" w:hAnsi="Times New Roman"/>
        </w:rPr>
        <w:t>Ел,здание</w:t>
      </w:r>
      <w:proofErr w:type="spellEnd"/>
      <w:r w:rsidR="00AC7615">
        <w:rPr>
          <w:rFonts w:ascii="Times New Roman" w:hAnsi="Times New Roman"/>
        </w:rPr>
        <w:t xml:space="preserve"> 20/2</w:t>
      </w:r>
      <w:r w:rsidRPr="00AB144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цена договора </w:t>
      </w:r>
      <w:r w:rsidRPr="00AB1441">
        <w:rPr>
          <w:rFonts w:ascii="Times New Roman" w:hAnsi="Times New Roman"/>
          <w:b/>
        </w:rPr>
        <w:t>2 053 200,00</w:t>
      </w:r>
      <w:r>
        <w:rPr>
          <w:rFonts w:ascii="Times New Roman" w:hAnsi="Times New Roman"/>
        </w:rPr>
        <w:t xml:space="preserve"> тенге;</w:t>
      </w:r>
    </w:p>
    <w:p w:rsidR="00AB1441" w:rsidRPr="00AB1441" w:rsidRDefault="00AB1441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5) Лоты №33,34 ТОО «</w:t>
      </w:r>
      <w:proofErr w:type="spellStart"/>
      <w:r>
        <w:rPr>
          <w:rFonts w:ascii="Times New Roman" w:hAnsi="Times New Roman"/>
        </w:rPr>
        <w:t>Экофарм</w:t>
      </w:r>
      <w:proofErr w:type="spellEnd"/>
      <w:r>
        <w:rPr>
          <w:rFonts w:ascii="Times New Roman" w:hAnsi="Times New Roman"/>
        </w:rPr>
        <w:t>» (</w:t>
      </w:r>
      <w:proofErr w:type="spellStart"/>
      <w:r>
        <w:rPr>
          <w:rFonts w:ascii="Times New Roman" w:hAnsi="Times New Roman"/>
        </w:rPr>
        <w:t>РК</w:t>
      </w:r>
      <w:r w:rsidR="00AC7615">
        <w:rPr>
          <w:rFonts w:ascii="Times New Roman" w:hAnsi="Times New Roman"/>
        </w:rPr>
        <w:t>,г</w:t>
      </w:r>
      <w:proofErr w:type="gramStart"/>
      <w:r w:rsidR="00AC7615">
        <w:rPr>
          <w:rFonts w:ascii="Times New Roman" w:hAnsi="Times New Roman"/>
        </w:rPr>
        <w:t>.К</w:t>
      </w:r>
      <w:proofErr w:type="gramEnd"/>
      <w:r w:rsidR="00AC7615">
        <w:rPr>
          <w:rFonts w:ascii="Times New Roman" w:hAnsi="Times New Roman"/>
        </w:rPr>
        <w:t>окшетау</w:t>
      </w:r>
      <w:proofErr w:type="spellEnd"/>
      <w:r w:rsidR="00AC7615">
        <w:rPr>
          <w:rFonts w:ascii="Times New Roman" w:hAnsi="Times New Roman"/>
        </w:rPr>
        <w:t>, ул.Мадениет,1</w:t>
      </w:r>
      <w:r>
        <w:rPr>
          <w:rFonts w:ascii="Times New Roman" w:hAnsi="Times New Roman"/>
        </w:rPr>
        <w:t xml:space="preserve">) цена договора </w:t>
      </w:r>
      <w:r w:rsidRPr="00AB1441">
        <w:rPr>
          <w:rFonts w:ascii="Times New Roman" w:hAnsi="Times New Roman"/>
          <w:b/>
        </w:rPr>
        <w:t>168 000,00</w:t>
      </w:r>
      <w:r>
        <w:rPr>
          <w:rFonts w:ascii="Times New Roman" w:hAnsi="Times New Roman"/>
        </w:rPr>
        <w:t xml:space="preserve"> тенге;</w:t>
      </w:r>
    </w:p>
    <w:p w:rsidR="00A150CD" w:rsidRDefault="008F45C8" w:rsidP="005B029D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lang w:val="kk-KZ"/>
        </w:rPr>
        <w:t>8</w:t>
      </w:r>
      <w:r w:rsidR="008D05CA">
        <w:rPr>
          <w:rFonts w:ascii="Times New Roman" w:hAnsi="Times New Roman"/>
          <w:lang w:val="kk-KZ"/>
        </w:rPr>
        <w:t>) Лоты №</w:t>
      </w:r>
      <w:r w:rsidR="00AB1441">
        <w:rPr>
          <w:rFonts w:ascii="Times New Roman" w:hAnsi="Times New Roman"/>
          <w:lang w:val="kk-KZ"/>
        </w:rPr>
        <w:t xml:space="preserve">14,15,16,23,24,27,31,32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6162EC" w:rsidRPr="006162EC" w:rsidRDefault="006162EC" w:rsidP="006162E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9</w:t>
      </w:r>
      <w:r w:rsidRPr="006162EC">
        <w:rPr>
          <w:rFonts w:ascii="Times New Roman" w:hAnsi="Times New Roman"/>
        </w:rPr>
        <w:t xml:space="preserve">) </w:t>
      </w:r>
      <w:r w:rsidRPr="006162EC">
        <w:rPr>
          <w:rFonts w:ascii="Times New Roman" w:hAnsi="Times New Roman"/>
          <w:lang w:val="kk-KZ"/>
        </w:rPr>
        <w:t>Лот</w:t>
      </w:r>
      <w:r>
        <w:rPr>
          <w:rFonts w:ascii="Times New Roman" w:hAnsi="Times New Roman"/>
          <w:lang w:val="kk-KZ"/>
        </w:rPr>
        <w:t>ы</w:t>
      </w:r>
      <w:r w:rsidRPr="006162EC">
        <w:rPr>
          <w:rFonts w:ascii="Times New Roman" w:hAnsi="Times New Roman"/>
          <w:lang w:val="kk-KZ"/>
        </w:rPr>
        <w:t xml:space="preserve"> №</w:t>
      </w:r>
      <w:r w:rsidR="00AC7615">
        <w:rPr>
          <w:rFonts w:ascii="Times New Roman" w:hAnsi="Times New Roman"/>
          <w:lang w:val="kk-KZ"/>
        </w:rPr>
        <w:t>5,9</w:t>
      </w:r>
      <w:r w:rsidRPr="006162E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lang w:val="kk-KZ"/>
        </w:rPr>
        <w:t xml:space="preserve">(ценовые предложения ТОО </w:t>
      </w:r>
      <w:proofErr w:type="spellStart"/>
      <w:r>
        <w:rPr>
          <w:rFonts w:ascii="Times New Roman" w:hAnsi="Times New Roman"/>
          <w:bCs/>
          <w:lang w:val="en-US"/>
        </w:rPr>
        <w:t>Galamat</w:t>
      </w:r>
      <w:proofErr w:type="spellEnd"/>
      <w:r w:rsidRPr="006162E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Integra</w:t>
      </w:r>
      <w:r w:rsidRPr="006162EC">
        <w:rPr>
          <w:rFonts w:ascii="Times New Roman" w:hAnsi="Times New Roman"/>
          <w:bCs/>
        </w:rPr>
        <w:t xml:space="preserve"> </w:t>
      </w:r>
      <w:r w:rsidR="003E2065">
        <w:rPr>
          <w:rFonts w:ascii="Times New Roman" w:hAnsi="Times New Roman"/>
          <w:bCs/>
          <w:lang w:val="kk-KZ"/>
        </w:rPr>
        <w:t>отклонены ввиду не</w:t>
      </w:r>
      <w:r w:rsidRPr="006162EC">
        <w:rPr>
          <w:rFonts w:ascii="Times New Roman" w:hAnsi="Times New Roman"/>
          <w:bCs/>
          <w:lang w:val="kk-KZ"/>
        </w:rPr>
        <w:t>соот</w:t>
      </w:r>
      <w:r w:rsidR="003E2065">
        <w:rPr>
          <w:rFonts w:ascii="Times New Roman" w:hAnsi="Times New Roman"/>
          <w:bCs/>
          <w:lang w:val="kk-KZ"/>
        </w:rPr>
        <w:t>с</w:t>
      </w:r>
      <w:r w:rsidRPr="006162EC">
        <w:rPr>
          <w:rFonts w:ascii="Times New Roman" w:hAnsi="Times New Roman"/>
          <w:bCs/>
          <w:lang w:val="kk-KZ"/>
        </w:rPr>
        <w:t>ветствия п. 108, п.п. 9 п. 20 Глава 4 Правил);</w:t>
      </w:r>
    </w:p>
    <w:p w:rsidR="006162EC" w:rsidRPr="006162EC" w:rsidRDefault="006162EC" w:rsidP="005B029D">
      <w:pPr>
        <w:spacing w:after="0" w:line="240" w:lineRule="auto"/>
        <w:rPr>
          <w:rFonts w:ascii="Times New Roman" w:hAnsi="Times New Roman"/>
          <w:bCs/>
        </w:rPr>
      </w:pPr>
      <w:r w:rsidRPr="00AC7615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) Лоты №</w:t>
      </w:r>
      <w:r w:rsidR="00AC7615">
        <w:rPr>
          <w:rFonts w:ascii="Times New Roman" w:hAnsi="Times New Roman"/>
          <w:bCs/>
        </w:rPr>
        <w:t>2,3,4,5,6,8,9,10,12 (</w:t>
      </w:r>
      <w:r w:rsidR="00AC7615" w:rsidRPr="00AC7615">
        <w:rPr>
          <w:rFonts w:ascii="Times New Roman" w:hAnsi="Times New Roman"/>
          <w:bCs/>
          <w:lang w:val="kk-KZ"/>
        </w:rPr>
        <w:t xml:space="preserve">ценовые предложения ТОО </w:t>
      </w:r>
      <w:r w:rsidR="00AC7615" w:rsidRPr="00AC7615">
        <w:rPr>
          <w:rFonts w:ascii="Times New Roman" w:hAnsi="Times New Roman"/>
          <w:bCs/>
          <w:lang w:val="en-US"/>
        </w:rPr>
        <w:t>ADAL</w:t>
      </w:r>
      <w:r w:rsidR="00AC7615" w:rsidRPr="00AC7615">
        <w:rPr>
          <w:rFonts w:ascii="Times New Roman" w:hAnsi="Times New Roman"/>
          <w:bCs/>
        </w:rPr>
        <w:t xml:space="preserve"> </w:t>
      </w:r>
      <w:r w:rsidR="00AC7615" w:rsidRPr="00AC7615">
        <w:rPr>
          <w:rFonts w:ascii="Times New Roman" w:hAnsi="Times New Roman"/>
          <w:bCs/>
          <w:lang w:val="en-US"/>
        </w:rPr>
        <w:t>MEDICA</w:t>
      </w:r>
      <w:r w:rsidR="00AC7615" w:rsidRPr="00AC7615">
        <w:rPr>
          <w:rFonts w:ascii="Times New Roman" w:hAnsi="Times New Roman"/>
          <w:bCs/>
        </w:rPr>
        <w:t xml:space="preserve"> </w:t>
      </w:r>
      <w:r w:rsidR="00AC7615" w:rsidRPr="00AC7615">
        <w:rPr>
          <w:rFonts w:ascii="Times New Roman" w:hAnsi="Times New Roman"/>
          <w:bCs/>
          <w:lang w:val="en-US"/>
        </w:rPr>
        <w:t>KAZAKHSTAN</w:t>
      </w:r>
      <w:r w:rsidR="003E2065">
        <w:rPr>
          <w:rFonts w:ascii="Times New Roman" w:hAnsi="Times New Roman"/>
          <w:bCs/>
          <w:lang w:val="kk-KZ"/>
        </w:rPr>
        <w:t xml:space="preserve"> отклонены ввиду не</w:t>
      </w:r>
      <w:r w:rsidR="00AC7615" w:rsidRPr="00AC7615">
        <w:rPr>
          <w:rFonts w:ascii="Times New Roman" w:hAnsi="Times New Roman"/>
          <w:bCs/>
          <w:lang w:val="kk-KZ"/>
        </w:rPr>
        <w:t>соот</w:t>
      </w:r>
      <w:r w:rsidR="003E2065">
        <w:rPr>
          <w:rFonts w:ascii="Times New Roman" w:hAnsi="Times New Roman"/>
          <w:bCs/>
          <w:lang w:val="kk-KZ"/>
        </w:rPr>
        <w:t>с</w:t>
      </w:r>
      <w:r w:rsidR="00AC7615" w:rsidRPr="00AC7615">
        <w:rPr>
          <w:rFonts w:ascii="Times New Roman" w:hAnsi="Times New Roman"/>
          <w:bCs/>
          <w:lang w:val="kk-KZ"/>
        </w:rPr>
        <w:t>ветствия п. 108, п.п. 9 п. 20 Глава 4 Правил</w:t>
      </w:r>
      <w:r w:rsidR="00AC7615">
        <w:rPr>
          <w:rFonts w:ascii="Times New Roman" w:hAnsi="Times New Roman"/>
          <w:bCs/>
        </w:rPr>
        <w:t>)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>5. Во исполнение п. 4 настоящего Протокола победителям закупа обеспечить пр</w:t>
      </w:r>
      <w:bookmarkStart w:id="0" w:name="_GoBack"/>
      <w:bookmarkEnd w:id="0"/>
      <w:r w:rsidRPr="00C75F1D">
        <w:rPr>
          <w:rFonts w:ascii="Times New Roman" w:eastAsiaTheme="minorHAnsi" w:hAnsi="Times New Roman"/>
          <w:lang w:val="kk-KZ" w:eastAsia="en-US"/>
        </w:rPr>
        <w:t xml:space="preserve">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3E2065" w:rsidRPr="003E2065">
        <w:rPr>
          <w:rFonts w:ascii="Times New Roman" w:hAnsi="Times New Roman"/>
          <w:b/>
          <w:lang w:val="kk-KZ"/>
        </w:rPr>
        <w:t>И</w:t>
      </w:r>
      <w:r w:rsidR="003E2065" w:rsidRPr="003E2065">
        <w:rPr>
          <w:rFonts w:ascii="Times New Roman" w:hAnsi="Times New Roman"/>
          <w:b/>
        </w:rPr>
        <w:t>.о</w:t>
      </w:r>
      <w:r w:rsidR="003E2065">
        <w:rPr>
          <w:rFonts w:ascii="Times New Roman" w:hAnsi="Times New Roman"/>
        </w:rPr>
        <w:t xml:space="preserve">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3E2065">
        <w:rPr>
          <w:rFonts w:ascii="Times New Roman" w:hAnsi="Times New Roman"/>
          <w:b/>
          <w:lang w:val="kk-KZ"/>
        </w:rPr>
        <w:t>я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3E2065">
        <w:rPr>
          <w:rFonts w:ascii="Times New Roman" w:hAnsi="Times New Roman"/>
          <w:b/>
        </w:rPr>
        <w:t>Тапина</w:t>
      </w:r>
      <w:proofErr w:type="spellEnd"/>
      <w:r w:rsidR="003E2065">
        <w:rPr>
          <w:rFonts w:ascii="Times New Roman" w:hAnsi="Times New Roman"/>
          <w:b/>
        </w:rPr>
        <w:t xml:space="preserve"> А.И.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Pr="00AB1441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tbl>
      <w:tblPr>
        <w:tblpPr w:leftFromText="180" w:rightFromText="180" w:vertAnchor="text" w:horzAnchor="page" w:tblpX="358" w:tblpY="41"/>
        <w:tblW w:w="15701" w:type="dxa"/>
        <w:tblLayout w:type="fixed"/>
        <w:tblLook w:val="04A0" w:firstRow="1" w:lastRow="0" w:firstColumn="1" w:lastColumn="0" w:noHBand="0" w:noVBand="1"/>
      </w:tblPr>
      <w:tblGrid>
        <w:gridCol w:w="992"/>
        <w:gridCol w:w="3226"/>
        <w:gridCol w:w="743"/>
        <w:gridCol w:w="675"/>
        <w:gridCol w:w="992"/>
        <w:gridCol w:w="1417"/>
        <w:gridCol w:w="1276"/>
        <w:gridCol w:w="1275"/>
        <w:gridCol w:w="1278"/>
        <w:gridCol w:w="1275"/>
        <w:gridCol w:w="1134"/>
        <w:gridCol w:w="1418"/>
      </w:tblGrid>
      <w:tr w:rsidR="00936357" w:rsidRPr="00936357" w:rsidTr="00CA7BCD">
        <w:trPr>
          <w:trHeight w:val="1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Фирма Меда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TOO DIVES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TOO Pharmacy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TOO </w:t>
            </w:r>
            <w:proofErr w:type="spellStart"/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Galamat</w:t>
            </w:r>
            <w:proofErr w:type="spellEnd"/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Integra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TOO ADAL MEDICA KAZAKHSTAN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9363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ЭкоФарм</w:t>
            </w:r>
            <w:proofErr w:type="spellEnd"/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материал, зеленый 2/0,90см,25мм.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115 200,00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115 200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2/0,120см,26мм.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297 000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99 036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2/0,75см,18мм </w:t>
            </w: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,120 см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297 000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81 756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3/0,75см,18мм</w:t>
            </w: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,120 см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189 000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81 756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«Шовный хирургический нерассасывающийся материал»  синий 3/0, 90см,26мм.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817 200,00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817 200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435 840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306 904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 синий 3/0,120см,18мм.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194 400,00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194 400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72 648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4/0,90см,22мм.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72 000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936357">
              <w:rPr>
                <w:rFonts w:ascii="Times New Roman" w:hAnsi="Times New Roman"/>
                <w:sz w:val="20"/>
                <w:szCs w:val="20"/>
              </w:rPr>
              <w:t>иний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5/0,75см,10мм.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1 555 200,00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1 555 200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390 744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5/0,75см,13мм  </w:t>
            </w:r>
            <w:proofErr w:type="gram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c белой иглой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2 550 000,00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2 550 000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материал»синий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5/0,90см,18мм.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587 500,00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587 500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6/0,75см,8мм 20S07Н </w:t>
            </w:r>
            <w:proofErr w:type="gram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3 079,46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332 581,68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332 532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6/0,75см,10мм.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936 000,00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936 000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216 720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материал»синий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7/0,75см,10мм </w:t>
            </w: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колющая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432 000,00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432 000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V-</w:t>
            </w:r>
            <w:proofErr w:type="spellStart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Lok</w:t>
            </w:r>
            <w:proofErr w:type="spellEnd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 xml:space="preserve"> 90 нить атравматическая </w:t>
            </w:r>
            <w:proofErr w:type="spellStart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рассасывающаеся</w:t>
            </w:r>
            <w:proofErr w:type="spellEnd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 xml:space="preserve">  2-0 с иглой 26мм 1\2,45 см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5 692,40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136 617,60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>V-</w:t>
            </w:r>
            <w:proofErr w:type="spellStart"/>
            <w:r w:rsidRPr="00936357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>Lok</w:t>
            </w:r>
            <w:proofErr w:type="spellEnd"/>
            <w:r w:rsidRPr="00936357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 xml:space="preserve"> 90 нить атравматическая </w:t>
            </w:r>
            <w:proofErr w:type="spellStart"/>
            <w:r w:rsidRPr="00936357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>рассасывающаеся</w:t>
            </w:r>
            <w:proofErr w:type="spellEnd"/>
            <w:r w:rsidRPr="00936357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 xml:space="preserve">  2-0 15см с иглой 37мм 1\2 </w:t>
            </w: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5 692,40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136 617,60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V-</w:t>
            </w:r>
            <w:proofErr w:type="spellStart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Lok</w:t>
            </w:r>
            <w:proofErr w:type="spellEnd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 xml:space="preserve"> 90 </w:t>
            </w:r>
            <w:proofErr w:type="spellStart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нитьатравматическая</w:t>
            </w:r>
            <w:proofErr w:type="spellEnd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рассасывающаеся</w:t>
            </w:r>
            <w:proofErr w:type="spellEnd"/>
            <w:r w:rsidRPr="00936357">
              <w:rPr>
                <w:rFonts w:ascii="Times New Roman" w:eastAsia="BatangChe" w:hAnsi="Times New Roman"/>
                <w:sz w:val="20"/>
                <w:szCs w:val="20"/>
              </w:rPr>
              <w:t xml:space="preserve">  3-0 15см с иглой 17мм</w:t>
            </w:r>
            <w:r w:rsidRPr="00936357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 xml:space="preserve"> 3</w:t>
            </w: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\</w:t>
            </w:r>
            <w:r w:rsidRPr="00936357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6 345,10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36357">
              <w:rPr>
                <w:rFonts w:ascii="Times New Roman" w:eastAsia="BatangChe" w:hAnsi="Times New Roman"/>
                <w:sz w:val="20"/>
                <w:szCs w:val="20"/>
              </w:rPr>
              <w:t>126 902,00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2/0  с иглой  </w:t>
            </w: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929 500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822 250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Полиэфир плетеный №3\0(2)=10 м  без игл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325 000,00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2   75см</w:t>
            </w:r>
            <w:proofErr w:type="gramStart"/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,</w:t>
            </w:r>
            <w:proofErr w:type="gramEnd"/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игла 40 мм плетенный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598 000,00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529 000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Монофиламентный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шовный материал (черный) 9,0 дл,30-40см</w:t>
            </w:r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иглой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3 734,30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246 463,8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spellEnd"/>
            <w:proofErr w:type="gram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нерасс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USP 2/0 (M3) кол 20 мм 75 см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936357">
              <w:rPr>
                <w:rFonts w:ascii="Times New Roman" w:hAnsi="Times New Roman"/>
                <w:sz w:val="20"/>
                <w:szCs w:val="20"/>
              </w:rPr>
              <w:t>050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73 800,00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68 868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pStyle w:val="af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Пролен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синий M0.2 (10/0) 13 см игла колющая BV100-4  5,1 мм 3/8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9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936357">
              <w:rPr>
                <w:rFonts w:ascii="Times New Roman" w:hAnsi="Times New Roman"/>
                <w:sz w:val="20"/>
                <w:szCs w:val="20"/>
              </w:rPr>
              <w:t>275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333 900,00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324 000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Нить ПТФЕ 7-0(8)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12 840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154 080,00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Нить ПТФЕ 6-0(8)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12 840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154 080,00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Рассасывающийся стерильный хирургический шовный материал.  1 90см 1/2, 26 мм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2 205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1 102 500,00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906 500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2 (45) с иглой 30мм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702 000,00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621 000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lastRenderedPageBreak/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 xml:space="preserve">зеленый  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936357">
              <w:rPr>
                <w:rFonts w:ascii="Times New Roman" w:hAnsi="Times New Roman"/>
                <w:sz w:val="20"/>
                <w:szCs w:val="20"/>
              </w:rPr>
              <w:t xml:space="preserve">/0                         75cм    HR  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936357">
              <w:rPr>
                <w:rFonts w:ascii="Times New Roman" w:hAnsi="Times New Roman"/>
                <w:sz w:val="20"/>
                <w:szCs w:val="20"/>
              </w:rPr>
              <w:t>6  мм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1 300 000,00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>, зеленый 1                         75см  36 мм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390 000,00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345 000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0(3,5) 75см, игла 35мм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1 300,00</w:t>
            </w: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1 300 000,00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1 150 000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600 000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Нить хирургическая стерильная</w:t>
            </w:r>
            <w:proofErr w:type="gram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плетеная,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мультифиломентная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(Шёлк), с атравматической иглой колющая USP4/0  (M1,5)   1/2 </w:t>
            </w:r>
            <w:proofErr w:type="spellStart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>circle</w:t>
            </w:r>
            <w:proofErr w:type="spellEnd"/>
            <w:r w:rsidRPr="00936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20мм длина нити 75сm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36357">
              <w:rPr>
                <w:rFonts w:ascii="Times New Roman" w:hAnsi="Times New Roman"/>
                <w:sz w:val="20"/>
                <w:szCs w:val="20"/>
              </w:rPr>
              <w:t> </w:t>
            </w: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56 250,00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 xml:space="preserve">Шовный хир. мат. PTFE  нить CV-4, дл.91см, игла кол.1/2 </w:t>
            </w:r>
            <w:proofErr w:type="spellStart"/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дл.иглы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17,26мм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4 627,75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en-US"/>
              </w:rPr>
              <w:t>462 775</w:t>
            </w: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629EE" w:rsidRPr="00936357" w:rsidTr="00A629E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Шовный хир. мат.PTFE  CV-5, дл.91см, игла кол.1/2 окр, дл.иглы ,17мм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4 627,75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6357">
              <w:rPr>
                <w:rFonts w:ascii="Times New Roman" w:hAnsi="Times New Roman"/>
                <w:sz w:val="20"/>
                <w:szCs w:val="20"/>
                <w:lang w:val="kk-KZ"/>
              </w:rPr>
              <w:t>231 387,5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Этилуп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силиконовый жгут  для ретракции сосудов  толщина нити  1,1  с иглой , 45 длина нити ЕН  7700</w:t>
            </w:r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 Е</w:t>
            </w:r>
            <w:proofErr w:type="gram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89 880,00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</w:rPr>
              <w:t>84 000</w:t>
            </w:r>
          </w:p>
        </w:tc>
      </w:tr>
      <w:tr w:rsidR="00936357" w:rsidRPr="00936357" w:rsidTr="00CA7BCD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357" w:rsidRPr="00936357" w:rsidRDefault="00936357" w:rsidP="009363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6357">
              <w:rPr>
                <w:rFonts w:ascii="Times New Roman" w:hAnsi="Times New Roman"/>
                <w:sz w:val="20"/>
                <w:szCs w:val="20"/>
              </w:rPr>
              <w:t>Этилуп</w:t>
            </w:r>
            <w:proofErr w:type="spell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силиконовый жгут  для ретракции сосудов  толщина нити  1,3  с иглой или без  45 длина нити ЕН 382</w:t>
            </w:r>
            <w:proofErr w:type="gramStart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363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57">
              <w:rPr>
                <w:rFonts w:ascii="Times New Roman" w:hAnsi="Times New Roman"/>
                <w:sz w:val="20"/>
                <w:szCs w:val="20"/>
              </w:rPr>
              <w:t>89 880,00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357" w:rsidRPr="00936357" w:rsidRDefault="00936357" w:rsidP="00CA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57">
              <w:rPr>
                <w:rFonts w:ascii="Times New Roman" w:hAnsi="Times New Roman"/>
                <w:b/>
                <w:sz w:val="20"/>
                <w:szCs w:val="20"/>
              </w:rPr>
              <w:t>84 000</w:t>
            </w:r>
          </w:p>
        </w:tc>
      </w:tr>
    </w:tbl>
    <w:p w:rsidR="00936357" w:rsidRDefault="00936357" w:rsidP="00463584">
      <w:pPr>
        <w:rPr>
          <w:rFonts w:ascii="Times New Roman" w:hAnsi="Times New Roman"/>
          <w:b/>
          <w:lang w:val="en-US"/>
        </w:rPr>
      </w:pPr>
    </w:p>
    <w:p w:rsidR="00B31372" w:rsidRPr="00F961C3" w:rsidRDefault="00BD5612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36357" w:rsidRPr="00936357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</w:t>
      </w:r>
      <w:proofErr w:type="spellStart"/>
      <w:r w:rsidR="003E2065">
        <w:rPr>
          <w:rFonts w:ascii="Times New Roman" w:hAnsi="Times New Roman"/>
          <w:b/>
        </w:rPr>
        <w:t>И.о</w:t>
      </w:r>
      <w:proofErr w:type="spellEnd"/>
      <w:r w:rsidR="003E20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Р</w:t>
      </w:r>
      <w:proofErr w:type="spellStart"/>
      <w:r>
        <w:rPr>
          <w:rFonts w:ascii="Times New Roman" w:hAnsi="Times New Roman"/>
          <w:b/>
        </w:rPr>
        <w:t>уководител</w:t>
      </w:r>
      <w:proofErr w:type="spellEnd"/>
      <w:r w:rsidR="003E2065">
        <w:rPr>
          <w:rFonts w:ascii="Times New Roman" w:hAnsi="Times New Roman"/>
          <w:b/>
          <w:lang w:val="kk-KZ"/>
        </w:rPr>
        <w:t xml:space="preserve">я </w:t>
      </w:r>
      <w:r w:rsidR="00AC2BF7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3E2065">
        <w:rPr>
          <w:rFonts w:ascii="Times New Roman" w:hAnsi="Times New Roman"/>
          <w:b/>
        </w:rPr>
        <w:t>Тапина</w:t>
      </w:r>
      <w:proofErr w:type="spellEnd"/>
      <w:r w:rsidR="003E2065">
        <w:rPr>
          <w:rFonts w:ascii="Times New Roman" w:hAnsi="Times New Roman"/>
          <w:b/>
        </w:rPr>
        <w:t xml:space="preserve"> А.И.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6B66-8DE2-4892-844E-3BD4A4BB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2021-03-29T02:55:00Z</cp:lastPrinted>
  <dcterms:created xsi:type="dcterms:W3CDTF">2021-01-25T09:42:00Z</dcterms:created>
  <dcterms:modified xsi:type="dcterms:W3CDTF">2021-03-29T02:57:00Z</dcterms:modified>
</cp:coreProperties>
</file>