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B312B6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B312B6">
        <w:rPr>
          <w:rFonts w:ascii="Times New Roman" w:hAnsi="Times New Roman"/>
          <w:b/>
          <w:sz w:val="24"/>
          <w:szCs w:val="24"/>
          <w:lang w:val="en-US"/>
        </w:rPr>
        <w:t>40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C57DE">
        <w:rPr>
          <w:rFonts w:ascii="Times New Roman" w:hAnsi="Times New Roman"/>
          <w:b/>
          <w:sz w:val="24"/>
          <w:szCs w:val="24"/>
        </w:rPr>
        <w:t>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B312B6">
        <w:rPr>
          <w:rFonts w:ascii="Times New Roman" w:hAnsi="Times New Roman"/>
          <w:b/>
          <w:sz w:val="24"/>
          <w:szCs w:val="24"/>
          <w:lang w:val="kk-KZ"/>
        </w:rPr>
        <w:t>12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="00F474D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2B6">
        <w:rPr>
          <w:rFonts w:ascii="Times New Roman" w:hAnsi="Times New Roman"/>
          <w:b/>
          <w:sz w:val="24"/>
          <w:szCs w:val="24"/>
        </w:rPr>
        <w:t>апреля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B228DF">
        <w:rPr>
          <w:rFonts w:ascii="Times New Roman" w:hAnsi="Times New Roman"/>
          <w:b/>
          <w:sz w:val="24"/>
          <w:szCs w:val="24"/>
        </w:rPr>
        <w:t xml:space="preserve"> года до </w:t>
      </w:r>
      <w:r w:rsidR="00B228DF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B312B6">
        <w:rPr>
          <w:rFonts w:ascii="Times New Roman" w:hAnsi="Times New Roman"/>
          <w:b/>
          <w:sz w:val="24"/>
          <w:szCs w:val="24"/>
        </w:rPr>
        <w:t>12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2B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 w:rsidR="00B312B6">
        <w:rPr>
          <w:rFonts w:ascii="Times New Roman" w:hAnsi="Times New Roman"/>
          <w:b/>
          <w:sz w:val="24"/>
          <w:szCs w:val="24"/>
          <w:lang w:val="kk-KZ"/>
        </w:rPr>
        <w:t>И.о</w:t>
      </w:r>
      <w:r w:rsidR="00CC57D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B312B6">
        <w:rPr>
          <w:rFonts w:ascii="Times New Roman" w:hAnsi="Times New Roman"/>
          <w:b/>
          <w:sz w:val="24"/>
          <w:szCs w:val="24"/>
          <w:lang w:val="kk-KZ"/>
        </w:rPr>
        <w:t xml:space="preserve">я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B312B6">
        <w:rPr>
          <w:rFonts w:ascii="Times New Roman" w:hAnsi="Times New Roman"/>
          <w:b/>
          <w:sz w:val="24"/>
          <w:szCs w:val="24"/>
          <w:lang w:val="kk-KZ"/>
        </w:rPr>
        <w:t>Тапина А.И.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554452" w:rsidRPr="00644DE9" w:rsidRDefault="00554452" w:rsidP="00644DE9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-169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7938"/>
        <w:gridCol w:w="851"/>
        <w:gridCol w:w="567"/>
        <w:gridCol w:w="992"/>
        <w:gridCol w:w="1343"/>
      </w:tblGrid>
      <w:tr w:rsidR="00B312B6" w:rsidRPr="00555EAD" w:rsidTr="00B312B6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B312B6" w:rsidRPr="00555EAD" w:rsidRDefault="00B312B6" w:rsidP="00B94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312B6" w:rsidRPr="00555EAD" w:rsidRDefault="00B312B6" w:rsidP="00B312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B312B6" w:rsidRPr="00555EAD" w:rsidTr="00B312B6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B312B6" w:rsidRPr="00555EAD" w:rsidTr="00B312B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V-loc90 нить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атравмитическая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рассасывающаяся с кол иглой 27мм 5/8. Размер M 2 (3-0) , длина нити 23 см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иглой для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безузлового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шва.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рассасывающийся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 однонаправленными насечками, расположенными спирально на всей поверхности нити, фиксирующимися в тканях. Концевая петля на нити для первого шва. Полное рассасывание 110 дней. Размер M 2 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3-0  ) , длина нити  22,5-23 см,    окрашенный в фиолетовый цвет, в пакете 1 нить. Игла 27 мм, 5/8 круга, колющая,   Игла соединяется с нитью в просверленное отверстие для повышения прочности места соединения.     Игла из стали c пределом текучести 0,2% не менее 1680 Н/мм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для повышения устойчивости к разгибанию, и пределом прочности не менее 1720 Н/мм2 для увеличения прочности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B6" w:rsidRPr="00555EAD" w:rsidRDefault="00B312B6" w:rsidP="00B944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12B6" w:rsidRPr="00555EAD" w:rsidRDefault="00B312B6" w:rsidP="00B9446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12B6" w:rsidRPr="00555EAD" w:rsidRDefault="00B312B6" w:rsidP="00B9446D">
            <w:pPr>
              <w:rPr>
                <w:rFonts w:ascii="Times New Roman" w:hAnsi="Times New Roman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55EAD">
              <w:rPr>
                <w:rFonts w:ascii="Times New Roman" w:hAnsi="Times New Roman"/>
                <w:sz w:val="18"/>
                <w:szCs w:val="18"/>
              </w:rPr>
              <w:t>5 434,00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108 680,00</w:t>
            </w:r>
          </w:p>
        </w:tc>
      </w:tr>
      <w:tr w:rsidR="00B312B6" w:rsidRPr="00555EAD" w:rsidTr="00B312B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V-loc90 нить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атравмитическая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рассасывающаяся с кол иглой 37мм 1/2. Размер M 3 (2-0) , длина нити 23 см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иглой для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безузлового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шва.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рассасывающийся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 однонаправленными насечками, расположенными спирально на всей поверхности нити, фиксирующимися в тканях. Концевая петля на нити для первого шва. Полное рассасывание 110 дней. Размер M 3 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2-0  ) , длина нити  22,5-23 см,    окрашенный в фиолетовый цвет, в пакете 1 нить. Игла 37 мм, 1/2 круга,  колющая усиленная,   Игла соединяется с нитью в просверленное отверстие для повышения прочности места соединения.     Игла из стали c пределом текучести 0,2% не менее 1680 Н/мм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для повышения устойчивости к разгибанию, и пределом прочности не менее 1720 Н/мм2 для увеличения прочности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55EAD">
              <w:rPr>
                <w:rFonts w:ascii="Times New Roman" w:hAnsi="Times New Roman"/>
                <w:sz w:val="18"/>
                <w:szCs w:val="18"/>
              </w:rPr>
              <w:t>4 861,00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116 664,00</w:t>
            </w:r>
          </w:p>
        </w:tc>
      </w:tr>
      <w:tr w:rsidR="00B312B6" w:rsidRPr="00555EAD" w:rsidTr="00B312B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V-loc90 нить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атравмитическая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рассасывающаяся с кол иглой 37 мм 1/2. Размер M 3 (2-0) , длина нити 30 см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12B6" w:rsidRPr="00555EAD" w:rsidRDefault="00B312B6" w:rsidP="00B9446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Нить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монофиламентная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иглой для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безузлового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шва. </w:t>
            </w:r>
            <w:proofErr w:type="spell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Монофиламент</w:t>
            </w:r>
            <w:proofErr w:type="spell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рассасывающийся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 однонаправленными насечками, расположенными спирально на всей поверхности нити, фиксирующимися в тканях. Концевая петля на нити для первого шва. Полное рассасывание 110 дней. Размер M 3 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2-0  ) , длина нити  29-30 см,    окрашенный в фиолетовый цвет, в пакете 1 нить. Игла 37 мм, 1/2 круга,  колющая усиленная,   Игла соединяется с нитью в просверленное отверстие для повышения прочности места соединения.     Игла из стали c пределом текучести 0,2% не менее 1680 Н/мм</w:t>
            </w:r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для повышения устойчивости к разгибанию, и пределом прочности не менее 1720 Н/мм2 для увеличения прочности.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555EAD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5EAD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55EAD">
              <w:rPr>
                <w:rFonts w:ascii="Times New Roman" w:hAnsi="Times New Roman"/>
                <w:sz w:val="18"/>
                <w:szCs w:val="18"/>
              </w:rPr>
              <w:t>4 003,00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555EAD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96 072,00</w:t>
            </w:r>
          </w:p>
        </w:tc>
      </w:tr>
      <w:tr w:rsidR="00B312B6" w:rsidRPr="00555EAD" w:rsidTr="00B312B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312B6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312B6">
            <w:pPr>
              <w:pStyle w:val="xmsonormal"/>
              <w:spacing w:after="200" w:afterAutospacing="0" w:line="276" w:lineRule="auto"/>
              <w:rPr>
                <w:sz w:val="18"/>
                <w:szCs w:val="18"/>
              </w:rPr>
            </w:pPr>
            <w:r w:rsidRPr="00555EAD">
              <w:rPr>
                <w:sz w:val="18"/>
                <w:szCs w:val="18"/>
              </w:rPr>
              <w:t>среда</w:t>
            </w:r>
            <w:r w:rsidRPr="00555EA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55EAD">
              <w:rPr>
                <w:b/>
                <w:bCs/>
                <w:sz w:val="18"/>
                <w:szCs w:val="18"/>
              </w:rPr>
              <w:t>CHROMagar</w:t>
            </w:r>
            <w:proofErr w:type="spellEnd"/>
            <w:r w:rsidRPr="00555EAD">
              <w:rPr>
                <w:b/>
                <w:bCs/>
                <w:sz w:val="18"/>
                <w:szCs w:val="18"/>
              </w:rPr>
              <w:t xml:space="preserve">  </w:t>
            </w:r>
            <w:proofErr w:type="spellStart"/>
            <w:r w:rsidRPr="00555EAD">
              <w:rPr>
                <w:b/>
                <w:bCs/>
                <w:sz w:val="18"/>
                <w:szCs w:val="18"/>
              </w:rPr>
              <w:t>Orientation</w:t>
            </w:r>
            <w:proofErr w:type="spellEnd"/>
            <w:r w:rsidRPr="00555EAD">
              <w:rPr>
                <w:sz w:val="18"/>
                <w:szCs w:val="18"/>
              </w:rPr>
              <w:t xml:space="preserve"> для выделения  и прямого определения </w:t>
            </w:r>
            <w:proofErr w:type="spellStart"/>
            <w:r w:rsidRPr="00555EAD">
              <w:rPr>
                <w:sz w:val="18"/>
                <w:szCs w:val="18"/>
              </w:rPr>
              <w:t>уропатогенов</w:t>
            </w:r>
            <w:proofErr w:type="spellEnd"/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2B6" w:rsidRPr="00555EAD" w:rsidRDefault="00B312B6" w:rsidP="00B312B6">
            <w:pPr>
              <w:pStyle w:val="xmsonormal"/>
              <w:rPr>
                <w:sz w:val="18"/>
                <w:szCs w:val="18"/>
              </w:rPr>
            </w:pPr>
            <w:r w:rsidRPr="00555EAD">
              <w:rPr>
                <w:color w:val="000000"/>
                <w:sz w:val="18"/>
                <w:szCs w:val="18"/>
              </w:rPr>
              <w:t xml:space="preserve">Хромогенная среда </w:t>
            </w:r>
            <w:proofErr w:type="spellStart"/>
            <w:r w:rsidRPr="00555EAD">
              <w:rPr>
                <w:color w:val="000000"/>
                <w:sz w:val="18"/>
                <w:szCs w:val="18"/>
              </w:rPr>
              <w:t>CHROMagar</w:t>
            </w:r>
            <w:proofErr w:type="spellEnd"/>
            <w:r w:rsidRPr="00555EA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55EAD">
              <w:rPr>
                <w:color w:val="000000"/>
                <w:sz w:val="18"/>
                <w:szCs w:val="18"/>
              </w:rPr>
              <w:t>Orientation</w:t>
            </w:r>
            <w:proofErr w:type="spellEnd"/>
            <w:r w:rsidRPr="00555EAD">
              <w:rPr>
                <w:color w:val="000000"/>
                <w:sz w:val="18"/>
                <w:szCs w:val="18"/>
              </w:rPr>
              <w:t xml:space="preserve"> для выделения и дифференциации патогенов мочевых путей - Основа на 5 л готовой среды из Набора сред для выделения, определения и подсчета патогенных микроорганизмов +15 +30 C Хромогенная среда для выделения и дифференциации патогенов мочевых путей. Основа 825 г в упаковке для приготовления 5 л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312B6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sz w:val="18"/>
                <w:szCs w:val="18"/>
              </w:rPr>
              <w:t>мл.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312B6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312B6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color w:val="000000"/>
                <w:sz w:val="18"/>
                <w:szCs w:val="18"/>
              </w:rPr>
              <w:t>192 800,00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312B6">
            <w:pPr>
              <w:pStyle w:val="xmsonormal"/>
              <w:spacing w:after="200" w:afterAutospacing="0" w:line="276" w:lineRule="auto"/>
              <w:jc w:val="center"/>
              <w:rPr>
                <w:sz w:val="18"/>
                <w:szCs w:val="18"/>
              </w:rPr>
            </w:pPr>
            <w:r w:rsidRPr="00555EAD">
              <w:rPr>
                <w:color w:val="000000"/>
                <w:sz w:val="18"/>
                <w:szCs w:val="18"/>
              </w:rPr>
              <w:t>385 600,00</w:t>
            </w:r>
          </w:p>
        </w:tc>
      </w:tr>
      <w:tr w:rsidR="00B312B6" w:rsidRPr="00555EAD" w:rsidTr="00B312B6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2B6" w:rsidRPr="00555EAD" w:rsidRDefault="00B312B6" w:rsidP="00B9446D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2B6" w:rsidRPr="00555EAD" w:rsidRDefault="00B312B6" w:rsidP="00B9446D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555EAD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707 016,00</w:t>
            </w:r>
          </w:p>
        </w:tc>
      </w:tr>
    </w:tbl>
    <w:p w:rsidR="00500E24" w:rsidRDefault="00500E24" w:rsidP="00D008A2">
      <w:pPr>
        <w:jc w:val="center"/>
        <w:rPr>
          <w:rFonts w:ascii="Times New Roman" w:hAnsi="Times New Roman"/>
          <w:b/>
          <w:szCs w:val="18"/>
          <w:lang w:val="kk-KZ"/>
        </w:rPr>
      </w:pPr>
    </w:p>
    <w:p w:rsidR="00D008A2" w:rsidRPr="00CC57DE" w:rsidRDefault="00B312B6" w:rsidP="00CC57DE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</w:t>
      </w:r>
      <w:bookmarkStart w:id="0" w:name="_GoBack"/>
      <w:bookmarkEnd w:id="0"/>
      <w:r w:rsidR="00D008A2" w:rsidRPr="00FE2212">
        <w:rPr>
          <w:rFonts w:ascii="Times New Roman" w:hAnsi="Times New Roman"/>
          <w:b/>
          <w:szCs w:val="18"/>
          <w:lang w:val="kk-KZ"/>
        </w:rPr>
        <w:t xml:space="preserve">                                    </w:t>
      </w:r>
      <w:r>
        <w:rPr>
          <w:rFonts w:ascii="Times New Roman" w:hAnsi="Times New Roman"/>
          <w:b/>
          <w:szCs w:val="18"/>
          <w:lang w:val="kk-KZ"/>
        </w:rPr>
        <w:t>Тапина А.И.</w:t>
      </w:r>
    </w:p>
    <w:sectPr w:rsidR="00D008A2" w:rsidRPr="00CC57DE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F2" w:rsidRDefault="000C46F2" w:rsidP="004C5CD1">
      <w:pPr>
        <w:spacing w:after="0" w:line="240" w:lineRule="auto"/>
      </w:pPr>
      <w:r>
        <w:separator/>
      </w:r>
    </w:p>
  </w:endnote>
  <w:end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F2" w:rsidRDefault="000C46F2" w:rsidP="004C5CD1">
      <w:pPr>
        <w:spacing w:after="0" w:line="240" w:lineRule="auto"/>
      </w:pPr>
      <w:r>
        <w:separator/>
      </w:r>
    </w:p>
  </w:footnote>
  <w:footnote w:type="continuationSeparator" w:id="0">
    <w:p w:rsidR="000C46F2" w:rsidRDefault="000C46F2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46F2"/>
    <w:rsid w:val="000C6845"/>
    <w:rsid w:val="000D3B1D"/>
    <w:rsid w:val="000D6A08"/>
    <w:rsid w:val="000E2309"/>
    <w:rsid w:val="000E28B9"/>
    <w:rsid w:val="000E32A5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411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0E24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55EAD"/>
    <w:rsid w:val="0057747D"/>
    <w:rsid w:val="005A0993"/>
    <w:rsid w:val="005C424E"/>
    <w:rsid w:val="005C7A8E"/>
    <w:rsid w:val="005D1668"/>
    <w:rsid w:val="005D657F"/>
    <w:rsid w:val="005E0B26"/>
    <w:rsid w:val="005F7327"/>
    <w:rsid w:val="0060714D"/>
    <w:rsid w:val="006232AE"/>
    <w:rsid w:val="00632BC5"/>
    <w:rsid w:val="00633B7E"/>
    <w:rsid w:val="006367E1"/>
    <w:rsid w:val="00644DE9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B3149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B37C9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2E81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28DF"/>
    <w:rsid w:val="00B24A11"/>
    <w:rsid w:val="00B312B6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57DE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33B3C"/>
    <w:rsid w:val="00F4532E"/>
    <w:rsid w:val="00F474D2"/>
    <w:rsid w:val="00F47E66"/>
    <w:rsid w:val="00F51290"/>
    <w:rsid w:val="00F52B93"/>
    <w:rsid w:val="00F57C08"/>
    <w:rsid w:val="00F675F4"/>
    <w:rsid w:val="00F81607"/>
    <w:rsid w:val="00F9001C"/>
    <w:rsid w:val="00F90CCD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f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0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rsid w:val="00B228DF"/>
    <w:rPr>
      <w:rFonts w:ascii="Calibri" w:eastAsia="Times New Roman" w:hAnsi="Calibri" w:cs="Times New Roman"/>
      <w:lang w:eastAsia="ru-RU"/>
    </w:rPr>
  </w:style>
  <w:style w:type="paragraph" w:customStyle="1" w:styleId="xmsonormal">
    <w:name w:val="x_msonormal"/>
    <w:basedOn w:val="a"/>
    <w:rsid w:val="00B312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8A0CF-B4A0-4C9D-9B16-0C6A9D65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2021-04-05T09:04:00Z</cp:lastPrinted>
  <dcterms:created xsi:type="dcterms:W3CDTF">2020-09-02T05:24:00Z</dcterms:created>
  <dcterms:modified xsi:type="dcterms:W3CDTF">2021-04-05T09:10:00Z</dcterms:modified>
</cp:coreProperties>
</file>