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8F01D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E10F2D">
        <w:rPr>
          <w:rFonts w:ascii="Times New Roman" w:hAnsi="Times New Roman"/>
          <w:b/>
          <w:sz w:val="24"/>
          <w:szCs w:val="24"/>
          <w:lang w:val="kk-KZ"/>
        </w:rPr>
        <w:t>48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4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E10F2D">
        <w:rPr>
          <w:rFonts w:ascii="Times New Roman" w:hAnsi="Times New Roman"/>
          <w:b/>
          <w:sz w:val="24"/>
          <w:szCs w:val="24"/>
          <w:lang w:val="kk-KZ"/>
        </w:rPr>
        <w:t>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D4D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E10F2D">
        <w:rPr>
          <w:rFonts w:ascii="Times New Roman" w:hAnsi="Times New Roman"/>
          <w:b/>
          <w:sz w:val="24"/>
          <w:szCs w:val="24"/>
          <w:lang w:val="kk-KZ"/>
        </w:rPr>
        <w:t>14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E10F2D">
        <w:rPr>
          <w:rFonts w:ascii="Times New Roman" w:hAnsi="Times New Roman"/>
          <w:b/>
          <w:sz w:val="24"/>
          <w:szCs w:val="24"/>
          <w:lang w:val="kk-KZ"/>
        </w:rPr>
        <w:t>14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173C6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D13A5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0263FA" w:rsidRDefault="00BD13A5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66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76AC4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076A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DE2E66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76AC4">
              <w:rPr>
                <w:rFonts w:ascii="Times New Roman" w:hAnsi="Times New Roman"/>
                <w:sz w:val="20"/>
                <w:szCs w:val="20"/>
                <w:lang w:val="en-US"/>
              </w:rPr>
              <w:t>биохимического</w:t>
            </w:r>
            <w:proofErr w:type="spellEnd"/>
            <w:r w:rsidRPr="00076A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DE2E66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76AC4">
              <w:rPr>
                <w:rFonts w:ascii="Times New Roman" w:hAnsi="Times New Roman"/>
                <w:sz w:val="20"/>
                <w:szCs w:val="20"/>
                <w:lang w:val="en-US"/>
              </w:rPr>
              <w:t>контроля</w:t>
            </w:r>
            <w:proofErr w:type="spellEnd"/>
            <w:r w:rsidRPr="00076A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Уровень-1,</w:t>
            </w:r>
          </w:p>
          <w:p w:rsidR="00DE2E66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  <w:lang w:val="en-US"/>
              </w:rPr>
              <w:t>1х5мл, Уровень-2, 1х5мл,</w:t>
            </w:r>
            <w:r w:rsidRPr="00076AC4">
              <w:rPr>
                <w:rFonts w:ascii="Times New Roman" w:hAnsi="Times New Roman"/>
                <w:sz w:val="20"/>
                <w:szCs w:val="20"/>
              </w:rPr>
              <w:t xml:space="preserve"> для биохимического </w:t>
            </w:r>
          </w:p>
          <w:p w:rsidR="00BD13A5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 xml:space="preserve">анализатора </w:t>
            </w:r>
            <w:proofErr w:type="spellStart"/>
            <w:r w:rsidRPr="00076AC4">
              <w:rPr>
                <w:rFonts w:ascii="Times New Roman" w:hAnsi="Times New Roman"/>
                <w:sz w:val="20"/>
                <w:szCs w:val="20"/>
              </w:rPr>
              <w:t>Biochem</w:t>
            </w:r>
            <w:proofErr w:type="spellEnd"/>
            <w:r w:rsidRPr="00076AC4">
              <w:rPr>
                <w:rFonts w:ascii="Times New Roman" w:hAnsi="Times New Roman"/>
                <w:sz w:val="20"/>
                <w:szCs w:val="20"/>
              </w:rPr>
              <w:t xml:space="preserve"> FC-360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66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proofErr w:type="gram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Определяемые параметры:  альбумин, общий/прямой билирубин, азот мочевины, мочевина, кальций, кальций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Арсеназо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,  углекислый газ, хлор, холестерин,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креатинин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,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креатинкиназа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, глюкоза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Гексокиназняа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/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Оксидазная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, железо, ОЖСС, магний, фосфор, калий, натрий, общий белок, триглицериды GPO, мочевая кислота, щелочная фосфатаза, кислая фосфатаза, АЛТ, АСТ, амилаза,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гаммаглутамилтранфераза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,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лактатдегидрогеназа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, липаза,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лактат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proofErr w:type="gramEnd"/>
          </w:p>
          <w:p w:rsidR="00DE2E66" w:rsidRPr="00076AC4" w:rsidRDefault="00DE2E66" w:rsidP="00DE2E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</w:p>
          <w:p w:rsidR="00DE2E66" w:rsidRPr="00076AC4" w:rsidRDefault="00DE2E66" w:rsidP="00DE2E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>Разведение: дистиллированная/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деионизированная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 вода</w:t>
            </w:r>
          </w:p>
          <w:p w:rsidR="00DE2E66" w:rsidRPr="00076AC4" w:rsidRDefault="00DE2E66" w:rsidP="00DE2E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Стабильность готового раствора: 7 суток </w:t>
            </w:r>
            <w:proofErr w:type="gram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за</w:t>
            </w:r>
            <w:proofErr w:type="gramEnd"/>
          </w:p>
          <w:p w:rsidR="00DE2E66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>исключением щелочной фосфатазы и билирубина 48 часов) при температуре 2-8 °С.</w:t>
            </w:r>
          </w:p>
          <w:p w:rsidR="00DE2E66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>Фасовка:</w:t>
            </w:r>
          </w:p>
          <w:p w:rsidR="00DE2E66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Уровень 1 - 1x5мл </w:t>
            </w:r>
          </w:p>
          <w:p w:rsidR="00BD13A5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Уровень 2 - 1х5мл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076AC4" w:rsidRDefault="00DE2E66" w:rsidP="00BD13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076AC4" w:rsidRDefault="00DE2E66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076AC4" w:rsidRDefault="00DE2E66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>20 100,00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076AC4" w:rsidRDefault="00DE2E66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>102 500,00</w:t>
            </w:r>
          </w:p>
        </w:tc>
      </w:tr>
      <w:tr w:rsidR="00BD13A5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B42156" w:rsidRDefault="00BD13A5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66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  <w:p w:rsidR="00DE2E66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 xml:space="preserve">биохимического </w:t>
            </w:r>
          </w:p>
          <w:p w:rsidR="00DE2E66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AC4">
              <w:rPr>
                <w:rFonts w:ascii="Times New Roman" w:hAnsi="Times New Roman"/>
                <w:sz w:val="20"/>
                <w:szCs w:val="20"/>
              </w:rPr>
              <w:t>мультикалибратора</w:t>
            </w:r>
            <w:proofErr w:type="spellEnd"/>
            <w:r w:rsidRPr="00076A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2E66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>1х5мл.</w:t>
            </w:r>
            <w:r w:rsidRPr="00076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AC4">
              <w:rPr>
                <w:rFonts w:ascii="Times New Roman" w:hAnsi="Times New Roman"/>
                <w:sz w:val="20"/>
                <w:szCs w:val="20"/>
              </w:rPr>
              <w:t xml:space="preserve">для биохимического </w:t>
            </w:r>
          </w:p>
          <w:p w:rsidR="00BD13A5" w:rsidRPr="00076AC4" w:rsidRDefault="00DE2E66" w:rsidP="00DE2E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 xml:space="preserve">анализатора </w:t>
            </w:r>
            <w:proofErr w:type="spellStart"/>
            <w:r w:rsidRPr="00076AC4">
              <w:rPr>
                <w:rFonts w:ascii="Times New Roman" w:hAnsi="Times New Roman"/>
                <w:sz w:val="20"/>
                <w:szCs w:val="20"/>
              </w:rPr>
              <w:t>Biochem</w:t>
            </w:r>
            <w:proofErr w:type="spellEnd"/>
            <w:r w:rsidRPr="00076AC4">
              <w:rPr>
                <w:rFonts w:ascii="Times New Roman" w:hAnsi="Times New Roman"/>
                <w:sz w:val="20"/>
                <w:szCs w:val="20"/>
              </w:rPr>
              <w:t xml:space="preserve"> FC-360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66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Определяемые параметры: </w:t>
            </w:r>
            <w:proofErr w:type="gram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Альбумин, Общий Билирубин, Прямой Билирубин, Азот мочевины, Кальций, CO2, Хлор, Холестерин,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Креатинин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, Глюкоза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Гекс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/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Окс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>, Железо, Магний, Фосфор, Калий, Натрий, Общий Белок, Триглицериды, Мочевая Кислота.</w:t>
            </w:r>
            <w:proofErr w:type="gramEnd"/>
          </w:p>
          <w:p w:rsidR="00DE2E66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Состав: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лиофилизированная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 сыворотка человека</w:t>
            </w:r>
          </w:p>
          <w:p w:rsidR="00DE2E66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Разведение: </w:t>
            </w:r>
            <w:proofErr w:type="spell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деионизированная</w:t>
            </w:r>
            <w:proofErr w:type="spell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 вода</w:t>
            </w:r>
          </w:p>
          <w:p w:rsidR="00DE2E66" w:rsidRPr="00076AC4" w:rsidRDefault="00DE2E66" w:rsidP="00DE2E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Стабильность готового раствора:  </w:t>
            </w:r>
            <w:proofErr w:type="gram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>разбавленный</w:t>
            </w:r>
            <w:proofErr w:type="gramEnd"/>
          </w:p>
          <w:p w:rsidR="00DE2E66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>химический калибратор стабилен в течение 5 дней при температуре 2-8</w:t>
            </w:r>
            <w:proofErr w:type="gramStart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 °С</w:t>
            </w:r>
            <w:proofErr w:type="gramEnd"/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 (за исключением билирубина - 4 суток)</w:t>
            </w:r>
          </w:p>
          <w:p w:rsidR="00DE2E66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>Фасовка:</w:t>
            </w:r>
          </w:p>
          <w:p w:rsidR="00BD13A5" w:rsidRPr="00076AC4" w:rsidRDefault="00DE2E66" w:rsidP="00DE2E66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076AC4">
              <w:rPr>
                <w:rFonts w:ascii="Times New Roman" w:eastAsia="SimSun" w:hAnsi="Times New Roman"/>
                <w:sz w:val="20"/>
                <w:szCs w:val="20"/>
              </w:rPr>
              <w:t xml:space="preserve">1x5мл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076AC4" w:rsidRDefault="00DE2E66" w:rsidP="00BD13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076AC4" w:rsidRDefault="00DE2E66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076AC4" w:rsidRDefault="00DE2E66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>18 500,00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A5" w:rsidRPr="00076AC4" w:rsidRDefault="00DE2E66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6AC4">
              <w:rPr>
                <w:rFonts w:ascii="Times New Roman" w:hAnsi="Times New Roman"/>
                <w:sz w:val="20"/>
                <w:szCs w:val="20"/>
              </w:rPr>
              <w:t>92 500,00</w:t>
            </w:r>
          </w:p>
        </w:tc>
      </w:tr>
      <w:tr w:rsidR="00D35A1D" w:rsidRPr="00595AF1" w:rsidTr="000263F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1D" w:rsidRPr="00B42156" w:rsidRDefault="00D35A1D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1D" w:rsidRPr="00D35A1D" w:rsidRDefault="00D35A1D" w:rsidP="00D35A1D">
            <w:pPr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 xml:space="preserve">LF 1737инструмент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лапароскопический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однораз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) 5мм-37см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Инструмент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лапароскопический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5 мм. – 37 см. Совместим только с энергетической платформой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Force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Triad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™.</w:t>
            </w:r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•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Лигирование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/рассечение</w:t>
            </w:r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Диаметр 5 мм.; длина 37 см.</w:t>
            </w:r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Поворот штока на 350 градусов</w:t>
            </w:r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Изогнутые 20 мм</w:t>
            </w:r>
            <w:proofErr w:type="gramStart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proofErr w:type="gramEnd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ранши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для улучшенной визуализации</w:t>
            </w:r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• Текстурированные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>бранши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керамическими ограничителями</w:t>
            </w:r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Ручное или педальное управление</w:t>
            </w:r>
            <w:r w:rsidRPr="00D35A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• </w:t>
            </w:r>
            <w:r w:rsidRPr="00D35A1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Новое поколение инструментов имеет </w:t>
            </w:r>
            <w:proofErr w:type="spellStart"/>
            <w:r w:rsidRPr="00D35A1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нанопокрытие</w:t>
            </w:r>
            <w:proofErr w:type="spellEnd"/>
            <w:r w:rsidRPr="00D35A1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D35A1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браншах</w:t>
            </w:r>
            <w:proofErr w:type="spellEnd"/>
            <w:r w:rsidRPr="00D35A1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для уменьшения нагара и прилипания инструментов, а также ускоряет очистку </w:t>
            </w:r>
            <w:r w:rsidRPr="00D35A1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инструмента в процессе операции.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1D" w:rsidRPr="00D35A1D" w:rsidRDefault="00D35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1D" w:rsidRPr="00D35A1D" w:rsidRDefault="00D35A1D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1D" w:rsidRPr="00D35A1D" w:rsidRDefault="00D35A1D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437 095,00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1D" w:rsidRPr="00D35A1D" w:rsidRDefault="00D35A1D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3 496 760,00</w:t>
            </w:r>
          </w:p>
        </w:tc>
      </w:tr>
      <w:tr w:rsidR="00D35A1D" w:rsidRPr="00B867CC" w:rsidTr="000263F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1D" w:rsidRPr="00B42156" w:rsidRDefault="00D35A1D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D35A1D">
            <w:pPr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 xml:space="preserve">LF 1212  Инструмент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лапор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Инструмент</w:t>
            </w:r>
            <w:r w:rsidRPr="00D35A1D">
              <w:rPr>
                <w:rStyle w:val="ac"/>
                <w:rFonts w:ascii="Times New Roman" w:hAnsi="Times New Roman"/>
                <w:sz w:val="20"/>
                <w:szCs w:val="20"/>
              </w:rPr>
              <w:t xml:space="preserve"> </w:t>
            </w:r>
            <w:r w:rsidRPr="00D35A1D">
              <w:rPr>
                <w:rFonts w:ascii="Times New Roman" w:hAnsi="Times New Roman"/>
                <w:sz w:val="20"/>
                <w:szCs w:val="20"/>
              </w:rPr>
              <w:t>- многофункциональная система герметизации тканей со встроенным режущим механизмом для использования при открытых процедурах. Разработан для ограниченного хирургического пространства, где доступ и обзор являются необходимостью. Форма инструмента - зажим с кремальерой.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</w:r>
            <w:r w:rsidRPr="00D35A1D">
              <w:rPr>
                <w:rStyle w:val="ac"/>
                <w:rFonts w:ascii="Times New Roman" w:hAnsi="Times New Roman"/>
                <w:sz w:val="20"/>
                <w:szCs w:val="20"/>
              </w:rPr>
              <w:t xml:space="preserve">Применение: </w:t>
            </w:r>
            <w:r w:rsidRPr="00D35A1D">
              <w:rPr>
                <w:rFonts w:ascii="Times New Roman" w:hAnsi="Times New Roman"/>
                <w:sz w:val="20"/>
                <w:szCs w:val="20"/>
              </w:rPr>
              <w:t>сосуды диаметром до 7 мм., а также пряди тканей, лимфатические протоки и легочные сосуды - </w:t>
            </w:r>
            <w:proofErr w:type="gramStart"/>
            <w:r w:rsidRPr="00D35A1D">
              <w:rPr>
                <w:rFonts w:ascii="Times New Roman" w:hAnsi="Times New Roman"/>
                <w:sz w:val="20"/>
                <w:szCs w:val="20"/>
              </w:rPr>
              <w:t>ЛОР-хирургия</w:t>
            </w:r>
            <w:proofErr w:type="gramEnd"/>
            <w:r w:rsidRPr="00D35A1D">
              <w:rPr>
                <w:rFonts w:ascii="Times New Roman" w:hAnsi="Times New Roman"/>
                <w:sz w:val="20"/>
                <w:szCs w:val="20"/>
              </w:rPr>
              <w:t>, общая, реконструктивная хирургии, урология.</w:t>
            </w:r>
            <w:r w:rsidRPr="00D35A1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D35A1D">
              <w:rPr>
                <w:rStyle w:val="ac"/>
                <w:rFonts w:ascii="Times New Roman" w:hAnsi="Times New Roman"/>
                <w:sz w:val="20"/>
                <w:szCs w:val="20"/>
              </w:rPr>
              <w:t>Особенности: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>• Длина электрода 16,5 мм.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>• Общая длина инструмента 18,8 см., длина кабеля 3 м.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 xml:space="preserve">• Изгиб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браншей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 28 градусов.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 xml:space="preserve">• Текстурированная поверхность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браншей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 с керамическими точками.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>• Ручное (активация устройства на рукоятке.) или педальное управление.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>• Имеет низкотемпературный профиль и эффективную герметизацию при более низких температурах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401 250,00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1 203 750,00</w:t>
            </w:r>
          </w:p>
        </w:tc>
      </w:tr>
      <w:tr w:rsidR="00D35A1D" w:rsidRPr="00B867CC" w:rsidTr="000263F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1D" w:rsidRPr="00B42156" w:rsidRDefault="00D35A1D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D35A1D">
            <w:pPr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 xml:space="preserve">LF 4318 инструмент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лапароскопический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однораз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Инстумент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совместим с энергетической платформой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Force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Triad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™,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Valleylab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FT10 и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электролигирующим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генератором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LigaSure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Valleylab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LS10.</w:t>
            </w:r>
          </w:p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Одноразовый инструмент с возможностью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лигирования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резки. Этот многофункциональный инструмент предназначен для захвата, слияния и разделения тканей.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Лигирует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режет, а также позволяет уменьшить обмен инструментами.</w:t>
            </w:r>
            <w:r w:rsidRPr="00D35A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 xml:space="preserve">Согласно оценкам, </w:t>
            </w:r>
            <w:proofErr w:type="gramStart"/>
            <w:r w:rsidRPr="00D35A1D">
              <w:rPr>
                <w:rFonts w:ascii="Times New Roman" w:hAnsi="Times New Roman"/>
                <w:sz w:val="20"/>
                <w:szCs w:val="20"/>
              </w:rPr>
              <w:t>эквивалентны</w:t>
            </w:r>
            <w:proofErr w:type="gram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 по следующим параметрам: </w:t>
            </w:r>
          </w:p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 xml:space="preserve">• термическое распространение; 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 xml:space="preserve">• время завершения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лигирования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 xml:space="preserve">• производительность резания. </w:t>
            </w:r>
          </w:p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Особенности</w:t>
            </w:r>
            <w:r w:rsidRPr="00D35A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Лигирование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/рассечение 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 xml:space="preserve">• Прямоугольный шток; длина 18 см 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 xml:space="preserve">• Поворот штока на 180 градусов 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 xml:space="preserve">• Изгиб </w:t>
            </w:r>
            <w:proofErr w:type="spellStart"/>
            <w:r w:rsidRPr="00D35A1D">
              <w:rPr>
                <w:rFonts w:ascii="Times New Roman" w:hAnsi="Times New Roman"/>
                <w:sz w:val="20"/>
                <w:szCs w:val="20"/>
              </w:rPr>
              <w:t>браншей</w:t>
            </w:r>
            <w:proofErr w:type="spellEnd"/>
            <w:r w:rsidRPr="00D35A1D">
              <w:rPr>
                <w:rFonts w:ascii="Times New Roman" w:hAnsi="Times New Roman"/>
                <w:sz w:val="20"/>
                <w:szCs w:val="20"/>
              </w:rPr>
              <w:t xml:space="preserve"> 14 градусов </w:t>
            </w:r>
            <w:r w:rsidRPr="00D35A1D">
              <w:rPr>
                <w:rFonts w:ascii="Times New Roman" w:hAnsi="Times New Roman"/>
                <w:sz w:val="20"/>
                <w:szCs w:val="20"/>
              </w:rPr>
              <w:br/>
              <w:t xml:space="preserve">• Ручное или педальное управление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D35A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417 567,50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A1D" w:rsidRPr="00D35A1D" w:rsidRDefault="00D35A1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5A1D">
              <w:rPr>
                <w:rFonts w:ascii="Times New Roman" w:hAnsi="Times New Roman"/>
                <w:sz w:val="20"/>
                <w:szCs w:val="20"/>
              </w:rPr>
              <w:t>2 087 837,50</w:t>
            </w:r>
          </w:p>
        </w:tc>
      </w:tr>
      <w:tr w:rsidR="00A3232B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2B" w:rsidRPr="00B42156" w:rsidRDefault="00A3232B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32B" w:rsidRPr="00A3232B" w:rsidRDefault="00A3232B" w:rsidP="00A32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232B">
              <w:rPr>
                <w:rFonts w:ascii="Times New Roman" w:hAnsi="Times New Roman"/>
                <w:sz w:val="20"/>
                <w:szCs w:val="20"/>
              </w:rPr>
              <w:t xml:space="preserve">Кассеты со скобами к аппарату </w:t>
            </w:r>
            <w:proofErr w:type="spellStart"/>
            <w:r w:rsidRPr="00A3232B">
              <w:rPr>
                <w:rFonts w:ascii="Times New Roman" w:hAnsi="Times New Roman"/>
                <w:sz w:val="20"/>
                <w:szCs w:val="20"/>
              </w:rPr>
              <w:t>сшивающе</w:t>
            </w:r>
            <w:proofErr w:type="spellEnd"/>
            <w:r w:rsidRPr="00A3232B">
              <w:rPr>
                <w:rFonts w:ascii="Times New Roman" w:hAnsi="Times New Roman"/>
                <w:sz w:val="20"/>
                <w:szCs w:val="20"/>
              </w:rPr>
              <w:t>-режущему с регулируемой высотой закрытия скобок 55 мм,75мм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32B" w:rsidRPr="00A3232B" w:rsidRDefault="00A3232B" w:rsidP="00A32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232B">
              <w:rPr>
                <w:rFonts w:ascii="Times New Roman" w:hAnsi="Times New Roman"/>
                <w:sz w:val="20"/>
                <w:szCs w:val="20"/>
              </w:rPr>
              <w:t>Универсальная сменная кассета со скобами к аппаратам NTLC75</w:t>
            </w:r>
            <w:r w:rsidRPr="00A3232B">
              <w:rPr>
                <w:rFonts w:ascii="Times New Roman" w:hAnsi="Times New Roman"/>
                <w:sz w:val="20"/>
                <w:szCs w:val="20"/>
              </w:rPr>
              <w:br/>
              <w:t xml:space="preserve">Кассета сменная одноразовая к линейному сшивающему аппарату 75 мм с регулируемой высотой закрытия скобок. </w:t>
            </w:r>
            <w:r w:rsidRPr="00A3232B">
              <w:rPr>
                <w:rFonts w:ascii="Times New Roman" w:hAnsi="Times New Roman"/>
                <w:sz w:val="20"/>
                <w:szCs w:val="20"/>
              </w:rPr>
              <w:br/>
              <w:t xml:space="preserve">Кассета содержит 118 скобок, расположенных в два тройных ряда в шахматном порядке, и имеет съемную предохранительную пластину. Длина ножки открытой скобки 4,3 мм, высота закрытой скобки регулируемая, 1,5 мм, 1,8 мм и 2,0 мм. Материал скобок – МРТ-совместимый титановый сплав с содержанием ванадия и алюминия для снижения пластичности и предотвращения обратного разгибания скобок. Кассета обеспечивает формирование скобочного шва длиной 81 мм, длина линии разреза –78 мм. Линия механического шва превышает линию разреза не менее чем на 1,5 скобки в зависимости от толщины ткани. </w:t>
            </w:r>
            <w:r w:rsidRPr="00A3232B">
              <w:rPr>
                <w:rFonts w:ascii="Times New Roman" w:hAnsi="Times New Roman"/>
                <w:sz w:val="20"/>
                <w:szCs w:val="20"/>
              </w:rPr>
              <w:br/>
            </w:r>
            <w:r w:rsidRPr="00A323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в кассете канала для лезвия между тройными рядами скобок. Лезвие выполнено из медицинской стали 400-й серии и встроено в кассету. Для предотвращения повреждения лезвия при транспортировке и </w:t>
            </w:r>
            <w:proofErr w:type="spellStart"/>
            <w:r w:rsidRPr="00A3232B">
              <w:rPr>
                <w:rFonts w:ascii="Times New Roman" w:hAnsi="Times New Roman"/>
                <w:sz w:val="20"/>
                <w:szCs w:val="20"/>
              </w:rPr>
              <w:t>травмирования</w:t>
            </w:r>
            <w:proofErr w:type="spellEnd"/>
            <w:r w:rsidRPr="00A3232B">
              <w:rPr>
                <w:rFonts w:ascii="Times New Roman" w:hAnsi="Times New Roman"/>
                <w:sz w:val="20"/>
                <w:szCs w:val="20"/>
              </w:rPr>
              <w:t xml:space="preserve"> медицинского персонала при установке кассеты, над лезвием расположен защитный отсек. </w:t>
            </w:r>
            <w:r w:rsidRPr="00A3232B">
              <w:rPr>
                <w:rFonts w:ascii="Times New Roman" w:hAnsi="Times New Roman"/>
                <w:sz w:val="20"/>
                <w:szCs w:val="20"/>
              </w:rPr>
              <w:br/>
              <w:t xml:space="preserve">В кассете имеется встроенный механизм блокировки прошивания и рассечения тканей при использованной кассете. </w:t>
            </w:r>
            <w:r w:rsidRPr="00A3232B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A3232B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A3232B">
              <w:rPr>
                <w:rFonts w:ascii="Times New Roman" w:hAnsi="Times New Roman"/>
                <w:sz w:val="20"/>
                <w:szCs w:val="20"/>
              </w:rPr>
              <w:t xml:space="preserve"> для одноразового использования. Не подлежит повторной стерилизации. Поставляется заряженной, стерильной, со съемной предохранительной пластиной на рабочей поверхности кассеты.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32B" w:rsidRPr="00A3232B" w:rsidRDefault="00A3232B" w:rsidP="00A32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232B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32B" w:rsidRPr="00A3232B" w:rsidRDefault="00A3232B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232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32B" w:rsidRPr="00A3232B" w:rsidRDefault="00A3232B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232B">
              <w:rPr>
                <w:rFonts w:ascii="Times New Roman" w:hAnsi="Times New Roman"/>
                <w:sz w:val="20"/>
                <w:szCs w:val="20"/>
              </w:rPr>
              <w:t>54 222,25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32B" w:rsidRPr="00A3232B" w:rsidRDefault="00A3232B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232B">
              <w:rPr>
                <w:rFonts w:ascii="Times New Roman" w:hAnsi="Times New Roman"/>
                <w:sz w:val="20"/>
                <w:szCs w:val="20"/>
              </w:rPr>
              <w:t>2 711 112,50</w:t>
            </w:r>
          </w:p>
        </w:tc>
      </w:tr>
      <w:tr w:rsidR="007648A7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A7" w:rsidRPr="00B42156" w:rsidRDefault="007648A7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764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Клипсы титановые  5мм (нестерильные) 100шт \</w:t>
            </w:r>
            <w:proofErr w:type="spellStart"/>
            <w:r w:rsidRPr="007648A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764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7648A7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7648A7">
              <w:rPr>
                <w:rFonts w:ascii="Times New Roman" w:hAnsi="Times New Roman"/>
                <w:sz w:val="20"/>
                <w:szCs w:val="20"/>
              </w:rPr>
              <w:t xml:space="preserve"> титановые  5мм (нестерильные) 100шт \</w:t>
            </w:r>
            <w:proofErr w:type="spellStart"/>
            <w:r w:rsidRPr="007648A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764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929,83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92 983,00</w:t>
            </w:r>
          </w:p>
        </w:tc>
      </w:tr>
      <w:tr w:rsidR="007648A7" w:rsidRPr="00B867CC" w:rsidTr="00173C6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A7" w:rsidRPr="00B42156" w:rsidRDefault="007648A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764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Клипсы титановые  8мм (нестерильные) 100шт\</w:t>
            </w:r>
            <w:proofErr w:type="spellStart"/>
            <w:r w:rsidRPr="007648A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764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7648A7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7648A7">
              <w:rPr>
                <w:rFonts w:ascii="Times New Roman" w:hAnsi="Times New Roman"/>
                <w:sz w:val="20"/>
                <w:szCs w:val="20"/>
              </w:rPr>
              <w:t xml:space="preserve"> титановые  8мм (нестерильные) 100шт\</w:t>
            </w:r>
            <w:proofErr w:type="spellStart"/>
            <w:r w:rsidRPr="007648A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764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2 675,00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8A7" w:rsidRPr="007648A7" w:rsidRDefault="007648A7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1 337 500,00</w:t>
            </w:r>
          </w:p>
        </w:tc>
      </w:tr>
      <w:tr w:rsidR="001C4160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60" w:rsidRPr="00B42156" w:rsidRDefault="001C4160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BD13A5" w:rsidRDefault="001C4160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Клипсы средне-большие (для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Апертура открытой клипсы 5,5 мм, длина закрытой клипсы 8,7 мм.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B42156" w:rsidRDefault="001C4160" w:rsidP="005F7C8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Клипсы средне-большие (для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»)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Клипсы стерильные титановые «средне-большие», V-образной формы с дистальным типом закрытия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клипирования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сосудов.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Апертура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открытой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клипсы 5,5 мм, длина закрытой клипсы 8,7 мм. Наличие продольных и поперечных бороздок на внутренней поверхности клипс, обеспечивающих стабильную фиксацию на анатомических структурах, наличие насечек на внешней стороне клипс,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конкордантных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насечкам на внутренней поверхности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браншей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соответствующего размера, для надежного удержания клипс в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браншах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клипаппликатора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 МРТ-совместимость.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Поставляются стерильными, в кассетах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Стерильные, в кассете 6 клипс, 18 кассет</w:t>
            </w:r>
            <w:r w:rsidR="001404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404E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1404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1404EB">
              <w:rPr>
                <w:rFonts w:ascii="Times New Roman" w:hAnsi="Times New Roman"/>
                <w:sz w:val="20"/>
                <w:szCs w:val="20"/>
              </w:rPr>
              <w:t>)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упаковке.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BD13A5" w:rsidRDefault="001404EB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1404EB" w:rsidRDefault="001404EB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BD13A5" w:rsidRDefault="001C4160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4100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BD13A5" w:rsidRDefault="001404EB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04EB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404EB">
              <w:rPr>
                <w:rFonts w:ascii="Times New Roman" w:hAnsi="Times New Roman"/>
                <w:sz w:val="20"/>
                <w:szCs w:val="20"/>
              </w:rPr>
              <w:t>800</w:t>
            </w:r>
            <w:r w:rsidR="001C4160" w:rsidRPr="00BD13A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7582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29" w:rsidRPr="00B42156" w:rsidRDefault="00475829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4758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5829">
              <w:rPr>
                <w:rFonts w:ascii="Times New Roman" w:hAnsi="Times New Roman"/>
                <w:sz w:val="20"/>
                <w:szCs w:val="20"/>
              </w:rPr>
              <w:t>Стекло предметное 26х76х1,2 мм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4758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5829">
              <w:rPr>
                <w:rFonts w:ascii="Times New Roman" w:hAnsi="Times New Roman"/>
                <w:sz w:val="20"/>
                <w:szCs w:val="20"/>
              </w:rPr>
              <w:t xml:space="preserve">Стекло предметное 26х76мм №50 </w:t>
            </w:r>
            <w:proofErr w:type="spellStart"/>
            <w:proofErr w:type="gramStart"/>
            <w:r w:rsidRPr="0047582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75829">
              <w:rPr>
                <w:rFonts w:ascii="Times New Roman" w:hAnsi="Times New Roman"/>
                <w:sz w:val="20"/>
                <w:szCs w:val="20"/>
              </w:rPr>
              <w:t xml:space="preserve"> в упаковке с матовым полем для маркировки, предназначены для рутинных микроскопических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4758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582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758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552E76" w:rsidRDefault="00475829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552E7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552E76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2E76">
              <w:rPr>
                <w:rFonts w:ascii="Times New Roman" w:hAnsi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2E76">
              <w:rPr>
                <w:rFonts w:ascii="Times New Roman" w:hAnsi="Times New Roman"/>
                <w:sz w:val="20"/>
                <w:szCs w:val="20"/>
              </w:rPr>
              <w:t>000</w:t>
            </w:r>
            <w:r w:rsidR="00475829" w:rsidRPr="0047582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02978" w:rsidRPr="00B867CC" w:rsidTr="00076AC4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78" w:rsidRPr="00B42156" w:rsidRDefault="00002978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002978">
            <w:pPr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76х26х1, </w:t>
            </w:r>
            <w:proofErr w:type="spellStart"/>
            <w:r w:rsidRPr="0000297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002978">
              <w:rPr>
                <w:rFonts w:ascii="Times New Roman" w:hAnsi="Times New Roman"/>
                <w:sz w:val="20"/>
                <w:szCs w:val="20"/>
              </w:rPr>
              <w:t>/72шт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002978">
            <w:pPr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0029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97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0029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>294,25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>588,50</w:t>
            </w:r>
          </w:p>
        </w:tc>
      </w:tr>
      <w:tr w:rsidR="0047582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29" w:rsidRPr="00B42156" w:rsidRDefault="00475829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4758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5829">
              <w:rPr>
                <w:rFonts w:ascii="Times New Roman" w:hAnsi="Times New Roman"/>
                <w:sz w:val="20"/>
                <w:szCs w:val="20"/>
              </w:rPr>
              <w:t>Фильровальная</w:t>
            </w:r>
            <w:proofErr w:type="spellEnd"/>
            <w:r w:rsidRPr="00475829">
              <w:rPr>
                <w:rFonts w:ascii="Times New Roman" w:hAnsi="Times New Roman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4758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Фильровальная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4758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582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758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582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582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829" w:rsidRPr="00475829" w:rsidRDefault="00475829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582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5829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</w:tr>
      <w:tr w:rsidR="00F1716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167" w:rsidRPr="00B42156" w:rsidRDefault="00F1716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167" w:rsidRPr="00BD13A5" w:rsidRDefault="00F17167" w:rsidP="00173C6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7167">
              <w:rPr>
                <w:rFonts w:ascii="Times New Roman" w:hAnsi="Times New Roman"/>
                <w:sz w:val="20"/>
                <w:szCs w:val="20"/>
              </w:rPr>
              <w:t xml:space="preserve">Лампа для анализатора </w:t>
            </w:r>
            <w:proofErr w:type="spellStart"/>
            <w:r w:rsidRPr="00F17167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F17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7167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F17167">
              <w:rPr>
                <w:rFonts w:ascii="Times New Roman" w:hAnsi="Times New Roman"/>
                <w:sz w:val="20"/>
                <w:szCs w:val="20"/>
              </w:rPr>
              <w:t xml:space="preserve"> 400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167" w:rsidRPr="00A108A3" w:rsidRDefault="00F17167" w:rsidP="00173C6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7167">
              <w:rPr>
                <w:rFonts w:ascii="Times New Roman" w:hAnsi="Times New Roman"/>
                <w:sz w:val="20"/>
                <w:szCs w:val="20"/>
              </w:rPr>
              <w:t xml:space="preserve">Лампа для анализатора </w:t>
            </w:r>
            <w:proofErr w:type="spellStart"/>
            <w:r w:rsidRPr="00F17167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F17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7167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F17167">
              <w:rPr>
                <w:rFonts w:ascii="Times New Roman" w:hAnsi="Times New Roman"/>
                <w:sz w:val="20"/>
                <w:szCs w:val="20"/>
              </w:rPr>
              <w:t xml:space="preserve"> 400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167" w:rsidRPr="00F17167" w:rsidRDefault="00F17167" w:rsidP="00F171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716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167" w:rsidRPr="00F17167" w:rsidRDefault="00F17167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71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167" w:rsidRPr="00F17167" w:rsidRDefault="00F17167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7167">
              <w:rPr>
                <w:rFonts w:ascii="Times New Roman" w:hAnsi="Times New Roman"/>
                <w:sz w:val="20"/>
                <w:szCs w:val="20"/>
              </w:rPr>
              <w:t>79 000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167" w:rsidRPr="00F17167" w:rsidRDefault="00F17167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7167">
              <w:rPr>
                <w:rFonts w:ascii="Times New Roman" w:hAnsi="Times New Roman"/>
                <w:sz w:val="20"/>
                <w:szCs w:val="20"/>
              </w:rPr>
              <w:t>711 000,00</w:t>
            </w:r>
          </w:p>
        </w:tc>
      </w:tr>
      <w:tr w:rsidR="00002978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78" w:rsidRPr="00B42156" w:rsidRDefault="00002978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0029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>Фильтр для клеток 40 мкм №100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0029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 xml:space="preserve">40 мкм, стерильные, нейлоновая сетка, рамка ПП. В упаковке 100 </w:t>
            </w:r>
            <w:proofErr w:type="spellStart"/>
            <w:proofErr w:type="gramStart"/>
            <w:r w:rsidRPr="0000297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02978">
              <w:rPr>
                <w:rFonts w:ascii="Times New Roman" w:hAnsi="Times New Roman"/>
                <w:sz w:val="20"/>
                <w:szCs w:val="20"/>
              </w:rPr>
              <w:t xml:space="preserve">, Индивидуально упакованные, стерильные, не содержащие </w:t>
            </w:r>
            <w:proofErr w:type="spellStart"/>
            <w:r w:rsidRPr="00002978">
              <w:rPr>
                <w:rFonts w:ascii="Times New Roman" w:hAnsi="Times New Roman"/>
                <w:sz w:val="20"/>
                <w:szCs w:val="20"/>
              </w:rPr>
              <w:t>ДНКазы</w:t>
            </w:r>
            <w:proofErr w:type="spellEnd"/>
            <w:r w:rsidRPr="0000297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02978">
              <w:rPr>
                <w:rFonts w:ascii="Times New Roman" w:hAnsi="Times New Roman"/>
                <w:sz w:val="20"/>
                <w:szCs w:val="20"/>
              </w:rPr>
              <w:t>РНКазы</w:t>
            </w:r>
            <w:proofErr w:type="spellEnd"/>
            <w:r w:rsidRPr="00002978">
              <w:rPr>
                <w:rFonts w:ascii="Times New Roman" w:hAnsi="Times New Roman"/>
                <w:sz w:val="20"/>
                <w:szCs w:val="20"/>
              </w:rPr>
              <w:t xml:space="preserve">, не </w:t>
            </w:r>
            <w:proofErr w:type="spellStart"/>
            <w:r w:rsidRPr="00002978">
              <w:rPr>
                <w:rFonts w:ascii="Times New Roman" w:hAnsi="Times New Roman"/>
                <w:sz w:val="20"/>
                <w:szCs w:val="20"/>
              </w:rPr>
              <w:t>цитотоксичные</w:t>
            </w:r>
            <w:proofErr w:type="spellEnd"/>
            <w:r w:rsidRPr="00002978">
              <w:rPr>
                <w:rFonts w:ascii="Times New Roman" w:hAnsi="Times New Roman"/>
                <w:sz w:val="20"/>
                <w:szCs w:val="20"/>
              </w:rPr>
              <w:t xml:space="preserve">, подходят для </w:t>
            </w:r>
            <w:proofErr w:type="spellStart"/>
            <w:r w:rsidRPr="00002978">
              <w:rPr>
                <w:rFonts w:ascii="Times New Roman" w:hAnsi="Times New Roman"/>
                <w:sz w:val="20"/>
                <w:szCs w:val="20"/>
              </w:rPr>
              <w:t>центрифужных</w:t>
            </w:r>
            <w:proofErr w:type="spellEnd"/>
            <w:r w:rsidRPr="00002978">
              <w:rPr>
                <w:rFonts w:ascii="Times New Roman" w:hAnsi="Times New Roman"/>
                <w:sz w:val="20"/>
                <w:szCs w:val="20"/>
              </w:rPr>
              <w:t xml:space="preserve"> пробирок объемом 50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0029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97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0029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002978" w:rsidRDefault="00002978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145 840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978" w:rsidRPr="00BD13A5" w:rsidRDefault="00002978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>291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02978">
              <w:rPr>
                <w:rFonts w:ascii="Times New Roman" w:hAnsi="Times New Roman"/>
                <w:sz w:val="20"/>
                <w:szCs w:val="20"/>
              </w:rPr>
              <w:t>680</w:t>
            </w:r>
            <w:r w:rsidRPr="00F1716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3336D" w:rsidRPr="00B867CC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6D" w:rsidRPr="00B42156" w:rsidRDefault="0073336D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BD13A5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 xml:space="preserve">Инкубационные флаконы BACT/ALERT PF 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 из комплекта Автоматический бактериологический анализатор культур крови и микобактерий  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Combo,t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  +15 +30 С (100 </w:t>
            </w:r>
            <w:proofErr w:type="spellStart"/>
            <w:proofErr w:type="gramStart"/>
            <w:r w:rsidRPr="00BD13A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D13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) (100х30мл)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B31E90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4ED">
              <w:rPr>
                <w:rFonts w:ascii="Times New Roman" w:hAnsi="Times New Roman"/>
                <w:sz w:val="20"/>
                <w:szCs w:val="20"/>
              </w:rPr>
              <w:t xml:space="preserve">Пластиковые флаконы с питательной средой и </w:t>
            </w:r>
            <w:proofErr w:type="spellStart"/>
            <w:r w:rsidRPr="00E544ED">
              <w:rPr>
                <w:rFonts w:ascii="Times New Roman" w:hAnsi="Times New Roman"/>
                <w:sz w:val="20"/>
                <w:szCs w:val="20"/>
              </w:rPr>
              <w:t>адсорбирущими</w:t>
            </w:r>
            <w:proofErr w:type="spellEnd"/>
            <w:r w:rsidRPr="00E544ED">
              <w:rPr>
                <w:rFonts w:ascii="Times New Roman" w:hAnsi="Times New Roman"/>
                <w:sz w:val="20"/>
                <w:szCs w:val="20"/>
              </w:rPr>
              <w:t xml:space="preserve"> полимерными гранулами для определения </w:t>
            </w:r>
            <w:r w:rsidRPr="00E544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аэробной и факультативно анаэробной флоры </w:t>
            </w:r>
            <w:r w:rsidRPr="00E544ED">
              <w:rPr>
                <w:rFonts w:ascii="Times New Roman" w:hAnsi="Times New Roman"/>
                <w:sz w:val="20"/>
                <w:szCs w:val="20"/>
              </w:rPr>
              <w:t xml:space="preserve"> в педиатрических образцах при работе на бактериологическом анализаторе культур крови и микобактерий  </w:t>
            </w:r>
            <w:proofErr w:type="spellStart"/>
            <w:r w:rsidRPr="00E544ED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E544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44ED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E544ED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E544ED">
              <w:rPr>
                <w:rFonts w:ascii="Times New Roman" w:hAnsi="Times New Roman"/>
                <w:sz w:val="20"/>
                <w:szCs w:val="20"/>
              </w:rPr>
              <w:t>Combo,t</w:t>
            </w:r>
            <w:proofErr w:type="spellEnd"/>
            <w:r w:rsidRPr="00E544ED">
              <w:rPr>
                <w:rFonts w:ascii="Times New Roman" w:hAnsi="Times New Roman"/>
                <w:sz w:val="20"/>
                <w:szCs w:val="20"/>
              </w:rPr>
              <w:t xml:space="preserve">  +15 +30 С (100 </w:t>
            </w:r>
            <w:proofErr w:type="spellStart"/>
            <w:proofErr w:type="gramStart"/>
            <w:r w:rsidRPr="00E544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544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44E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E544ED">
              <w:rPr>
                <w:rFonts w:ascii="Times New Roman" w:hAnsi="Times New Roman"/>
                <w:sz w:val="20"/>
                <w:szCs w:val="20"/>
              </w:rPr>
              <w:t>) (100х30мл)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BD13A5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BD13A5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>690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336D">
              <w:rPr>
                <w:rFonts w:ascii="Times New Roman" w:hAnsi="Times New Roman"/>
                <w:sz w:val="20"/>
                <w:szCs w:val="20"/>
              </w:rPr>
              <w:t>000</w:t>
            </w:r>
            <w:r w:rsidRPr="00F1716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3336D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6D" w:rsidRPr="00B42156" w:rsidRDefault="0073336D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 xml:space="preserve">Инкубационные флаконы BACT/ALERT FA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из комплекта Автоматический </w:t>
            </w:r>
            <w:r w:rsidRPr="00733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бактериологический анализатор культур крови и микобактерий 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Combo,t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 +15 +30 С (100 </w:t>
            </w:r>
            <w:proofErr w:type="spellStart"/>
            <w:proofErr w:type="gramStart"/>
            <w:r w:rsidRPr="0073336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333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) (100х30мл)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Пластиковые флаконы с питательной средой и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адсорбирущими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полимерными гранулами для определения</w:t>
            </w:r>
            <w:r w:rsidRPr="007333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анаэробной флоры </w:t>
            </w:r>
            <w:r w:rsidRPr="0073336D">
              <w:rPr>
                <w:rFonts w:ascii="Times New Roman" w:hAnsi="Times New Roman"/>
                <w:sz w:val="20"/>
                <w:szCs w:val="20"/>
              </w:rPr>
              <w:t xml:space="preserve"> при работе на </w:t>
            </w:r>
            <w:r w:rsidRPr="00733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бактериологическом анализаторе культур крови и микобактерий 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Combo,t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 +15 +30 С (100 </w:t>
            </w:r>
            <w:proofErr w:type="spellStart"/>
            <w:proofErr w:type="gramStart"/>
            <w:r w:rsidRPr="0073336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333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) (100х30мл)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>345 000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>690</w:t>
            </w: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336D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73336D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6D" w:rsidRPr="00B42156" w:rsidRDefault="0073336D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 xml:space="preserve">Инкубационные флаконы BACT/ALERT FN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из комплекта Автоматический бактериологический анализатор культур крови и микобактерий 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Combo,t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 +15 +30 С (100 </w:t>
            </w:r>
            <w:proofErr w:type="spellStart"/>
            <w:proofErr w:type="gramStart"/>
            <w:r w:rsidRPr="0073336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333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) (100х30мл)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 xml:space="preserve">Пластиковые флаконы с питательной средой и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адсорбирущими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полимерными гранулами для определения </w:t>
            </w:r>
            <w:r w:rsidRPr="0073336D">
              <w:rPr>
                <w:rFonts w:ascii="Times New Roman" w:hAnsi="Times New Roman"/>
                <w:b/>
                <w:bCs/>
                <w:sz w:val="20"/>
                <w:szCs w:val="20"/>
              </w:rPr>
              <w:t>аэробной флоры</w:t>
            </w:r>
            <w:r w:rsidRPr="0073336D">
              <w:rPr>
                <w:rFonts w:ascii="Times New Roman" w:hAnsi="Times New Roman"/>
                <w:sz w:val="20"/>
                <w:szCs w:val="20"/>
              </w:rPr>
              <w:t xml:space="preserve">  при работе на бактериологическом анализаторе культур крови и микобактерий 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Combo,t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 +15 +30 С (100 </w:t>
            </w:r>
            <w:proofErr w:type="spellStart"/>
            <w:proofErr w:type="gramStart"/>
            <w:r w:rsidRPr="0073336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333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) (100х30мл)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>345 000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>345 000</w:t>
            </w:r>
            <w:r w:rsidRPr="0073336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3336D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6D" w:rsidRPr="00B42156" w:rsidRDefault="0073336D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Стерильная игла для пересева субкультур Subculture units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>Стерильные иглы для выполнения пересева материала из положительных флаконов с целью дальнейшей идентификации микроорганизмов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>145 100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>145 100</w:t>
            </w:r>
            <w:r w:rsidRPr="0073336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3336D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6D" w:rsidRPr="00B42156" w:rsidRDefault="0073336D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>Наконечник к доз.0,5-250мкл  PIPPETTE TIPS (</w:t>
            </w:r>
            <w:proofErr w:type="gramStart"/>
            <w:r w:rsidRPr="0073336D">
              <w:rPr>
                <w:rFonts w:ascii="Times New Roman" w:hAnsi="Times New Roman"/>
                <w:sz w:val="20"/>
                <w:szCs w:val="20"/>
              </w:rPr>
              <w:t>желтые</w:t>
            </w:r>
            <w:proofErr w:type="gramEnd"/>
            <w:r w:rsidRPr="007333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 xml:space="preserve">Наконечники для дозатора 0,5-250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для работы по определению чувствительности микроорганизмов на автоматическом микробиологическом анализаторе VITEK 2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Compact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>20 200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>505</w:t>
            </w: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336D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73336D" w:rsidRPr="00B867CC" w:rsidTr="0073336D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6D" w:rsidRPr="00B42156" w:rsidRDefault="0073336D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7333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Polystyrene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tubes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12х75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7333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 xml:space="preserve">Пластиковые пробирки для приготовления суспензии микроорганизмов  при работе по идентификации и определению чувствительности микроорганизмов на автоматическом микробиологическом анализаторе VITEK 2 </w:t>
            </w: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Compact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336D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333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120 100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36D" w:rsidRPr="0073336D" w:rsidRDefault="0073336D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73336D">
              <w:rPr>
                <w:rFonts w:ascii="Times New Roman" w:hAnsi="Times New Roman"/>
                <w:sz w:val="20"/>
                <w:szCs w:val="20"/>
              </w:rPr>
              <w:t>240</w:t>
            </w:r>
            <w:r w:rsidRPr="007333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336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1C4160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60" w:rsidRPr="00B42156" w:rsidRDefault="001C4160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E54A2E" w:rsidRDefault="001C4160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Трехпросветный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Центральный Венозный  Катетер S420  3-х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кан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E54A2E" w:rsidRDefault="001C4160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 xml:space="preserve">Игла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Сельдингера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G21 D- 0.8, L -38мм.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  <w:t xml:space="preserve">Катетер с мягким кончиком,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–контрастный из полиуретана, размерами: F4/G18 (1.2 х 20см), каналы G22/22, скорость потока 9/9 мл/мин.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проводник 0.46мм х 50см </w:t>
            </w:r>
            <w:proofErr w:type="gramStart"/>
            <w:r w:rsidRPr="00E54A2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гибким J-наконечником (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изгибоутойчивый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) в эргономичном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дежателе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>.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  <w:t xml:space="preserve">Шприц 5 мл соединение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Луэр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>.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  <w:t xml:space="preserve">3-х ходовой кран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дискофикс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>;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  <w:t xml:space="preserve">Мягкий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самоклеющийся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фиксатор катетера.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  <w:t>Съемные фиксирующие крылышки.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  <w:t xml:space="preserve">Коннекторы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безыгольного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доступа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Сэйфсайт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по числу каналов катетера.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  <w:t>Дилататор, скальпель;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  <w:t>Набор с ЭКГ кабелем. Без латекса. Без ДЭГФ.</w:t>
            </w:r>
            <w:r w:rsidRPr="00E54A2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54A2E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E54A2E">
              <w:rPr>
                <w:rFonts w:ascii="Times New Roman" w:hAnsi="Times New Roman"/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E54A2E" w:rsidRDefault="001C4160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E54A2E" w:rsidRDefault="001C4160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A2E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E54A2E" w:rsidRDefault="001C4160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A2E">
              <w:rPr>
                <w:rFonts w:ascii="Times New Roman" w:hAnsi="Times New Roman"/>
                <w:sz w:val="20"/>
                <w:szCs w:val="20"/>
                <w:lang w:val="en-US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160" w:rsidRPr="00E54A2E" w:rsidRDefault="001C4160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441</w:t>
            </w:r>
            <w:r w:rsidRPr="00E54A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4A2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E54A2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2E" w:rsidRPr="00B42156" w:rsidRDefault="00E54A2E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Манжета для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неинвазивного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измерения АД у взрослых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Взрослая манжета для измерения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неинвазивного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артериального давления. Подходит для окружностей 27 - 35 см. Ширина изделия 13 см, длина 28 см. Изготовлена из нестерильного текстиля цвета мокко. </w:t>
            </w:r>
            <w:proofErr w:type="gramStart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Предназначена</w:t>
            </w:r>
            <w:proofErr w:type="gramEnd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для многоразового использования, в том числе в комплекте с оборудованием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Philips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: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BIPAP DISP HMDFR TBG, 36IN, BX / 10;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Стандартный монитор пациента C3 (862474);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C3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Sedation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Цветной монитор пациента (862478);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Монитор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пациента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SureSigns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VM 4 (863063);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SureSigns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VS3 NBP (863069);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SureSigns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VS3 NBP, SpO2, Temp (863073);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SureSigns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VSi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- NBP (863275);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US CMS SERIES 5000 (M1176A);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IntelliVue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Multi Measurement Server (M3001A);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lastRenderedPageBreak/>
              <w:t>Монитор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пациента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Intellivue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X2 (M3002A).</w:t>
            </w:r>
          </w:p>
          <w:p w:rsidR="00E54A2E" w:rsidRPr="00E54A2E" w:rsidRDefault="00E54A2E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 w:eastAsia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Также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манжета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совместима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с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медицинскими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приборами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Welch-Allyn, Nihon,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Kohden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Drager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Medtronic (Physio-Control), Colin,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Datascope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-Passport,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Fukada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Denshi, Spacelabs,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Mindray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Zoll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Zymed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Criticare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Datascope-Accutorr</w:t>
            </w:r>
            <w:proofErr w:type="spellEnd"/>
            <w:r w:rsidRPr="00E54A2E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, Siemens.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29 949,30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179 695,80</w:t>
            </w:r>
          </w:p>
        </w:tc>
      </w:tr>
      <w:tr w:rsidR="00E54A2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2E" w:rsidRPr="00B42156" w:rsidRDefault="00E54A2E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E54A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 xml:space="preserve">Многофункциональные адгезивные электроды для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дефибрилляции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новорожденных и детей</w:t>
            </w:r>
            <w:proofErr w:type="gramStart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белый разъем с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байонетным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фиксатором. упаковка - 5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шт.Nihon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E54A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 xml:space="preserve">Многофункциональные адгезивные электроды для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дефибрилляции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новорожденных и детей</w:t>
            </w:r>
            <w:proofErr w:type="gramStart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белый разъем с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байонетным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фиксатором. упаковка - 5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шт.Nihon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E54A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E54A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48 685,00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1 703 975,00</w:t>
            </w:r>
          </w:p>
        </w:tc>
      </w:tr>
      <w:tr w:rsidR="00E54A2E" w:rsidRPr="00B867CC" w:rsidTr="005F7C8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2E" w:rsidRPr="00B42156" w:rsidRDefault="00E54A2E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 xml:space="preserve">Емкость сменная д/заполнения катетеров гелием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 xml:space="preserve">Емкость сменная д/заполнения катетеров гелием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71 797,00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E54A2E" w:rsidRDefault="00E54A2E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861 564,00</w:t>
            </w:r>
          </w:p>
        </w:tc>
      </w:tr>
      <w:tr w:rsidR="00E54A2E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2E" w:rsidRPr="00B42156" w:rsidRDefault="00E54A2E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5D1C72" w:rsidRDefault="00E54A2E" w:rsidP="005D1C72">
            <w:pPr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Хирургический кабел</w:t>
            </w:r>
            <w:proofErr w:type="gramStart"/>
            <w:r w:rsidRPr="005D1C72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5D1C72">
              <w:rPr>
                <w:rFonts w:ascii="Times New Roman" w:hAnsi="Times New Roman"/>
                <w:sz w:val="20"/>
                <w:szCs w:val="20"/>
              </w:rPr>
              <w:t xml:space="preserve"> электроды для временной ЭКС для программатора </w:t>
            </w:r>
            <w:proofErr w:type="spellStart"/>
            <w:r w:rsidRPr="005D1C72">
              <w:rPr>
                <w:rFonts w:ascii="Times New Roman" w:hAnsi="Times New Roman"/>
                <w:sz w:val="20"/>
                <w:szCs w:val="20"/>
              </w:rPr>
              <w:t>Medtronic</w:t>
            </w:r>
            <w:proofErr w:type="spellEnd"/>
            <w:r w:rsidRPr="005D1C72">
              <w:rPr>
                <w:rFonts w:ascii="Times New Roman" w:hAnsi="Times New Roman"/>
                <w:sz w:val="20"/>
                <w:szCs w:val="20"/>
              </w:rPr>
              <w:t xml:space="preserve"> 2292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5D1C72" w:rsidRDefault="00E54A2E" w:rsidP="005D1C72">
            <w:pPr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 xml:space="preserve">хирургический кабель предназначенный для соединения сердечного кардиостимулятора </w:t>
            </w:r>
            <w:proofErr w:type="spellStart"/>
            <w:r w:rsidRPr="005D1C72">
              <w:rPr>
                <w:rFonts w:ascii="Times New Roman" w:hAnsi="Times New Roman"/>
                <w:sz w:val="20"/>
                <w:szCs w:val="20"/>
              </w:rPr>
              <w:t>свременным</w:t>
            </w:r>
            <w:proofErr w:type="spellEnd"/>
            <w:r w:rsidRPr="005D1C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1C72">
              <w:rPr>
                <w:rFonts w:ascii="Times New Roman" w:hAnsi="Times New Roman"/>
                <w:sz w:val="20"/>
                <w:szCs w:val="20"/>
              </w:rPr>
              <w:t>кардиостимулятором</w:t>
            </w:r>
            <w:proofErr w:type="gramStart"/>
            <w:r w:rsidRPr="005D1C7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D1C72">
              <w:rPr>
                <w:rFonts w:ascii="Times New Roman" w:hAnsi="Times New Roman"/>
                <w:sz w:val="20"/>
                <w:szCs w:val="20"/>
              </w:rPr>
              <w:t>абель</w:t>
            </w:r>
            <w:proofErr w:type="spellEnd"/>
            <w:r w:rsidRPr="005D1C72">
              <w:rPr>
                <w:rFonts w:ascii="Times New Roman" w:hAnsi="Times New Roman"/>
                <w:sz w:val="20"/>
                <w:szCs w:val="20"/>
              </w:rPr>
              <w:t xml:space="preserve"> раздваивается на своем дистальном конце и заканчивается четырьмя (2292) зажимами типа "крокодил ",которые прикрепляются к контактам </w:t>
            </w:r>
            <w:proofErr w:type="spellStart"/>
            <w:r w:rsidRPr="005D1C72">
              <w:rPr>
                <w:rFonts w:ascii="Times New Roman" w:hAnsi="Times New Roman"/>
                <w:sz w:val="20"/>
                <w:szCs w:val="20"/>
              </w:rPr>
              <w:t>разьема</w:t>
            </w:r>
            <w:proofErr w:type="spellEnd"/>
            <w:r w:rsidRPr="005D1C72">
              <w:rPr>
                <w:rFonts w:ascii="Times New Roman" w:hAnsi="Times New Roman"/>
                <w:sz w:val="20"/>
                <w:szCs w:val="20"/>
              </w:rPr>
              <w:t xml:space="preserve"> сердечного отведения.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5D1C72" w:rsidRDefault="00E54A2E" w:rsidP="005D1C72">
            <w:pPr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5D1C72" w:rsidRDefault="00E54A2E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5D1C72" w:rsidRDefault="00E54A2E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2E" w:rsidRPr="005D1C72" w:rsidRDefault="00E54A2E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337 050,00</w:t>
            </w:r>
          </w:p>
        </w:tc>
      </w:tr>
      <w:tr w:rsidR="005D1C72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Хирургический кабель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D1C72">
              <w:rPr>
                <w:rFonts w:ascii="Times New Roman" w:hAnsi="Times New Roman"/>
                <w:sz w:val="20"/>
                <w:szCs w:val="20"/>
                <w:lang w:val="kk-KZ"/>
              </w:rPr>
              <w:t>модель 5832S для наружного кардиостимулятора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Хирургический кабель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D1C72">
              <w:rPr>
                <w:rFonts w:ascii="Times New Roman" w:hAnsi="Times New Roman"/>
                <w:sz w:val="20"/>
                <w:szCs w:val="20"/>
                <w:lang w:val="kk-KZ"/>
              </w:rPr>
              <w:t>модель 5832S для наружного кардиостимулятора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C72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674100,00</w:t>
            </w:r>
          </w:p>
        </w:tc>
      </w:tr>
      <w:tr w:rsidR="005D1C72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Отсос TG 0020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1C72">
              <w:rPr>
                <w:rFonts w:ascii="Times New Roman" w:hAnsi="Times New Roman"/>
                <w:sz w:val="20"/>
                <w:szCs w:val="20"/>
              </w:rPr>
              <w:t>Кардиотомный</w:t>
            </w:r>
            <w:proofErr w:type="spellEnd"/>
            <w:r w:rsidRPr="005D1C72">
              <w:rPr>
                <w:rFonts w:ascii="Times New Roman" w:hAnsi="Times New Roman"/>
                <w:sz w:val="20"/>
                <w:szCs w:val="20"/>
              </w:rPr>
              <w:t xml:space="preserve"> фильтр – полиэфир глубокого типа.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1 594,30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79 715,00</w:t>
            </w:r>
          </w:p>
        </w:tc>
      </w:tr>
      <w:tr w:rsidR="005D1C72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Протез сосудистый Д-24-30мм</w:t>
            </w:r>
            <w:proofErr w:type="gramStart"/>
            <w:r w:rsidRPr="005D1C7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D1C72">
              <w:rPr>
                <w:rFonts w:ascii="Times New Roman" w:hAnsi="Times New Roman"/>
                <w:sz w:val="20"/>
                <w:szCs w:val="20"/>
              </w:rPr>
              <w:t xml:space="preserve">л 15,30см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Протез сосудистый Д-24-30мм</w:t>
            </w:r>
            <w:proofErr w:type="gramStart"/>
            <w:r w:rsidRPr="005D1C7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D1C72">
              <w:rPr>
                <w:rFonts w:ascii="Times New Roman" w:hAnsi="Times New Roman"/>
                <w:sz w:val="20"/>
                <w:szCs w:val="20"/>
              </w:rPr>
              <w:t xml:space="preserve">л 15,30см . В комплекте с </w:t>
            </w:r>
            <w:proofErr w:type="spellStart"/>
            <w:r w:rsidRPr="005D1C72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  <w:r w:rsidRPr="005D1C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160 874,50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160 874,50</w:t>
            </w:r>
          </w:p>
        </w:tc>
      </w:tr>
      <w:tr w:rsidR="005D1C72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72" w:rsidRPr="00B42156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кров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осудов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линейный Л 8-10-16-18-20/15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B42156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кров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осудов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линейный Л 8-10-16-18-20/16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5D1C72" w:rsidRDefault="005D1C72" w:rsidP="005D1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124 120,00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5D1C72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1 613 560,00</w:t>
            </w:r>
          </w:p>
        </w:tc>
      </w:tr>
      <w:tr w:rsidR="005D1C72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Простыня (для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ТУРбез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карманов) б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/о 220/180×270 см (пл.55), со встроенными бахилами, с отверстием d-6, 7, 3 см, с напальчником, с операционной пленкой, с вставкой 50×90 см (пл.95), исключили карманы, с мешок с проволокой, с отводом 95×69×11см ПЭВД (т.70)-1шт 2. Марлевые салфетки 10×10 см -30ш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Простыня (для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ТУРбез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карманов) б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/о 220/180×270 см (пл.55), со встроенными бахилами, с отверстием d-6, 7, 3 см, с напальчником, с операционной пленкой, с вставкой 50×90 см (пл.95), исключили карманы, с мешок с проволокой, с отводом 95×69×11см ПЭВД (т.70)-1шт 2. Марлевые салфетки 10×10 см -30ш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5 243,00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1 572 900,00</w:t>
            </w:r>
          </w:p>
        </w:tc>
      </w:tr>
      <w:tr w:rsidR="005D1C72" w:rsidRPr="0072080E" w:rsidTr="000263F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изгиб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45 мм 3,5мм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изгиб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45 мм 3,5мм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75 044,45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750 444,50</w:t>
            </w:r>
          </w:p>
        </w:tc>
      </w:tr>
      <w:tr w:rsidR="005D1C72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изгиб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60 мм 3,5мм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изгиб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60 мм 3,5мм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75 044,45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CE2BF4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900 533,40</w:t>
            </w:r>
          </w:p>
        </w:tc>
      </w:tr>
      <w:tr w:rsidR="005D1C72" w:rsidRPr="00B867CC" w:rsidTr="00E60B3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F53666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666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F53666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F53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7F00C1" w:rsidRDefault="005D1C72" w:rsidP="005F7C8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961C9">
              <w:rPr>
                <w:rFonts w:ascii="Times New Roman" w:hAnsi="Times New Roman"/>
                <w:sz w:val="20"/>
                <w:szCs w:val="20"/>
              </w:rPr>
              <w:t>Быстро и эффективно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F961C9">
              <w:rPr>
                <w:rFonts w:ascii="Times New Roman" w:hAnsi="Times New Roman"/>
                <w:sz w:val="20"/>
                <w:szCs w:val="20"/>
              </w:rPr>
              <w:t>оглощает</w:t>
            </w:r>
            <w:proofErr w:type="spellEnd"/>
            <w:r w:rsidRPr="00F961C9">
              <w:rPr>
                <w:rFonts w:ascii="Times New Roman" w:hAnsi="Times New Roman"/>
                <w:sz w:val="20"/>
                <w:szCs w:val="20"/>
              </w:rPr>
              <w:t xml:space="preserve"> в 40-50 раз больше собственного веса. Экономит драгоценное хирургическое и обезболивающее время.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961C9">
              <w:rPr>
                <w:rFonts w:ascii="Times New Roman" w:hAnsi="Times New Roman"/>
                <w:sz w:val="20"/>
                <w:szCs w:val="20"/>
              </w:rPr>
              <w:t>терильная желатиновая губка из чистого фармацевтического желатинового (</w:t>
            </w:r>
            <w:proofErr w:type="spellStart"/>
            <w:r w:rsidRPr="00F961C9">
              <w:rPr>
                <w:rFonts w:ascii="Times New Roman" w:hAnsi="Times New Roman"/>
                <w:sz w:val="20"/>
                <w:szCs w:val="20"/>
              </w:rPr>
              <w:t>лиофилизированного</w:t>
            </w:r>
            <w:proofErr w:type="spellEnd"/>
            <w:r w:rsidRPr="00F961C9">
              <w:rPr>
                <w:rFonts w:ascii="Times New Roman" w:hAnsi="Times New Roman"/>
                <w:sz w:val="20"/>
                <w:szCs w:val="20"/>
              </w:rPr>
              <w:t xml:space="preserve"> гидролизованного коллагена) поролона, обладающая равномерной пористостью и нейтральной реакцией. Высушенная пена разрезается, упаковывается и стерилизуется с помощью гамма-излучения.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961C9">
              <w:rPr>
                <w:rFonts w:ascii="Times New Roman" w:hAnsi="Times New Roman"/>
                <w:sz w:val="20"/>
                <w:szCs w:val="20"/>
              </w:rPr>
              <w:t xml:space="preserve">разу же </w:t>
            </w:r>
            <w:proofErr w:type="gramStart"/>
            <w:r w:rsidRPr="00F961C9">
              <w:rPr>
                <w:rFonts w:ascii="Times New Roman" w:hAnsi="Times New Roman"/>
                <w:sz w:val="20"/>
                <w:szCs w:val="20"/>
              </w:rPr>
              <w:t>доступен</w:t>
            </w:r>
            <w:proofErr w:type="gramEnd"/>
            <w:r w:rsidRPr="00F961C9">
              <w:rPr>
                <w:rFonts w:ascii="Times New Roman" w:hAnsi="Times New Roman"/>
                <w:sz w:val="20"/>
                <w:szCs w:val="20"/>
              </w:rPr>
              <w:t xml:space="preserve"> для использования в операционной и не требует стерилизации сухим методом или </w:t>
            </w:r>
            <w:proofErr w:type="spellStart"/>
            <w:r w:rsidRPr="00F961C9">
              <w:rPr>
                <w:rFonts w:ascii="Times New Roman" w:hAnsi="Times New Roman"/>
                <w:sz w:val="20"/>
                <w:szCs w:val="20"/>
              </w:rPr>
              <w:t>автоклавирования</w:t>
            </w:r>
            <w:proofErr w:type="spellEnd"/>
            <w:r w:rsidRPr="00F961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F961C9">
              <w:rPr>
                <w:rFonts w:ascii="Times New Roman" w:hAnsi="Times New Roman"/>
                <w:sz w:val="20"/>
                <w:szCs w:val="20"/>
              </w:rPr>
              <w:t xml:space="preserve">ожет применяться в сочетании с антибиотиками, тромбинами, химиотерапевтическими </w:t>
            </w:r>
            <w:r w:rsidRPr="00F961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препаратами без снижения </w:t>
            </w:r>
            <w:proofErr w:type="spellStart"/>
            <w:r w:rsidRPr="00F961C9">
              <w:rPr>
                <w:rFonts w:ascii="Times New Roman" w:hAnsi="Times New Roman"/>
                <w:sz w:val="20"/>
                <w:szCs w:val="20"/>
              </w:rPr>
              <w:t>гемостатического</w:t>
            </w:r>
            <w:proofErr w:type="spellEnd"/>
            <w:r w:rsidRPr="00F961C9">
              <w:rPr>
                <w:rFonts w:ascii="Times New Roman" w:hAnsi="Times New Roman"/>
                <w:sz w:val="20"/>
                <w:szCs w:val="20"/>
              </w:rPr>
              <w:t xml:space="preserve"> эффекта губки</w:t>
            </w:r>
            <w:r>
              <w:t>.</w:t>
            </w:r>
            <w:r>
              <w:rPr>
                <w:lang w:val="kk-KZ"/>
              </w:rPr>
              <w:t xml:space="preserve"> </w:t>
            </w:r>
            <w:r w:rsidRPr="007F00C1">
              <w:rPr>
                <w:rFonts w:ascii="Times New Roman" w:hAnsi="Times New Roman"/>
                <w:sz w:val="20"/>
                <w:szCs w:val="20"/>
              </w:rPr>
              <w:t>Размеры 48×48-0,5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BD13A5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BD13A5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BD13A5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3 745,00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BD13A5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</w:tr>
      <w:tr w:rsidR="005D1C72" w:rsidRPr="00DB6EF3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Чехол д/микроскопа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Чехол для микроскопа (объектив 65мм), размер 122×270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5D1C72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2" w:rsidRPr="00D35A1D" w:rsidRDefault="005D1C72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Эндогерниостеплер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Эндогерниостеплер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130 165,50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C72" w:rsidRPr="00D94923" w:rsidRDefault="005D1C72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650 827,50</w:t>
            </w:r>
          </w:p>
        </w:tc>
      </w:tr>
      <w:tr w:rsidR="005F7C8A" w:rsidRPr="00B867CC" w:rsidTr="005F7C8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7C8A" w:rsidRDefault="005F7C8A" w:rsidP="005F7C8A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Кювета пластиковая 10 мм оптическая   для анализатора определения белка в моче и ликворе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7C8A" w:rsidRDefault="005F7C8A" w:rsidP="005F7C8A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Кювета пластиковая 10 мм оптическая   для анализатора определения белка в моче и ликворе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5F7C8A" w:rsidRPr="00B867CC" w:rsidTr="00E60B3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Кюветы и стержни о/</w:t>
            </w:r>
            <w:proofErr w:type="gramStart"/>
            <w:r w:rsidRPr="00BD13A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Tromboelastograf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FD44A8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Кюветы и стержни о/</w:t>
            </w:r>
            <w:proofErr w:type="gramStart"/>
            <w:r w:rsidRPr="00BD13A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Tromboelastograf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68 266,00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682 660,00</w:t>
            </w:r>
          </w:p>
        </w:tc>
      </w:tr>
      <w:tr w:rsidR="005F7C8A" w:rsidRPr="00B867CC" w:rsidTr="00173C6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Кюветы</w:t>
            </w:r>
            <w:r w:rsidRPr="005F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и</w:t>
            </w:r>
            <w:r w:rsidRPr="005F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стержни</w:t>
            </w:r>
            <w:r w:rsidRPr="005F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13A5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F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гепар</w:t>
            </w:r>
            <w:proofErr w:type="gramStart"/>
            <w:r w:rsidRPr="005F7C8A">
              <w:rPr>
                <w:rFonts w:ascii="Times New Roman" w:hAnsi="Times New Roman"/>
                <w:sz w:val="20"/>
                <w:szCs w:val="20"/>
              </w:rPr>
              <w:t>.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5F7C8A">
              <w:rPr>
                <w:rFonts w:ascii="Times New Roman" w:hAnsi="Times New Roman"/>
                <w:sz w:val="20"/>
                <w:szCs w:val="20"/>
              </w:rPr>
              <w:t>/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р</w:t>
            </w:r>
            <w:r w:rsidRPr="005F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  <w:lang w:val="en-US"/>
              </w:rPr>
              <w:t>Tromboelastograf</w:t>
            </w:r>
            <w:proofErr w:type="spellEnd"/>
            <w:r w:rsidRPr="005F7C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1EC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Кюветы и стержни c гепар.о/р Tromboelastograf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123 143,09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369 429,27</w:t>
            </w:r>
          </w:p>
        </w:tc>
      </w:tr>
      <w:tr w:rsidR="005F7C8A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BD13A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DB6EF3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161 837,50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647 350,00</w:t>
            </w:r>
          </w:p>
        </w:tc>
      </w:tr>
      <w:tr w:rsidR="005F7C8A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DB6EF3" w:rsidRDefault="005F7C8A" w:rsidP="005F7C8A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 w:eastAsia="en-US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750,07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BD13A5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3 750,35</w:t>
            </w:r>
          </w:p>
        </w:tc>
      </w:tr>
      <w:tr w:rsidR="005F7C8A" w:rsidRPr="00B867CC" w:rsidTr="00173C6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797073" w:rsidRDefault="005F7C8A" w:rsidP="005F7C8A">
            <w:pPr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 xml:space="preserve">Катетер 14G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797073" w:rsidRDefault="005F7C8A" w:rsidP="005F7C8A">
            <w:pPr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 xml:space="preserve">Канюля/катетер для периферического внутривенного доступа </w:t>
            </w:r>
            <w:proofErr w:type="spellStart"/>
            <w:r w:rsidRPr="00797073">
              <w:rPr>
                <w:rFonts w:ascii="Times New Roman" w:hAnsi="Times New Roman"/>
                <w:sz w:val="20"/>
                <w:szCs w:val="20"/>
              </w:rPr>
              <w:t>Vasofix</w:t>
            </w:r>
            <w:proofErr w:type="spellEnd"/>
            <w:r w:rsidRPr="00797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7073">
              <w:rPr>
                <w:rFonts w:ascii="Times New Roman" w:hAnsi="Times New Roman"/>
                <w:sz w:val="20"/>
                <w:szCs w:val="20"/>
              </w:rPr>
              <w:t>Certo</w:t>
            </w:r>
            <w:proofErr w:type="spellEnd"/>
            <w:r w:rsidRPr="0079707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97073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  <w:r w:rsidRPr="00797073">
              <w:rPr>
                <w:rFonts w:ascii="Times New Roman" w:hAnsi="Times New Roman"/>
                <w:sz w:val="20"/>
                <w:szCs w:val="20"/>
              </w:rPr>
              <w:t xml:space="preserve"> G (2,2 х 50 мм), скорость потока 96мл /мин; </w:t>
            </w:r>
            <w:r w:rsidRPr="00797073">
              <w:rPr>
                <w:rFonts w:ascii="Times New Roman" w:hAnsi="Times New Roman"/>
                <w:sz w:val="20"/>
                <w:szCs w:val="20"/>
              </w:rPr>
              <w:br/>
              <w:t xml:space="preserve">Дополнительный инъекционный </w:t>
            </w:r>
            <w:r w:rsidRPr="0079707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безыгольный </w:t>
            </w:r>
            <w:r w:rsidRPr="00797073">
              <w:rPr>
                <w:rFonts w:ascii="Times New Roman" w:hAnsi="Times New Roman"/>
                <w:sz w:val="20"/>
                <w:szCs w:val="20"/>
              </w:rPr>
              <w:t>порт</w:t>
            </w:r>
            <w:r w:rsidRPr="0079707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расположен по центру канюли и не позволяет смещаться катетеру</w:t>
            </w:r>
            <w:r w:rsidRPr="007970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9707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Порт может быть заблокирован при повороте на 180 гр. Эластичные крылья. Цветовая кодировка для легкого распознавания размера, желтый.</w:t>
            </w:r>
            <w:r w:rsidRPr="00797073">
              <w:rPr>
                <w:rFonts w:ascii="Times New Roman" w:hAnsi="Times New Roman"/>
                <w:sz w:val="20"/>
                <w:szCs w:val="20"/>
              </w:rPr>
              <w:br/>
              <w:t xml:space="preserve">Используемые материалы: ПП, ПЭ, АБС, силиконовый каучук, </w:t>
            </w:r>
            <w:proofErr w:type="gramStart"/>
            <w:r w:rsidRPr="00797073">
              <w:rPr>
                <w:rFonts w:ascii="Times New Roman" w:hAnsi="Times New Roman"/>
                <w:sz w:val="20"/>
                <w:szCs w:val="20"/>
              </w:rPr>
              <w:t>хромо-никелевая</w:t>
            </w:r>
            <w:proofErr w:type="gramEnd"/>
            <w:r w:rsidRPr="00797073">
              <w:rPr>
                <w:rFonts w:ascii="Times New Roman" w:hAnsi="Times New Roman"/>
                <w:sz w:val="20"/>
                <w:szCs w:val="20"/>
              </w:rPr>
              <w:t xml:space="preserve"> сталь. </w:t>
            </w:r>
            <w:r w:rsidRPr="00797073">
              <w:rPr>
                <w:rFonts w:ascii="Times New Roman" w:hAnsi="Times New Roman"/>
                <w:sz w:val="20"/>
                <w:szCs w:val="20"/>
              </w:rPr>
              <w:br/>
              <w:t>Катетер: полиуретан (ПУР)</w:t>
            </w:r>
            <w:r w:rsidRPr="0079707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 4 встроенными рентгеноконтрастными полосками</w:t>
            </w:r>
            <w:r w:rsidRPr="007970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97073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797073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797073">
              <w:rPr>
                <w:rFonts w:ascii="Times New Roman" w:hAnsi="Times New Roman"/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797073" w:rsidRDefault="005F7C8A" w:rsidP="005F7C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797073" w:rsidRDefault="005F7C8A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797073" w:rsidRDefault="005F7C8A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>176,55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797073" w:rsidRDefault="005F7C8A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>8 827,50</w:t>
            </w:r>
          </w:p>
        </w:tc>
      </w:tr>
      <w:tr w:rsidR="005F7C8A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 xml:space="preserve">Клапан </w:t>
            </w:r>
            <w:proofErr w:type="spellStart"/>
            <w:r w:rsidRPr="005F7C8A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5F7C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 xml:space="preserve">Клапан </w:t>
            </w:r>
            <w:proofErr w:type="spellStart"/>
            <w:r w:rsidRPr="005F7C8A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5F7C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10 807,00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540 350,00</w:t>
            </w:r>
          </w:p>
        </w:tc>
      </w:tr>
      <w:tr w:rsidR="005F7C8A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Набор процедурный о/</w:t>
            </w:r>
            <w:proofErr w:type="gramStart"/>
            <w:r w:rsidRPr="005F7C8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F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C8A">
              <w:rPr>
                <w:rFonts w:ascii="Times New Roman" w:hAnsi="Times New Roman"/>
                <w:sz w:val="20"/>
                <w:szCs w:val="20"/>
              </w:rPr>
              <w:t>стер.д</w:t>
            </w:r>
            <w:proofErr w:type="spellEnd"/>
            <w:r w:rsidRPr="005F7C8A">
              <w:rPr>
                <w:rFonts w:ascii="Times New Roman" w:hAnsi="Times New Roman"/>
                <w:sz w:val="20"/>
                <w:szCs w:val="20"/>
              </w:rPr>
              <w:t xml:space="preserve">/катетеризации центральных вен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Набор процедурный о/</w:t>
            </w:r>
            <w:proofErr w:type="gramStart"/>
            <w:r w:rsidRPr="005F7C8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F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C8A">
              <w:rPr>
                <w:rFonts w:ascii="Times New Roman" w:hAnsi="Times New Roman"/>
                <w:sz w:val="20"/>
                <w:szCs w:val="20"/>
              </w:rPr>
              <w:t>стер.д</w:t>
            </w:r>
            <w:proofErr w:type="spellEnd"/>
            <w:r w:rsidRPr="005F7C8A">
              <w:rPr>
                <w:rFonts w:ascii="Times New Roman" w:hAnsi="Times New Roman"/>
                <w:sz w:val="20"/>
                <w:szCs w:val="20"/>
              </w:rPr>
              <w:t xml:space="preserve">/катетеризации центральных вен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2 354 000,00</w:t>
            </w:r>
          </w:p>
        </w:tc>
      </w:tr>
      <w:tr w:rsidR="005F7C8A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355B3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Мочеприемник мужской  "Утка" взрослая стандартная со шкалой деления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355B3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Мочеприемник мужской полимерный "Утка" взрослый стандартный со шкалой 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355B3" w:rsidRDefault="005F7C8A" w:rsidP="005F7C8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355B3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355B3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1 455,20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355B3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81 491,20</w:t>
            </w:r>
          </w:p>
        </w:tc>
      </w:tr>
      <w:tr w:rsidR="005F7C8A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Круг подкладной резиновый надувной медицинский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круг подкладной резиновый, надувной, медицинский, для профилактики пролежней, взрослый №3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5 243,00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5F7C8A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199 234,00</w:t>
            </w:r>
          </w:p>
        </w:tc>
      </w:tr>
      <w:tr w:rsidR="005F7C8A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8A" w:rsidRPr="00D35A1D" w:rsidRDefault="005F7C8A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10859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 xml:space="preserve">Кабель пациента ЭКГ с 10 отведениями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10859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 Кабель пациента ЭКГ с 10 отведениями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10859" w:rsidRDefault="005F7C8A" w:rsidP="005F7C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10859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10859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151 220,96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7C8A" w:rsidRPr="00410859" w:rsidRDefault="005F7C8A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302 441,92</w:t>
            </w:r>
          </w:p>
        </w:tc>
      </w:tr>
      <w:tr w:rsidR="0077457D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57D" w:rsidRPr="00D35A1D" w:rsidRDefault="0077457D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 w:rsidP="00ED56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 xml:space="preserve">Трубка насос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 w:rsidP="007745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 xml:space="preserve">Трубка насоса, подходящая для всех инжекторов поколений XD 200x. Используется в течение 24 часа для любого количества инъекций. Три подключения для флаконов, каждое имеет фильтр для воздуха. Специальный фильтр для мелких частиц. Встроенная система контроля давления. </w:t>
            </w:r>
            <w:proofErr w:type="gramStart"/>
            <w:r w:rsidRPr="0077457D">
              <w:rPr>
                <w:rFonts w:ascii="Times New Roman" w:hAnsi="Times New Roman"/>
                <w:sz w:val="20"/>
                <w:szCs w:val="20"/>
              </w:rPr>
              <w:t>Проверена на прочность по выдерживанию давления.</w:t>
            </w:r>
            <w:proofErr w:type="gram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Проверена на совместимость с КВ. </w:t>
            </w:r>
            <w:proofErr w:type="spellStart"/>
            <w:r w:rsidRPr="0077457D">
              <w:rPr>
                <w:rFonts w:ascii="Times New Roman" w:hAnsi="Times New Roman"/>
                <w:sz w:val="20"/>
                <w:szCs w:val="20"/>
              </w:rPr>
              <w:t>Апирогенная</w:t>
            </w:r>
            <w:proofErr w:type="spellEnd"/>
            <w:r w:rsidRPr="0077457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 Без латекса.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 w:rsidP="007745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16 692,00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 w:rsidP="006E23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4 173 000,00</w:t>
            </w:r>
          </w:p>
        </w:tc>
      </w:tr>
      <w:tr w:rsidR="0077457D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57D" w:rsidRPr="00D35A1D" w:rsidRDefault="0077457D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77457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57D">
              <w:rPr>
                <w:rFonts w:ascii="Times New Roman" w:hAnsi="Times New Roman"/>
                <w:sz w:val="20"/>
                <w:szCs w:val="20"/>
              </w:rPr>
              <w:t>Стимуляционный</w:t>
            </w:r>
            <w:proofErr w:type="spell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 МРТ-совместимый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77457D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. Длины электрода 60 см. Стероид - </w:t>
            </w:r>
            <w:proofErr w:type="spellStart"/>
            <w:r w:rsidRPr="0077457D">
              <w:rPr>
                <w:rFonts w:ascii="Times New Roman" w:hAnsi="Times New Roman"/>
                <w:sz w:val="20"/>
                <w:szCs w:val="20"/>
              </w:rPr>
              <w:t>дексаметазона</w:t>
            </w:r>
            <w:proofErr w:type="spell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 ацетат (</w:t>
            </w:r>
            <w:proofErr w:type="spellStart"/>
            <w:r w:rsidRPr="0077457D">
              <w:rPr>
                <w:rFonts w:ascii="Times New Roman" w:hAnsi="Times New Roman"/>
                <w:sz w:val="20"/>
                <w:szCs w:val="20"/>
              </w:rPr>
              <w:t>содержется</w:t>
            </w:r>
            <w:proofErr w:type="spell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57D" w:rsidRPr="0077457D" w:rsidRDefault="0077457D" w:rsidP="006E235A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FA259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59E" w:rsidRPr="00D35A1D" w:rsidRDefault="00FA259E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59E" w:rsidRPr="00FA259E" w:rsidRDefault="00FA25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Аппарат кожный </w:t>
            </w:r>
            <w:r>
              <w:rPr>
                <w:rFonts w:ascii="Times New Roman" w:hAnsi="Times New Roman"/>
                <w:sz w:val="20"/>
                <w:szCs w:val="20"/>
              </w:rPr>
              <w:t>(35 скобок)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59E" w:rsidRDefault="00FA259E" w:rsidP="00FA259E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Аппарат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сшивающий кожный, 35 скобок</w:t>
            </w:r>
          </w:p>
          <w:p w:rsidR="00FA259E" w:rsidRPr="0077457D" w:rsidRDefault="00FA259E" w:rsidP="00FA25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Механический сшивающий аппарат для закрытия операционных ран на коже при различных хирургических вмешательствах. Рабочая часть оснащена индикатором правильной установки рабочей части на кожу.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Заряжен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35 скобками из нержавеющей стали со специальным покрытием, снижающим трение, тканевую адгезию и обеспечивающим легкость установки и последующей экстракции скобок. Диаметр проволоки 0,53 мм, ширина коронки 5,7 мм, высота закрытой скобки 3,9 мм.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для использования у одного пациента. Не перезаряжает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ся и не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для повторной стерилизации. Поставляется заряженным, стерильным.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59E" w:rsidRPr="0077457D" w:rsidRDefault="00FA25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59E" w:rsidRPr="0077457D" w:rsidRDefault="00FA259E" w:rsidP="006E23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59E" w:rsidRPr="0077457D" w:rsidRDefault="00FA259E" w:rsidP="006E23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7682</w:t>
            </w:r>
            <w:r w:rsidRPr="0077457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59E" w:rsidRPr="0077457D" w:rsidRDefault="00FA259E" w:rsidP="006E23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768 200</w:t>
            </w:r>
            <w:r w:rsidRPr="0077457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76AC4" w:rsidRPr="00B867CC" w:rsidTr="00066AFD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C4" w:rsidRPr="00807C99" w:rsidRDefault="00076AC4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AC4" w:rsidRPr="00076AC4" w:rsidRDefault="00076AC4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AC4" w:rsidRPr="00BF6E6A" w:rsidRDefault="00FA259E" w:rsidP="00435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001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D0001">
              <w:rPr>
                <w:rFonts w:ascii="Times New Roman" w:hAnsi="Times New Roman"/>
                <w:b/>
                <w:sz w:val="18"/>
                <w:szCs w:val="18"/>
              </w:rPr>
              <w:t>630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D0001">
              <w:rPr>
                <w:rFonts w:ascii="Times New Roman" w:hAnsi="Times New Roman"/>
                <w:b/>
                <w:sz w:val="18"/>
                <w:szCs w:val="18"/>
              </w:rPr>
              <w:t>415,44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8A" w:rsidRDefault="005F7C8A" w:rsidP="004C5CD1">
      <w:pPr>
        <w:spacing w:after="0" w:line="240" w:lineRule="auto"/>
      </w:pPr>
      <w:r>
        <w:separator/>
      </w:r>
    </w:p>
  </w:endnote>
  <w:endnote w:type="continuationSeparator" w:id="0">
    <w:p w:rsidR="005F7C8A" w:rsidRDefault="005F7C8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8A" w:rsidRDefault="005F7C8A" w:rsidP="004C5CD1">
      <w:pPr>
        <w:spacing w:after="0" w:line="240" w:lineRule="auto"/>
      </w:pPr>
      <w:r>
        <w:separator/>
      </w:r>
    </w:p>
  </w:footnote>
  <w:footnote w:type="continuationSeparator" w:id="0">
    <w:p w:rsidR="005F7C8A" w:rsidRDefault="005F7C8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978"/>
    <w:rsid w:val="00004E3A"/>
    <w:rsid w:val="00011E8C"/>
    <w:rsid w:val="000218B5"/>
    <w:rsid w:val="000263FA"/>
    <w:rsid w:val="0004105B"/>
    <w:rsid w:val="00043219"/>
    <w:rsid w:val="00045CC4"/>
    <w:rsid w:val="000551B1"/>
    <w:rsid w:val="00056CCE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604BD"/>
    <w:rsid w:val="0016117A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2140A7"/>
    <w:rsid w:val="00214747"/>
    <w:rsid w:val="00214E79"/>
    <w:rsid w:val="0021779F"/>
    <w:rsid w:val="002178E4"/>
    <w:rsid w:val="002275FB"/>
    <w:rsid w:val="00230E03"/>
    <w:rsid w:val="002325E0"/>
    <w:rsid w:val="002423EB"/>
    <w:rsid w:val="002458C0"/>
    <w:rsid w:val="0026323B"/>
    <w:rsid w:val="00263B2A"/>
    <w:rsid w:val="002645AF"/>
    <w:rsid w:val="00264B9A"/>
    <w:rsid w:val="00270E9C"/>
    <w:rsid w:val="002722FC"/>
    <w:rsid w:val="00277815"/>
    <w:rsid w:val="00285FB4"/>
    <w:rsid w:val="00291284"/>
    <w:rsid w:val="00293557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50C6B"/>
    <w:rsid w:val="00356D07"/>
    <w:rsid w:val="00362820"/>
    <w:rsid w:val="00372A86"/>
    <w:rsid w:val="003730BC"/>
    <w:rsid w:val="00373A28"/>
    <w:rsid w:val="003744E0"/>
    <w:rsid w:val="003821D2"/>
    <w:rsid w:val="00393248"/>
    <w:rsid w:val="003933EF"/>
    <w:rsid w:val="00393C33"/>
    <w:rsid w:val="00395578"/>
    <w:rsid w:val="003A0DD7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4B19"/>
    <w:rsid w:val="003F4C64"/>
    <w:rsid w:val="004079D8"/>
    <w:rsid w:val="00410859"/>
    <w:rsid w:val="00411D85"/>
    <w:rsid w:val="00412EA3"/>
    <w:rsid w:val="004156D1"/>
    <w:rsid w:val="00421268"/>
    <w:rsid w:val="00424E5B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A31E3"/>
    <w:rsid w:val="004B4EFD"/>
    <w:rsid w:val="004C5CD1"/>
    <w:rsid w:val="004D452D"/>
    <w:rsid w:val="004D4DE8"/>
    <w:rsid w:val="004D4E8A"/>
    <w:rsid w:val="004E48B6"/>
    <w:rsid w:val="004E64D1"/>
    <w:rsid w:val="004F13B2"/>
    <w:rsid w:val="004F1851"/>
    <w:rsid w:val="004F4700"/>
    <w:rsid w:val="004F4900"/>
    <w:rsid w:val="0050195D"/>
    <w:rsid w:val="005032E7"/>
    <w:rsid w:val="0050412A"/>
    <w:rsid w:val="00507DA5"/>
    <w:rsid w:val="00520EC3"/>
    <w:rsid w:val="00521019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95AF1"/>
    <w:rsid w:val="005A0993"/>
    <w:rsid w:val="005C424E"/>
    <w:rsid w:val="005C4D95"/>
    <w:rsid w:val="005C7A8E"/>
    <w:rsid w:val="005D1668"/>
    <w:rsid w:val="005D1C72"/>
    <w:rsid w:val="005D657F"/>
    <w:rsid w:val="005E0B26"/>
    <w:rsid w:val="005E5218"/>
    <w:rsid w:val="005F0E31"/>
    <w:rsid w:val="005F7327"/>
    <w:rsid w:val="005F7C8A"/>
    <w:rsid w:val="00610511"/>
    <w:rsid w:val="00612FCE"/>
    <w:rsid w:val="006232AE"/>
    <w:rsid w:val="00625653"/>
    <w:rsid w:val="00632BC5"/>
    <w:rsid w:val="00633B7E"/>
    <w:rsid w:val="00634F95"/>
    <w:rsid w:val="006367E1"/>
    <w:rsid w:val="00660ADA"/>
    <w:rsid w:val="00665022"/>
    <w:rsid w:val="0066670F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C4A38"/>
    <w:rsid w:val="006C66E0"/>
    <w:rsid w:val="006E0684"/>
    <w:rsid w:val="006E235A"/>
    <w:rsid w:val="006E24F4"/>
    <w:rsid w:val="006E2AD7"/>
    <w:rsid w:val="006F1D05"/>
    <w:rsid w:val="006F3FAC"/>
    <w:rsid w:val="00705929"/>
    <w:rsid w:val="00706DE0"/>
    <w:rsid w:val="0072080E"/>
    <w:rsid w:val="0072570F"/>
    <w:rsid w:val="0073336D"/>
    <w:rsid w:val="0073484F"/>
    <w:rsid w:val="007352DD"/>
    <w:rsid w:val="007356F1"/>
    <w:rsid w:val="007400EC"/>
    <w:rsid w:val="00740484"/>
    <w:rsid w:val="00741138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B712C"/>
    <w:rsid w:val="007C01CA"/>
    <w:rsid w:val="007C0BCB"/>
    <w:rsid w:val="007C0F1F"/>
    <w:rsid w:val="007C71E5"/>
    <w:rsid w:val="007D11B7"/>
    <w:rsid w:val="007D5112"/>
    <w:rsid w:val="007D55A0"/>
    <w:rsid w:val="007E28D9"/>
    <w:rsid w:val="007F00C1"/>
    <w:rsid w:val="007F34E0"/>
    <w:rsid w:val="00807C99"/>
    <w:rsid w:val="008157FB"/>
    <w:rsid w:val="00820D89"/>
    <w:rsid w:val="00830402"/>
    <w:rsid w:val="00836530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C22BD"/>
    <w:rsid w:val="008C4749"/>
    <w:rsid w:val="008D7DAA"/>
    <w:rsid w:val="008F008D"/>
    <w:rsid w:val="008F01DF"/>
    <w:rsid w:val="008F5499"/>
    <w:rsid w:val="0090063B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60D13"/>
    <w:rsid w:val="00961F36"/>
    <w:rsid w:val="0096308D"/>
    <w:rsid w:val="00972BA5"/>
    <w:rsid w:val="0097320E"/>
    <w:rsid w:val="00976826"/>
    <w:rsid w:val="00976B2E"/>
    <w:rsid w:val="00985F72"/>
    <w:rsid w:val="00990AEA"/>
    <w:rsid w:val="009974C8"/>
    <w:rsid w:val="009A7771"/>
    <w:rsid w:val="009B0A3F"/>
    <w:rsid w:val="009B162D"/>
    <w:rsid w:val="009B43E4"/>
    <w:rsid w:val="009B69A3"/>
    <w:rsid w:val="009C0F7E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72A6B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CDA"/>
    <w:rsid w:val="00AB33A9"/>
    <w:rsid w:val="00AB3572"/>
    <w:rsid w:val="00AB4AA1"/>
    <w:rsid w:val="00AC0EDD"/>
    <w:rsid w:val="00AC4210"/>
    <w:rsid w:val="00AC5D94"/>
    <w:rsid w:val="00AE1F1E"/>
    <w:rsid w:val="00AE5724"/>
    <w:rsid w:val="00AE7DD8"/>
    <w:rsid w:val="00B03298"/>
    <w:rsid w:val="00B1010B"/>
    <w:rsid w:val="00B10AED"/>
    <w:rsid w:val="00B17A13"/>
    <w:rsid w:val="00B2137E"/>
    <w:rsid w:val="00B24A11"/>
    <w:rsid w:val="00B30A01"/>
    <w:rsid w:val="00B31E90"/>
    <w:rsid w:val="00B3759B"/>
    <w:rsid w:val="00B42156"/>
    <w:rsid w:val="00B473FC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6FF4"/>
    <w:rsid w:val="00BE4BD9"/>
    <w:rsid w:val="00BE55BE"/>
    <w:rsid w:val="00BF48F0"/>
    <w:rsid w:val="00BF6E6A"/>
    <w:rsid w:val="00C01269"/>
    <w:rsid w:val="00C02A47"/>
    <w:rsid w:val="00C052D4"/>
    <w:rsid w:val="00C07B7A"/>
    <w:rsid w:val="00C12B9E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F34"/>
    <w:rsid w:val="00D320ED"/>
    <w:rsid w:val="00D35A1D"/>
    <w:rsid w:val="00D51A22"/>
    <w:rsid w:val="00D7552D"/>
    <w:rsid w:val="00D77EA8"/>
    <w:rsid w:val="00D85121"/>
    <w:rsid w:val="00D87F1B"/>
    <w:rsid w:val="00D9404B"/>
    <w:rsid w:val="00D9405E"/>
    <w:rsid w:val="00D94923"/>
    <w:rsid w:val="00D96013"/>
    <w:rsid w:val="00DA1117"/>
    <w:rsid w:val="00DA2429"/>
    <w:rsid w:val="00DB05D0"/>
    <w:rsid w:val="00DB6EF3"/>
    <w:rsid w:val="00DD1BD4"/>
    <w:rsid w:val="00DD4191"/>
    <w:rsid w:val="00DD5B76"/>
    <w:rsid w:val="00DE2E66"/>
    <w:rsid w:val="00DE721C"/>
    <w:rsid w:val="00DF5859"/>
    <w:rsid w:val="00E03010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2B93"/>
    <w:rsid w:val="00F53666"/>
    <w:rsid w:val="00F57C08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600A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D8BB-FB1F-4E59-B8CF-DBA7161B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2021-02-04T04:43:00Z</cp:lastPrinted>
  <dcterms:created xsi:type="dcterms:W3CDTF">2021-03-30T02:34:00Z</dcterms:created>
  <dcterms:modified xsi:type="dcterms:W3CDTF">2021-05-04T06:10:00Z</dcterms:modified>
</cp:coreProperties>
</file>