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F4" w:rsidRPr="000F2FDE"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3D702B">
        <w:rPr>
          <w:rFonts w:ascii="Times New Roman" w:hAnsi="Times New Roman"/>
          <w:b/>
          <w:sz w:val="24"/>
          <w:szCs w:val="24"/>
          <w:lang w:val="kk-KZ"/>
        </w:rPr>
        <w:t>25</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103829">
        <w:rPr>
          <w:rFonts w:ascii="Times New Roman" w:hAnsi="Times New Roman"/>
          <w:b/>
          <w:color w:val="000000" w:themeColor="text1"/>
          <w:sz w:val="24"/>
          <w:szCs w:val="24"/>
          <w:lang w:val="en-US"/>
        </w:rPr>
        <w:t>10</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C21B69">
        <w:rPr>
          <w:rFonts w:ascii="Times New Roman" w:hAnsi="Times New Roman"/>
          <w:b/>
          <w:color w:val="000000" w:themeColor="text1"/>
          <w:sz w:val="24"/>
          <w:szCs w:val="24"/>
          <w:lang w:val="kk-KZ"/>
        </w:rPr>
        <w:t>феврал</w:t>
      </w:r>
      <w:r w:rsidR="006701C5">
        <w:rPr>
          <w:rFonts w:ascii="Times New Roman" w:hAnsi="Times New Roman"/>
          <w:b/>
          <w:color w:val="000000" w:themeColor="text1"/>
          <w:sz w:val="24"/>
          <w:szCs w:val="24"/>
          <w:lang w:val="kk-KZ"/>
        </w:rPr>
        <w:t>я</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2</w:t>
      </w:r>
      <w:r w:rsidR="003572E7">
        <w:rPr>
          <w:rFonts w:ascii="Times New Roman" w:hAnsi="Times New Roman"/>
          <w:b/>
          <w:color w:val="000000" w:themeColor="text1"/>
          <w:sz w:val="24"/>
          <w:szCs w:val="24"/>
          <w:lang w:val="kk-KZ"/>
        </w:rPr>
        <w:t>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 </w:t>
      </w:r>
      <w:proofErr w:type="spellStart"/>
      <w:proofErr w:type="gramStart"/>
      <w:r w:rsidRPr="00393C33">
        <w:rPr>
          <w:rFonts w:ascii="Times New Roman" w:hAnsi="Times New Roman"/>
          <w:sz w:val="24"/>
          <w:szCs w:val="24"/>
        </w:rPr>
        <w:t>Абылай</w:t>
      </w:r>
      <w:proofErr w:type="spellEnd"/>
      <w:r w:rsidRPr="00393C33">
        <w:rPr>
          <w:rFonts w:ascii="Times New Roman" w:hAnsi="Times New Roman"/>
          <w:sz w:val="24"/>
          <w:szCs w:val="24"/>
        </w:rPr>
        <w:t xml:space="preserve"> хана 42, </w:t>
      </w:r>
      <w:r w:rsidR="00393C33" w:rsidRPr="00393C33">
        <w:rPr>
          <w:rFonts w:ascii="Times New Roman" w:hAnsi="Times New Roman"/>
          <w:sz w:val="24"/>
          <w:szCs w:val="24"/>
          <w:lang w:val="kk-KZ"/>
        </w:rPr>
        <w:t xml:space="preserve">В соответствии с пунктом </w:t>
      </w:r>
      <w:r w:rsidR="00902178">
        <w:rPr>
          <w:rFonts w:ascii="Times New Roman" w:hAnsi="Times New Roman"/>
          <w:sz w:val="24"/>
          <w:szCs w:val="24"/>
          <w:lang w:val="kk-KZ"/>
        </w:rPr>
        <w:t>92</w:t>
      </w:r>
      <w:r w:rsidR="00393C33" w:rsidRPr="00393C33">
        <w:rPr>
          <w:rFonts w:ascii="Times New Roman" w:hAnsi="Times New Roman"/>
          <w:sz w:val="24"/>
          <w:szCs w:val="24"/>
          <w:lang w:val="kk-KZ"/>
        </w:rPr>
        <w:t xml:space="preserve"> главы </w:t>
      </w:r>
      <w:r w:rsidR="00902178">
        <w:rPr>
          <w:rFonts w:ascii="Times New Roman" w:hAnsi="Times New Roman"/>
          <w:sz w:val="24"/>
          <w:szCs w:val="24"/>
          <w:lang w:val="kk-KZ"/>
        </w:rPr>
        <w:t>9</w:t>
      </w:r>
      <w:r w:rsidR="00393C33" w:rsidRPr="00393C33">
        <w:rPr>
          <w:rFonts w:ascii="Times New Roman" w:hAnsi="Times New Roman"/>
          <w:sz w:val="24"/>
          <w:szCs w:val="24"/>
          <w:lang w:val="kk-KZ"/>
        </w:rPr>
        <w:t xml:space="preserve"> п</w:t>
      </w:r>
      <w:proofErr w:type="spellStart"/>
      <w:r w:rsidR="00393C33" w:rsidRPr="00393C33">
        <w:rPr>
          <w:rFonts w:ascii="Times New Roman" w:hAnsi="Times New Roman"/>
          <w:sz w:val="24"/>
          <w:szCs w:val="24"/>
        </w:rPr>
        <w:t>остановления</w:t>
      </w:r>
      <w:proofErr w:type="spellEnd"/>
      <w:r w:rsidR="00393C33" w:rsidRPr="00393C33">
        <w:rPr>
          <w:rFonts w:ascii="Times New Roman" w:hAnsi="Times New Roman"/>
          <w:sz w:val="24"/>
          <w:szCs w:val="24"/>
        </w:rPr>
        <w:t xml:space="preserve"> </w:t>
      </w:r>
      <w:r w:rsidR="00902178" w:rsidRPr="00902178">
        <w:rPr>
          <w:rFonts w:ascii="Times New Roman" w:hAnsi="Times New Roman"/>
          <w:sz w:val="24"/>
          <w:szCs w:val="24"/>
        </w:rPr>
        <w:t>Правительства Республики Казахстан от 4 июня 2021 года № 375</w:t>
      </w:r>
      <w:r w:rsidR="00902178">
        <w:rPr>
          <w:rFonts w:ascii="Times New Roman" w:hAnsi="Times New Roman"/>
          <w:b/>
          <w:sz w:val="20"/>
          <w:szCs w:val="20"/>
        </w:rPr>
        <w:t xml:space="preserve"> </w:t>
      </w:r>
      <w:r w:rsidR="00902178"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w:t>
      </w:r>
      <w:proofErr w:type="gramEnd"/>
      <w:r w:rsidR="00902178" w:rsidRPr="00902178">
        <w:rPr>
          <w:rFonts w:ascii="Times New Roman" w:hAnsi="Times New Roman"/>
          <w:sz w:val="24"/>
          <w:szCs w:val="24"/>
        </w:rPr>
        <w:t xml:space="preserve"> Казахстан</w:t>
      </w:r>
      <w:r w:rsidR="00393C33" w:rsidRPr="00393C33">
        <w:rPr>
          <w:rFonts w:ascii="Times New Roman" w:hAnsi="Times New Roman"/>
          <w:sz w:val="24"/>
          <w:szCs w:val="24"/>
        </w:rPr>
        <w:t>»</w:t>
      </w:r>
      <w:r w:rsidR="00902178">
        <w:rPr>
          <w:rFonts w:ascii="Times New Roman" w:hAnsi="Times New Roman"/>
          <w:sz w:val="24"/>
          <w:szCs w:val="24"/>
          <w:lang w:val="kk-KZ"/>
        </w:rPr>
        <w:t xml:space="preserve"> </w:t>
      </w:r>
      <w:r w:rsidR="00393C33" w:rsidRPr="00393C33">
        <w:rPr>
          <w:rFonts w:ascii="Times New Roman" w:hAnsi="Times New Roman"/>
          <w:sz w:val="24"/>
          <w:szCs w:val="24"/>
        </w:rPr>
        <w:t>(далее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w:t>
      </w:r>
      <w:r w:rsidR="00902178">
        <w:rPr>
          <w:rFonts w:ascii="Times New Roman" w:hAnsi="Times New Roman"/>
          <w:sz w:val="24"/>
          <w:szCs w:val="24"/>
          <w:lang w:val="kk-KZ"/>
        </w:rPr>
        <w:t>9</w:t>
      </w:r>
      <w:r w:rsidRPr="00393C33">
        <w:rPr>
          <w:rFonts w:ascii="Times New Roman" w:hAnsi="Times New Roman"/>
          <w:sz w:val="24"/>
          <w:szCs w:val="24"/>
        </w:rPr>
        <w:t xml:space="preserve">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w:t>
      </w:r>
      <w:r w:rsidR="00902178">
        <w:rPr>
          <w:rFonts w:ascii="Times New Roman" w:hAnsi="Times New Roman"/>
          <w:sz w:val="24"/>
          <w:szCs w:val="24"/>
          <w:lang w:val="kk-KZ"/>
        </w:rPr>
        <w:t xml:space="preserve"> </w:t>
      </w:r>
      <w:r w:rsidR="006C4A38" w:rsidRPr="006C4A38">
        <w:rPr>
          <w:rFonts w:ascii="Times New Roman" w:hAnsi="Times New Roman"/>
          <w:sz w:val="24"/>
          <w:szCs w:val="24"/>
        </w:rPr>
        <w:t xml:space="preserve">заявке Заказчика в </w:t>
      </w:r>
      <w:r w:rsidR="00902178" w:rsidRPr="006C4A38">
        <w:rPr>
          <w:rFonts w:ascii="Times New Roman" w:hAnsi="Times New Roman"/>
          <w:sz w:val="24"/>
          <w:szCs w:val="24"/>
        </w:rPr>
        <w:t>течени</w:t>
      </w:r>
      <w:proofErr w:type="gramStart"/>
      <w:r w:rsidR="00902178" w:rsidRPr="006C4A38">
        <w:rPr>
          <w:rFonts w:ascii="Times New Roman" w:hAnsi="Times New Roman"/>
          <w:sz w:val="24"/>
          <w:szCs w:val="24"/>
        </w:rPr>
        <w:t>и</w:t>
      </w:r>
      <w:proofErr w:type="gramEnd"/>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-Султан</w:t>
      </w:r>
      <w:r w:rsidRPr="00393C33">
        <w:rPr>
          <w:rFonts w:ascii="Times New Roman" w:hAnsi="Times New Roman"/>
          <w:sz w:val="24"/>
          <w:szCs w:val="24"/>
          <w:lang w:val="kk-KZ"/>
        </w:rPr>
        <w:t>,</w:t>
      </w:r>
      <w:r w:rsidRPr="00393C33">
        <w:rPr>
          <w:rFonts w:ascii="Times New Roman" w:hAnsi="Times New Roman"/>
          <w:sz w:val="24"/>
          <w:szCs w:val="24"/>
        </w:rPr>
        <w:t xml:space="preserve"> пр. </w:t>
      </w:r>
      <w:proofErr w:type="spellStart"/>
      <w:r w:rsidRPr="00393C33">
        <w:rPr>
          <w:rFonts w:ascii="Times New Roman" w:hAnsi="Times New Roman"/>
          <w:sz w:val="24"/>
          <w:szCs w:val="24"/>
        </w:rPr>
        <w:t>Абылай</w:t>
      </w:r>
      <w:proofErr w:type="spellEnd"/>
      <w:r w:rsidR="00902178">
        <w:rPr>
          <w:rFonts w:ascii="Times New Roman" w:hAnsi="Times New Roman"/>
          <w:sz w:val="24"/>
          <w:szCs w:val="24"/>
          <w:lang w:val="kk-KZ"/>
        </w:rPr>
        <w:t xml:space="preserve"> </w:t>
      </w:r>
      <w:r w:rsidRPr="00393C33">
        <w:rPr>
          <w:rFonts w:ascii="Times New Roman" w:hAnsi="Times New Roman"/>
          <w:sz w:val="24"/>
          <w:szCs w:val="24"/>
        </w:rPr>
        <w:t>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w:t>
      </w:r>
      <w:r w:rsidR="00902178">
        <w:rPr>
          <w:rFonts w:ascii="Times New Roman" w:hAnsi="Times New Roman"/>
          <w:b/>
          <w:sz w:val="24"/>
          <w:szCs w:val="24"/>
          <w:lang w:val="kk-KZ"/>
        </w:rPr>
        <w:t xml:space="preserve"> </w:t>
      </w:r>
      <w:r w:rsidR="00902178" w:rsidRPr="00902178">
        <w:rPr>
          <w:rFonts w:ascii="Times New Roman" w:hAnsi="Times New Roman"/>
          <w:sz w:val="24"/>
          <w:szCs w:val="24"/>
          <w:lang w:val="kk-KZ"/>
        </w:rPr>
        <w:t>В</w:t>
      </w:r>
      <w:r w:rsidRPr="00393C33">
        <w:rPr>
          <w:rFonts w:ascii="Times New Roman" w:hAnsi="Times New Roman"/>
          <w:sz w:val="24"/>
          <w:szCs w:val="24"/>
        </w:rPr>
        <w:t xml:space="preserve">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103829" w:rsidRPr="00103829">
        <w:rPr>
          <w:rFonts w:ascii="Times New Roman" w:hAnsi="Times New Roman"/>
          <w:b/>
          <w:sz w:val="24"/>
          <w:szCs w:val="24"/>
        </w:rPr>
        <w:t>10</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C21B69">
        <w:rPr>
          <w:rFonts w:ascii="Times New Roman" w:hAnsi="Times New Roman"/>
          <w:b/>
          <w:color w:val="000000" w:themeColor="text1"/>
          <w:sz w:val="24"/>
          <w:szCs w:val="24"/>
          <w:lang w:val="kk-KZ"/>
        </w:rPr>
        <w:t>феврал</w:t>
      </w:r>
      <w:r w:rsidR="006701C5">
        <w:rPr>
          <w:rFonts w:ascii="Times New Roman" w:hAnsi="Times New Roman"/>
          <w:b/>
          <w:color w:val="000000" w:themeColor="text1"/>
          <w:sz w:val="24"/>
          <w:szCs w:val="24"/>
          <w:lang w:val="kk-KZ"/>
        </w:rPr>
        <w:t>я</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C21B69">
        <w:rPr>
          <w:rFonts w:ascii="Times New Roman" w:hAnsi="Times New Roman"/>
          <w:b/>
          <w:sz w:val="24"/>
          <w:szCs w:val="24"/>
          <w:lang w:val="kk-KZ"/>
        </w:rPr>
        <w:t>1</w:t>
      </w:r>
      <w:r w:rsidR="00103829" w:rsidRPr="00103829">
        <w:rPr>
          <w:rFonts w:ascii="Times New Roman" w:hAnsi="Times New Roman"/>
          <w:b/>
          <w:sz w:val="24"/>
          <w:szCs w:val="24"/>
        </w:rPr>
        <w:t>6</w:t>
      </w:r>
      <w:r w:rsidR="00FE6666">
        <w:rPr>
          <w:rFonts w:ascii="Times New Roman" w:hAnsi="Times New Roman"/>
          <w:b/>
          <w:sz w:val="24"/>
          <w:szCs w:val="24"/>
          <w:lang w:val="kk-KZ"/>
        </w:rPr>
        <w:t>»</w:t>
      </w:r>
      <w:r w:rsidR="00AC3AFB">
        <w:rPr>
          <w:rFonts w:ascii="Times New Roman" w:hAnsi="Times New Roman"/>
          <w:b/>
          <w:sz w:val="24"/>
          <w:szCs w:val="24"/>
          <w:lang w:val="kk-KZ"/>
        </w:rPr>
        <w:t xml:space="preserve"> </w:t>
      </w:r>
      <w:r w:rsidR="002407BE">
        <w:rPr>
          <w:rFonts w:ascii="Times New Roman" w:hAnsi="Times New Roman"/>
          <w:b/>
          <w:color w:val="000000" w:themeColor="text1"/>
          <w:sz w:val="24"/>
          <w:szCs w:val="24"/>
          <w:lang w:val="kk-KZ"/>
        </w:rPr>
        <w:t>феврал</w:t>
      </w:r>
      <w:r w:rsidR="003572E7">
        <w:rPr>
          <w:rFonts w:ascii="Times New Roman" w:hAnsi="Times New Roman"/>
          <w:b/>
          <w:color w:val="000000" w:themeColor="text1"/>
          <w:sz w:val="24"/>
          <w:szCs w:val="24"/>
          <w:lang w:val="kk-KZ"/>
        </w:rPr>
        <w:t>я</w:t>
      </w:r>
      <w:r w:rsidR="009C4177">
        <w:rPr>
          <w:rFonts w:ascii="Times New Roman" w:hAnsi="Times New Roman"/>
          <w:b/>
          <w:sz w:val="24"/>
          <w:szCs w:val="24"/>
          <w:lang w:val="kk-KZ"/>
        </w:rPr>
        <w:t xml:space="preserve"> </w:t>
      </w:r>
      <w:r w:rsidR="0007443C">
        <w:rPr>
          <w:rFonts w:ascii="Times New Roman" w:hAnsi="Times New Roman"/>
          <w:b/>
          <w:sz w:val="24"/>
          <w:szCs w:val="24"/>
        </w:rPr>
        <w:t>202</w:t>
      </w:r>
      <w:r w:rsidR="002407BE">
        <w:rPr>
          <w:rFonts w:ascii="Times New Roman" w:hAnsi="Times New Roman"/>
          <w:b/>
          <w:sz w:val="24"/>
          <w:szCs w:val="24"/>
          <w:lang w:val="kk-KZ"/>
        </w:rPr>
        <w:t>2</w:t>
      </w:r>
      <w:r w:rsidR="007727B8">
        <w:rPr>
          <w:rFonts w:ascii="Times New Roman" w:hAnsi="Times New Roman"/>
          <w:b/>
          <w:sz w:val="24"/>
          <w:szCs w:val="24"/>
        </w:rPr>
        <w:t xml:space="preserve"> года до </w:t>
      </w:r>
      <w:r w:rsidR="002407BE">
        <w:rPr>
          <w:rFonts w:ascii="Times New Roman" w:hAnsi="Times New Roman"/>
          <w:b/>
          <w:sz w:val="24"/>
          <w:szCs w:val="24"/>
          <w:lang w:val="kk-KZ"/>
        </w:rPr>
        <w:t>1</w:t>
      </w:r>
      <w:r w:rsidR="00103829" w:rsidRPr="00103829">
        <w:rPr>
          <w:rFonts w:ascii="Times New Roman" w:hAnsi="Times New Roman"/>
          <w:b/>
          <w:sz w:val="24"/>
          <w:szCs w:val="24"/>
        </w:rPr>
        <w:t>2</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010000, пр.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xml:space="preserve"> 42, отдел государственных закупок, (20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586229">
        <w:rPr>
          <w:rFonts w:ascii="Times New Roman" w:hAnsi="Times New Roman"/>
          <w:b/>
          <w:sz w:val="24"/>
          <w:szCs w:val="24"/>
          <w:u w:val="single"/>
          <w:lang w:val="kk-KZ"/>
        </w:rPr>
        <w:t xml:space="preserve"> </w:t>
      </w:r>
      <w:r w:rsidR="00B9474D">
        <w:rPr>
          <w:rFonts w:ascii="Times New Roman" w:hAnsi="Times New Roman"/>
          <w:b/>
          <w:sz w:val="24"/>
          <w:szCs w:val="24"/>
        </w:rPr>
        <w:t>«</w:t>
      </w:r>
      <w:r w:rsidR="00C21B69">
        <w:rPr>
          <w:rFonts w:ascii="Times New Roman" w:hAnsi="Times New Roman"/>
          <w:b/>
          <w:sz w:val="24"/>
          <w:szCs w:val="24"/>
          <w:lang w:val="kk-KZ"/>
        </w:rPr>
        <w:t>1</w:t>
      </w:r>
      <w:r w:rsidR="00103829" w:rsidRPr="00103829">
        <w:rPr>
          <w:rFonts w:ascii="Times New Roman" w:hAnsi="Times New Roman"/>
          <w:b/>
          <w:sz w:val="24"/>
          <w:szCs w:val="24"/>
        </w:rPr>
        <w:t>6</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2407BE">
        <w:rPr>
          <w:rFonts w:ascii="Times New Roman" w:hAnsi="Times New Roman"/>
          <w:b/>
          <w:color w:val="000000" w:themeColor="text1"/>
          <w:sz w:val="24"/>
          <w:szCs w:val="24"/>
          <w:lang w:val="kk-KZ"/>
        </w:rPr>
        <w:t>феврал</w:t>
      </w:r>
      <w:r w:rsidR="006701C5">
        <w:rPr>
          <w:rFonts w:ascii="Times New Roman" w:hAnsi="Times New Roman"/>
          <w:b/>
          <w:sz w:val="24"/>
          <w:szCs w:val="24"/>
          <w:lang w:val="kk-KZ"/>
        </w:rPr>
        <w:t>я</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w:t>
      </w:r>
      <w:r w:rsidR="002407BE">
        <w:rPr>
          <w:rFonts w:ascii="Times New Roman" w:hAnsi="Times New Roman"/>
          <w:b/>
          <w:sz w:val="24"/>
          <w:szCs w:val="24"/>
          <w:lang w:val="kk-KZ"/>
        </w:rPr>
        <w:t>2</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103829" w:rsidRPr="00103829">
        <w:rPr>
          <w:rFonts w:ascii="Times New Roman" w:hAnsi="Times New Roman"/>
          <w:b/>
          <w:sz w:val="24"/>
          <w:szCs w:val="24"/>
        </w:rPr>
        <w:t>5</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 </w:t>
      </w:r>
      <w:proofErr w:type="spellStart"/>
      <w:r w:rsidRPr="00393C33">
        <w:rPr>
          <w:rFonts w:ascii="Times New Roman" w:hAnsi="Times New Roman"/>
          <w:sz w:val="24"/>
          <w:szCs w:val="24"/>
        </w:rPr>
        <w:t>Абылай</w:t>
      </w:r>
      <w:proofErr w:type="spellEnd"/>
      <w:r w:rsidR="00902178">
        <w:rPr>
          <w:rFonts w:ascii="Times New Roman" w:hAnsi="Times New Roman"/>
          <w:sz w:val="24"/>
          <w:szCs w:val="24"/>
          <w:lang w:val="kk-KZ"/>
        </w:rPr>
        <w:t xml:space="preserve"> </w:t>
      </w:r>
      <w:r w:rsidRPr="00393C33">
        <w:rPr>
          <w:rFonts w:ascii="Times New Roman" w:hAnsi="Times New Roman"/>
          <w:sz w:val="24"/>
          <w:szCs w:val="24"/>
        </w:rPr>
        <w:t>хана 42, в отдел государственных закупок, (2</w:t>
      </w:r>
      <w:r w:rsidR="00976826">
        <w:rPr>
          <w:rFonts w:ascii="Times New Roman" w:hAnsi="Times New Roman"/>
          <w:sz w:val="24"/>
          <w:szCs w:val="24"/>
        </w:rPr>
        <w:t>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w:t>
      </w:r>
      <w:proofErr w:type="gramStart"/>
      <w:r w:rsidRPr="00393C33">
        <w:rPr>
          <w:rFonts w:ascii="Times New Roman" w:hAnsi="Times New Roman"/>
          <w:sz w:val="24"/>
          <w:szCs w:val="24"/>
        </w:rPr>
        <w:t>и</w:t>
      </w:r>
      <w:proofErr w:type="gramEnd"/>
      <w:r w:rsidRPr="00393C33">
        <w:rPr>
          <w:rFonts w:ascii="Times New Roman" w:hAnsi="Times New Roman"/>
          <w:sz w:val="24"/>
          <w:szCs w:val="24"/>
        </w:rPr>
        <w:t xml:space="preserve"> 5 (пяти) рабочих дней</w:t>
      </w:r>
      <w:bookmarkStart w:id="0" w:name="_GoBack"/>
      <w:bookmarkEnd w:id="0"/>
      <w:r w:rsidRPr="00393C33">
        <w:rPr>
          <w:rFonts w:ascii="Times New Roman" w:hAnsi="Times New Roman"/>
          <w:sz w:val="24"/>
          <w:szCs w:val="24"/>
        </w:rPr>
        <w:t xml:space="preserve">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 xml:space="preserve">Заинтересованные лица могут получить дополнительную информацию, связанную с закупом в АО «ННМЦ» по адресу: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проспект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xml:space="preserve">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proofErr w:type="spellStart"/>
      <w:r w:rsidR="00083F21">
        <w:rPr>
          <w:rFonts w:ascii="Times New Roman" w:hAnsi="Times New Roman"/>
          <w:sz w:val="24"/>
          <w:szCs w:val="24"/>
        </w:rPr>
        <w:t>М</w:t>
      </w:r>
      <w:r w:rsidR="00324231">
        <w:rPr>
          <w:rFonts w:ascii="Times New Roman" w:hAnsi="Times New Roman"/>
          <w:sz w:val="24"/>
          <w:szCs w:val="24"/>
        </w:rPr>
        <w:t>единам</w:t>
      </w:r>
      <w:proofErr w:type="spellEnd"/>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9"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proofErr w:type="gramStart"/>
      <w:r w:rsidRPr="006C4A38">
        <w:rPr>
          <w:rFonts w:ascii="Times New Roman" w:hAnsi="Times New Roman"/>
          <w:b/>
          <w:bCs/>
          <w:sz w:val="24"/>
          <w:szCs w:val="24"/>
        </w:rPr>
        <w:t xml:space="preserve"> </w:t>
      </w:r>
      <w:r w:rsidR="006A7233" w:rsidRPr="006A7233">
        <w:rPr>
          <w:rFonts w:ascii="Times New Roman" w:hAnsi="Times New Roman"/>
          <w:b/>
          <w:bCs/>
          <w:sz w:val="24"/>
          <w:szCs w:val="24"/>
        </w:rPr>
        <w:t>О</w:t>
      </w:r>
      <w:proofErr w:type="gramEnd"/>
      <w:r w:rsidR="006A7233" w:rsidRPr="006A7233">
        <w:rPr>
          <w:rFonts w:ascii="Times New Roman" w:hAnsi="Times New Roman"/>
          <w:b/>
          <w:bCs/>
          <w:sz w:val="24"/>
          <w:szCs w:val="24"/>
        </w:rPr>
        <w:t xml:space="preserve">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709"/>
        <w:gridCol w:w="3827"/>
        <w:gridCol w:w="6946"/>
        <w:gridCol w:w="715"/>
        <w:gridCol w:w="986"/>
        <w:gridCol w:w="1309"/>
        <w:gridCol w:w="1418"/>
      </w:tblGrid>
      <w:tr w:rsidR="004849FF" w:rsidRPr="00B867CC" w:rsidTr="000263FA">
        <w:trPr>
          <w:trHeight w:val="70"/>
        </w:trPr>
        <w:tc>
          <w:tcPr>
            <w:tcW w:w="709"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827"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0263FA">
        <w:trPr>
          <w:trHeight w:val="7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AB71C0" w:rsidRPr="003572E7" w:rsidTr="00794427">
        <w:trPr>
          <w:trHeight w:val="49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521475">
            <w:pPr>
              <w:pStyle w:val="a3"/>
              <w:numPr>
                <w:ilvl w:val="0"/>
                <w:numId w:val="11"/>
              </w:numPr>
              <w:spacing w:after="0" w:line="240" w:lineRule="auto"/>
              <w:rPr>
                <w:rFonts w:ascii="Times New Roman" w:hAnsi="Times New Roman"/>
                <w:b/>
                <w:bCs/>
                <w:color w:val="000000"/>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Аортальный </w:t>
            </w:r>
            <w:proofErr w:type="spellStart"/>
            <w:r w:rsidRPr="006F3C34">
              <w:rPr>
                <w:rFonts w:ascii="Times New Roman" w:hAnsi="Times New Roman"/>
                <w:sz w:val="20"/>
                <w:szCs w:val="20"/>
              </w:rPr>
              <w:t>выкусыватель</w:t>
            </w:r>
            <w:proofErr w:type="spellEnd"/>
            <w:r w:rsidRPr="006F3C34">
              <w:rPr>
                <w:rFonts w:ascii="Times New Roman" w:hAnsi="Times New Roman"/>
                <w:sz w:val="20"/>
                <w:szCs w:val="20"/>
              </w:rPr>
              <w:t xml:space="preserve"> 4,0мм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color w:val="000000"/>
                <w:sz w:val="20"/>
                <w:szCs w:val="20"/>
              </w:rPr>
            </w:pPr>
            <w:r w:rsidRPr="006F3C34">
              <w:rPr>
                <w:rFonts w:ascii="Times New Roman" w:hAnsi="Times New Roman"/>
                <w:color w:val="000000"/>
                <w:sz w:val="20"/>
                <w:szCs w:val="20"/>
              </w:rPr>
              <w:t>Перфоратор корня аорты 4.0 мм, Для получения отверстий в стенке аорты</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360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10 800,00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3 888 000,00</w:t>
            </w:r>
          </w:p>
        </w:tc>
      </w:tr>
      <w:tr w:rsidR="00AB71C0" w:rsidRPr="00595AF1" w:rsidTr="000263F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3572E7" w:rsidRDefault="00AB71C0" w:rsidP="003E4B4E">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color w:val="000000"/>
                <w:sz w:val="20"/>
                <w:szCs w:val="20"/>
              </w:rPr>
            </w:pPr>
            <w:r w:rsidRPr="006F3C34">
              <w:rPr>
                <w:rFonts w:ascii="Times New Roman" w:hAnsi="Times New Roman"/>
                <w:color w:val="000000"/>
                <w:sz w:val="20"/>
                <w:szCs w:val="20"/>
              </w:rPr>
              <w:t xml:space="preserve">Катетер </w:t>
            </w:r>
            <w:proofErr w:type="spellStart"/>
            <w:r w:rsidRPr="006F3C34">
              <w:rPr>
                <w:rFonts w:ascii="Times New Roman" w:hAnsi="Times New Roman"/>
                <w:color w:val="000000"/>
                <w:sz w:val="20"/>
                <w:szCs w:val="20"/>
              </w:rPr>
              <w:t>торак</w:t>
            </w:r>
            <w:proofErr w:type="spellEnd"/>
            <w:r w:rsidRPr="006F3C34">
              <w:rPr>
                <w:rFonts w:ascii="Times New Roman" w:hAnsi="Times New Roman"/>
                <w:color w:val="000000"/>
                <w:sz w:val="20"/>
                <w:szCs w:val="20"/>
              </w:rPr>
              <w:t xml:space="preserve">. Прям, </w:t>
            </w:r>
            <w:proofErr w:type="spellStart"/>
            <w:r w:rsidRPr="006F3C34">
              <w:rPr>
                <w:rFonts w:ascii="Times New Roman" w:hAnsi="Times New Roman"/>
                <w:color w:val="000000"/>
                <w:sz w:val="20"/>
                <w:szCs w:val="20"/>
              </w:rPr>
              <w:t>изогн</w:t>
            </w:r>
            <w:proofErr w:type="spellEnd"/>
            <w:r w:rsidRPr="006F3C34">
              <w:rPr>
                <w:rFonts w:ascii="Times New Roman" w:hAnsi="Times New Roman"/>
                <w:color w:val="000000"/>
                <w:sz w:val="20"/>
                <w:szCs w:val="20"/>
              </w:rPr>
              <w:t xml:space="preserve"> №16-3-40 </w:t>
            </w:r>
            <w:proofErr w:type="spellStart"/>
            <w:r w:rsidRPr="006F3C34">
              <w:rPr>
                <w:rFonts w:ascii="Times New Roman" w:hAnsi="Times New Roman"/>
                <w:color w:val="000000"/>
                <w:sz w:val="20"/>
                <w:szCs w:val="20"/>
              </w:rPr>
              <w:t>Ch</w:t>
            </w:r>
            <w:proofErr w:type="spellEnd"/>
            <w:r w:rsidRPr="006F3C34">
              <w:rPr>
                <w:rFonts w:ascii="Times New Roman" w:hAnsi="Times New Roman"/>
                <w:color w:val="000000"/>
                <w:sz w:val="20"/>
                <w:szCs w:val="20"/>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Катетер </w:t>
            </w:r>
            <w:proofErr w:type="spellStart"/>
            <w:r w:rsidRPr="006F3C34">
              <w:rPr>
                <w:rFonts w:ascii="Times New Roman" w:hAnsi="Times New Roman"/>
                <w:sz w:val="20"/>
                <w:szCs w:val="20"/>
              </w:rPr>
              <w:t>торак</w:t>
            </w:r>
            <w:proofErr w:type="spellEnd"/>
            <w:r w:rsidRPr="006F3C34">
              <w:rPr>
                <w:rFonts w:ascii="Times New Roman" w:hAnsi="Times New Roman"/>
                <w:sz w:val="20"/>
                <w:szCs w:val="20"/>
              </w:rPr>
              <w:t xml:space="preserve">  </w:t>
            </w:r>
            <w:proofErr w:type="spellStart"/>
            <w:r w:rsidRPr="006F3C34">
              <w:rPr>
                <w:rFonts w:ascii="Times New Roman" w:hAnsi="Times New Roman"/>
                <w:sz w:val="20"/>
                <w:szCs w:val="20"/>
              </w:rPr>
              <w:t>стерильная</w:t>
            </w:r>
            <w:proofErr w:type="gramStart"/>
            <w:r w:rsidRPr="006F3C34">
              <w:rPr>
                <w:rFonts w:ascii="Times New Roman" w:hAnsi="Times New Roman"/>
                <w:sz w:val="20"/>
                <w:szCs w:val="20"/>
              </w:rPr>
              <w:t>,п</w:t>
            </w:r>
            <w:proofErr w:type="gramEnd"/>
            <w:r w:rsidRPr="006F3C34">
              <w:rPr>
                <w:rFonts w:ascii="Times New Roman" w:hAnsi="Times New Roman"/>
                <w:sz w:val="20"/>
                <w:szCs w:val="20"/>
              </w:rPr>
              <w:t>розрачная</w:t>
            </w:r>
            <w:proofErr w:type="spellEnd"/>
            <w:r w:rsidRPr="006F3C34">
              <w:rPr>
                <w:rFonts w:ascii="Times New Roman" w:hAnsi="Times New Roman"/>
                <w:sz w:val="20"/>
                <w:szCs w:val="20"/>
              </w:rPr>
              <w:t xml:space="preserve"> эластичная ПХВ </w:t>
            </w:r>
            <w:proofErr w:type="spellStart"/>
            <w:r w:rsidRPr="006F3C34">
              <w:rPr>
                <w:rFonts w:ascii="Times New Roman" w:hAnsi="Times New Roman"/>
                <w:sz w:val="20"/>
                <w:szCs w:val="20"/>
              </w:rPr>
              <w:t>трубка,открытый</w:t>
            </w:r>
            <w:proofErr w:type="spellEnd"/>
            <w:r w:rsidRPr="006F3C34">
              <w:rPr>
                <w:rFonts w:ascii="Times New Roman" w:hAnsi="Times New Roman"/>
                <w:sz w:val="20"/>
                <w:szCs w:val="20"/>
              </w:rPr>
              <w:t xml:space="preserve"> проксимальный </w:t>
            </w:r>
            <w:proofErr w:type="spellStart"/>
            <w:r w:rsidRPr="006F3C34">
              <w:rPr>
                <w:rFonts w:ascii="Times New Roman" w:hAnsi="Times New Roman"/>
                <w:sz w:val="20"/>
                <w:szCs w:val="20"/>
              </w:rPr>
              <w:t>конец,дренирующие</w:t>
            </w:r>
            <w:proofErr w:type="spellEnd"/>
            <w:r w:rsidRPr="006F3C34">
              <w:rPr>
                <w:rFonts w:ascii="Times New Roman" w:hAnsi="Times New Roman"/>
                <w:sz w:val="20"/>
                <w:szCs w:val="20"/>
              </w:rPr>
              <w:t xml:space="preserve"> отверстие расположены по </w:t>
            </w:r>
            <w:proofErr w:type="spellStart"/>
            <w:r w:rsidRPr="006F3C34">
              <w:rPr>
                <w:rFonts w:ascii="Times New Roman" w:hAnsi="Times New Roman"/>
                <w:sz w:val="20"/>
                <w:szCs w:val="20"/>
              </w:rPr>
              <w:t>спирали,рентгенконтрастные</w:t>
            </w:r>
            <w:proofErr w:type="spellEnd"/>
            <w:r w:rsidRPr="006F3C34">
              <w:rPr>
                <w:rFonts w:ascii="Times New Roman" w:hAnsi="Times New Roman"/>
                <w:sz w:val="20"/>
                <w:szCs w:val="20"/>
              </w:rPr>
              <w:t xml:space="preserve"> полоса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2 970,00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1 603 800,00</w:t>
            </w:r>
          </w:p>
        </w:tc>
      </w:tr>
      <w:tr w:rsidR="00AB71C0"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52147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Набор турникетов с фиксатором нити (15,2см)79011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набор турникетов с фиксатором нити длина 15,2 см 12 </w:t>
            </w:r>
            <w:proofErr w:type="spellStart"/>
            <w:r w:rsidRPr="006F3C34">
              <w:rPr>
                <w:rFonts w:ascii="Times New Roman" w:hAnsi="Times New Roman"/>
                <w:sz w:val="20"/>
                <w:szCs w:val="20"/>
              </w:rPr>
              <w:t>fr</w:t>
            </w:r>
            <w:proofErr w:type="spellEnd"/>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288 000,00</w:t>
            </w:r>
          </w:p>
        </w:tc>
      </w:tr>
      <w:tr w:rsidR="00AB71C0"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52147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Набор турникетов 5 (12,7 см) 79020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Набор турникетов 5 (12,7 см)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72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576 000,00</w:t>
            </w:r>
          </w:p>
        </w:tc>
      </w:tr>
      <w:tr w:rsidR="00AB71C0"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3572E7"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Набор турникетов цв.7 (17,8 см)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Набор турникетов цв.7 (17,8 см)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315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1 732 500,00</w:t>
            </w:r>
          </w:p>
        </w:tc>
      </w:tr>
      <w:tr w:rsidR="00AB71C0"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3572E7"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Проводник диагностический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color w:val="000000"/>
                <w:sz w:val="20"/>
                <w:szCs w:val="20"/>
              </w:rPr>
            </w:pPr>
            <w:r w:rsidRPr="006F3C34">
              <w:rPr>
                <w:rFonts w:ascii="Times New Roman" w:hAnsi="Times New Roman"/>
                <w:color w:val="000000"/>
                <w:sz w:val="20"/>
                <w:szCs w:val="20"/>
              </w:rPr>
              <w:t xml:space="preserve">Широкий спектр диаметров диагностических проводников: 0,18" (0.46мм), 0,21"(0.53мм), 0,25"(0.64мм), 0,35" (0.89мм), 0,38´´ (0.97мм). Длина </w:t>
            </w:r>
            <w:proofErr w:type="spellStart"/>
            <w:r w:rsidRPr="006F3C34">
              <w:rPr>
                <w:rFonts w:ascii="Times New Roman" w:hAnsi="Times New Roman"/>
                <w:color w:val="000000"/>
                <w:sz w:val="20"/>
                <w:szCs w:val="20"/>
              </w:rPr>
              <w:t>Merit</w:t>
            </w:r>
            <w:proofErr w:type="spellEnd"/>
            <w:r w:rsidRPr="006F3C34">
              <w:rPr>
                <w:rFonts w:ascii="Times New Roman" w:hAnsi="Times New Roman"/>
                <w:color w:val="000000"/>
                <w:sz w:val="20"/>
                <w:szCs w:val="20"/>
              </w:rPr>
              <w:t xml:space="preserve"> </w:t>
            </w:r>
            <w:proofErr w:type="spellStart"/>
            <w:r w:rsidRPr="006F3C34">
              <w:rPr>
                <w:rFonts w:ascii="Times New Roman" w:hAnsi="Times New Roman"/>
                <w:color w:val="000000"/>
                <w:sz w:val="20"/>
                <w:szCs w:val="20"/>
              </w:rPr>
              <w:t>Medical</w:t>
            </w:r>
            <w:proofErr w:type="spellEnd"/>
            <w:r w:rsidRPr="006F3C34">
              <w:rPr>
                <w:rFonts w:ascii="Times New Roman" w:hAnsi="Times New Roman"/>
                <w:color w:val="000000"/>
                <w:sz w:val="20"/>
                <w:szCs w:val="20"/>
              </w:rPr>
              <w:t>, Ирландия</w:t>
            </w:r>
            <w:proofErr w:type="gramStart"/>
            <w:r w:rsidRPr="006F3C34">
              <w:rPr>
                <w:rFonts w:ascii="Times New Roman" w:hAnsi="Times New Roman"/>
                <w:color w:val="000000"/>
                <w:sz w:val="20"/>
                <w:szCs w:val="20"/>
              </w:rPr>
              <w:t xml:space="preserve"> Ш</w:t>
            </w:r>
            <w:proofErr w:type="gramEnd"/>
            <w:r w:rsidRPr="006F3C34">
              <w:rPr>
                <w:rFonts w:ascii="Times New Roman" w:hAnsi="Times New Roman"/>
                <w:color w:val="000000"/>
                <w:sz w:val="20"/>
                <w:szCs w:val="20"/>
              </w:rPr>
              <w:t>т. 6 700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proofErr w:type="spellStart"/>
            <w:proofErr w:type="gramStart"/>
            <w:r w:rsidRPr="006F3C34">
              <w:rPr>
                <w:rFonts w:ascii="Times New Roman" w:hAnsi="Times New Roman"/>
                <w:sz w:val="20"/>
                <w:szCs w:val="20"/>
              </w:rPr>
              <w:t>шт</w:t>
            </w:r>
            <w:proofErr w:type="spellEnd"/>
            <w:proofErr w:type="gramEnd"/>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6 700,00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2 010 000,00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3572E7"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Электрод </w:t>
            </w:r>
            <w:proofErr w:type="gramStart"/>
            <w:r w:rsidRPr="006F3C34">
              <w:rPr>
                <w:rFonts w:ascii="Times New Roman" w:hAnsi="Times New Roman"/>
                <w:sz w:val="20"/>
                <w:szCs w:val="20"/>
              </w:rPr>
              <w:t>чрез</w:t>
            </w:r>
            <w:proofErr w:type="gramEnd"/>
            <w:r w:rsidRPr="006F3C34">
              <w:rPr>
                <w:rFonts w:ascii="Times New Roman" w:hAnsi="Times New Roman"/>
                <w:sz w:val="20"/>
                <w:szCs w:val="20"/>
              </w:rPr>
              <w:t xml:space="preserve"> пищеводный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color w:val="000000"/>
                <w:sz w:val="20"/>
                <w:szCs w:val="20"/>
              </w:rPr>
            </w:pPr>
            <w:r w:rsidRPr="006F3C34">
              <w:rPr>
                <w:rFonts w:ascii="Times New Roman" w:hAnsi="Times New Roman"/>
                <w:color w:val="000000"/>
                <w:sz w:val="20"/>
                <w:szCs w:val="20"/>
              </w:rPr>
              <w:t xml:space="preserve">для электрофизиологического </w:t>
            </w:r>
            <w:proofErr w:type="spellStart"/>
            <w:r w:rsidRPr="006F3C34">
              <w:rPr>
                <w:rFonts w:ascii="Times New Roman" w:hAnsi="Times New Roman"/>
                <w:color w:val="000000"/>
                <w:sz w:val="20"/>
                <w:szCs w:val="20"/>
              </w:rPr>
              <w:t>исслед</w:t>
            </w:r>
            <w:proofErr w:type="spellEnd"/>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proofErr w:type="spellStart"/>
            <w:proofErr w:type="gramStart"/>
            <w:r w:rsidRPr="006F3C34">
              <w:rPr>
                <w:rFonts w:ascii="Times New Roman" w:hAnsi="Times New Roman"/>
                <w:sz w:val="20"/>
                <w:szCs w:val="20"/>
              </w:rPr>
              <w:t>шт</w:t>
            </w:r>
            <w:proofErr w:type="spellEnd"/>
            <w:proofErr w:type="gramEnd"/>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42 800,00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1 284 000,00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Электрод эпикард.60см SENSIA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Стероид-</w:t>
            </w:r>
            <w:proofErr w:type="spellStart"/>
            <w:r w:rsidRPr="006F3C34">
              <w:rPr>
                <w:rFonts w:ascii="Times New Roman" w:hAnsi="Times New Roman"/>
                <w:sz w:val="20"/>
                <w:szCs w:val="20"/>
              </w:rPr>
              <w:t>элюирующий</w:t>
            </w:r>
            <w:proofErr w:type="spellEnd"/>
            <w:r w:rsidRPr="006F3C34">
              <w:rPr>
                <w:rFonts w:ascii="Times New Roman" w:hAnsi="Times New Roman"/>
                <w:sz w:val="20"/>
                <w:szCs w:val="20"/>
              </w:rPr>
              <w:t xml:space="preserve">, </w:t>
            </w:r>
            <w:proofErr w:type="spellStart"/>
            <w:r w:rsidRPr="006F3C34">
              <w:rPr>
                <w:rFonts w:ascii="Times New Roman" w:hAnsi="Times New Roman"/>
                <w:sz w:val="20"/>
                <w:szCs w:val="20"/>
              </w:rPr>
              <w:t>монополярный</w:t>
            </w:r>
            <w:proofErr w:type="spellEnd"/>
            <w:r w:rsidRPr="006F3C34">
              <w:rPr>
                <w:rFonts w:ascii="Times New Roman" w:hAnsi="Times New Roman"/>
                <w:sz w:val="20"/>
                <w:szCs w:val="20"/>
              </w:rPr>
              <w:t xml:space="preserve">/биполярный, </w:t>
            </w:r>
            <w:proofErr w:type="spellStart"/>
            <w:r w:rsidRPr="006F3C34">
              <w:rPr>
                <w:rFonts w:ascii="Times New Roman" w:hAnsi="Times New Roman"/>
                <w:sz w:val="20"/>
                <w:szCs w:val="20"/>
              </w:rPr>
              <w:t>эпикардиальный</w:t>
            </w:r>
            <w:proofErr w:type="spellEnd"/>
            <w:r w:rsidRPr="006F3C34">
              <w:rPr>
                <w:rFonts w:ascii="Times New Roman" w:hAnsi="Times New Roman"/>
                <w:sz w:val="20"/>
                <w:szCs w:val="20"/>
              </w:rPr>
              <w:t xml:space="preserve"> предсердный и/или желудочковый электрод с длиной электрода 25, 35, 50, 60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proofErr w:type="spellStart"/>
            <w:proofErr w:type="gramStart"/>
            <w:r w:rsidRPr="006F3C34">
              <w:rPr>
                <w:rFonts w:ascii="Times New Roman" w:hAnsi="Times New Roman"/>
                <w:sz w:val="20"/>
                <w:szCs w:val="20"/>
              </w:rPr>
              <w:t>шт</w:t>
            </w:r>
            <w:proofErr w:type="spellEnd"/>
            <w:proofErr w:type="gramEnd"/>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186 180,00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372 360,00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Электроды о/</w:t>
            </w:r>
            <w:proofErr w:type="gramStart"/>
            <w:r w:rsidRPr="006F3C34">
              <w:rPr>
                <w:rFonts w:ascii="Times New Roman" w:hAnsi="Times New Roman"/>
                <w:sz w:val="20"/>
                <w:szCs w:val="20"/>
              </w:rPr>
              <w:t>р</w:t>
            </w:r>
            <w:proofErr w:type="gramEnd"/>
            <w:r w:rsidRPr="006F3C34">
              <w:rPr>
                <w:rFonts w:ascii="Times New Roman" w:hAnsi="Times New Roman"/>
                <w:sz w:val="20"/>
                <w:szCs w:val="20"/>
              </w:rPr>
              <w:t xml:space="preserve"> для ЭКГ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color w:val="000000"/>
                <w:sz w:val="20"/>
                <w:szCs w:val="20"/>
              </w:rPr>
            </w:pPr>
            <w:r w:rsidRPr="006F3C34">
              <w:rPr>
                <w:rFonts w:ascii="Times New Roman" w:hAnsi="Times New Roman"/>
                <w:color w:val="000000"/>
                <w:sz w:val="20"/>
                <w:szCs w:val="20"/>
              </w:rPr>
              <w:t xml:space="preserve">Имплантируемый МРТ-совместимый </w:t>
            </w:r>
            <w:proofErr w:type="spellStart"/>
            <w:r w:rsidRPr="006F3C34">
              <w:rPr>
                <w:rFonts w:ascii="Times New Roman" w:hAnsi="Times New Roman"/>
                <w:color w:val="000000"/>
                <w:sz w:val="20"/>
                <w:szCs w:val="20"/>
              </w:rPr>
              <w:t>мультипрограммируемый</w:t>
            </w:r>
            <w:proofErr w:type="spellEnd"/>
            <w:r w:rsidRPr="006F3C34">
              <w:rPr>
                <w:rFonts w:ascii="Times New Roman" w:hAnsi="Times New Roman"/>
                <w:color w:val="000000"/>
                <w:sz w:val="20"/>
                <w:szCs w:val="20"/>
              </w:rPr>
              <w:t xml:space="preserve"> двухкамерный частотно-адаптирующий электрокардиостимулятор с функцией активного контроля захвата по обоим каналам в комплекте с принадлежностями. Режимы </w:t>
            </w:r>
            <w:proofErr w:type="spellStart"/>
            <w:proofErr w:type="gramStart"/>
            <w:r w:rsidRPr="006F3C34">
              <w:rPr>
                <w:rFonts w:ascii="Times New Roman" w:hAnsi="Times New Roman"/>
                <w:color w:val="000000"/>
                <w:sz w:val="20"/>
                <w:szCs w:val="20"/>
              </w:rPr>
              <w:t>c</w:t>
            </w:r>
            <w:proofErr w:type="gramEnd"/>
            <w:r w:rsidRPr="006F3C34">
              <w:rPr>
                <w:rFonts w:ascii="Times New Roman" w:hAnsi="Times New Roman"/>
                <w:color w:val="000000"/>
                <w:sz w:val="20"/>
                <w:szCs w:val="20"/>
              </w:rPr>
              <w:t>тимуляции</w:t>
            </w:r>
            <w:proofErr w:type="spellEnd"/>
            <w:r w:rsidRPr="006F3C34">
              <w:rPr>
                <w:rFonts w:ascii="Times New Roman" w:hAnsi="Times New Roman"/>
                <w:color w:val="000000"/>
                <w:sz w:val="20"/>
                <w:szCs w:val="20"/>
              </w:rPr>
              <w:t xml:space="preserve">: ВЫКЛ.; DDDR; VVIR; AAIR; DDIR; A00; DDD; VVI; AAI; DDI; A00R; VDD; VVT; AAT; VDI; V00; VDDR; VDIR; V00R; DVI; D00; DVIR; D00R; DDT. </w:t>
            </w:r>
            <w:proofErr w:type="gramStart"/>
            <w:r w:rsidRPr="006F3C34">
              <w:rPr>
                <w:rFonts w:ascii="Times New Roman" w:hAnsi="Times New Roman"/>
                <w:color w:val="000000"/>
                <w:sz w:val="20"/>
                <w:szCs w:val="20"/>
              </w:rPr>
              <w:t xml:space="preserve">Значение базовой частоты (по обоим каналам) в диапазоне, но не уже чем от 30 до 200 </w:t>
            </w:r>
            <w:proofErr w:type="spellStart"/>
            <w:r w:rsidRPr="006F3C34">
              <w:rPr>
                <w:rFonts w:ascii="Times New Roman" w:hAnsi="Times New Roman"/>
                <w:color w:val="000000"/>
                <w:sz w:val="20"/>
                <w:szCs w:val="20"/>
              </w:rPr>
              <w:t>имп</w:t>
            </w:r>
            <w:proofErr w:type="spellEnd"/>
            <w:r w:rsidRPr="006F3C34">
              <w:rPr>
                <w:rFonts w:ascii="Times New Roman" w:hAnsi="Times New Roman"/>
                <w:color w:val="000000"/>
                <w:sz w:val="20"/>
                <w:szCs w:val="20"/>
              </w:rPr>
              <w:t xml:space="preserve">/мин. Значение амплитуды </w:t>
            </w:r>
            <w:proofErr w:type="spellStart"/>
            <w:r w:rsidRPr="006F3C34">
              <w:rPr>
                <w:rFonts w:ascii="Times New Roman" w:hAnsi="Times New Roman"/>
                <w:color w:val="000000"/>
                <w:sz w:val="20"/>
                <w:szCs w:val="20"/>
              </w:rPr>
              <w:t>стимуляционного</w:t>
            </w:r>
            <w:proofErr w:type="spellEnd"/>
            <w:r w:rsidRPr="006F3C34">
              <w:rPr>
                <w:rFonts w:ascii="Times New Roman" w:hAnsi="Times New Roman"/>
                <w:color w:val="000000"/>
                <w:sz w:val="20"/>
                <w:szCs w:val="20"/>
              </w:rPr>
              <w:t xml:space="preserve"> импульса (по обоим каналам) в диапазоне, но не уже чем от 0,2 до 7,5 В. Значение длительности импульса (по обоим каналам) в диапазоне, но не уже чем от 0,1 до 1,5 </w:t>
            </w:r>
            <w:proofErr w:type="spellStart"/>
            <w:r w:rsidRPr="006F3C34">
              <w:rPr>
                <w:rFonts w:ascii="Times New Roman" w:hAnsi="Times New Roman"/>
                <w:color w:val="000000"/>
                <w:sz w:val="20"/>
                <w:szCs w:val="20"/>
              </w:rPr>
              <w:t>мс</w:t>
            </w:r>
            <w:proofErr w:type="spellEnd"/>
            <w:r w:rsidRPr="006F3C34">
              <w:rPr>
                <w:rFonts w:ascii="Times New Roman" w:hAnsi="Times New Roman"/>
                <w:color w:val="000000"/>
                <w:sz w:val="20"/>
                <w:szCs w:val="20"/>
              </w:rPr>
              <w:t>.</w:t>
            </w:r>
            <w:proofErr w:type="gramEnd"/>
            <w:r w:rsidRPr="006F3C34">
              <w:rPr>
                <w:rFonts w:ascii="Times New Roman" w:hAnsi="Times New Roman"/>
                <w:color w:val="000000"/>
                <w:sz w:val="20"/>
                <w:szCs w:val="20"/>
              </w:rPr>
              <w:t xml:space="preserve"> Наличие функции активного контроля захвата (</w:t>
            </w:r>
            <w:proofErr w:type="gramStart"/>
            <w:r w:rsidRPr="006F3C34">
              <w:rPr>
                <w:rFonts w:ascii="Times New Roman" w:hAnsi="Times New Roman"/>
                <w:color w:val="000000"/>
                <w:sz w:val="20"/>
                <w:szCs w:val="20"/>
              </w:rPr>
              <w:t>КЗ</w:t>
            </w:r>
            <w:proofErr w:type="gramEnd"/>
            <w:r w:rsidRPr="006F3C34">
              <w:rPr>
                <w:rFonts w:ascii="Times New Roman" w:hAnsi="Times New Roman"/>
                <w:color w:val="000000"/>
                <w:sz w:val="20"/>
                <w:szCs w:val="20"/>
              </w:rPr>
              <w:t xml:space="preserve">) (по обоим каналам). Наличие контроля эффективности желудочковой стимуляции c оценкой эффективности каждого навязываемого стимула. Возможность автоматического определения оптимальных значений чувствительности на обоих каналах на постоянной основе. Максимальная частота отслеживания по желудочковому каналу: 200 уд/мин. Сенсор частотной адаптации: акселерометр. Функция частотного гистерезиса: наличие минимум трёх вариантов гистерезиса - динамический гистерезис; повторный гистерезис; поисковый гистерезис. Значение предсердно-желудочковой задержки в диапазоне, но не уже чем от 20 до 350 </w:t>
            </w:r>
            <w:proofErr w:type="spellStart"/>
            <w:r w:rsidRPr="006F3C34">
              <w:rPr>
                <w:rFonts w:ascii="Times New Roman" w:hAnsi="Times New Roman"/>
                <w:color w:val="000000"/>
                <w:sz w:val="20"/>
                <w:szCs w:val="20"/>
              </w:rPr>
              <w:t>мс</w:t>
            </w:r>
            <w:proofErr w:type="spellEnd"/>
            <w:r w:rsidRPr="006F3C34">
              <w:rPr>
                <w:rFonts w:ascii="Times New Roman" w:hAnsi="Times New Roman"/>
                <w:color w:val="000000"/>
                <w:sz w:val="20"/>
                <w:szCs w:val="20"/>
              </w:rPr>
              <w:t xml:space="preserve">. Возможность отдельного программирования для шести частотных диапазонов и раздельного программирования для спонтанных и </w:t>
            </w:r>
            <w:proofErr w:type="spellStart"/>
            <w:r w:rsidRPr="006F3C34">
              <w:rPr>
                <w:rFonts w:ascii="Times New Roman" w:hAnsi="Times New Roman"/>
                <w:color w:val="000000"/>
                <w:sz w:val="20"/>
                <w:szCs w:val="20"/>
              </w:rPr>
              <w:t>стимуляционных</w:t>
            </w:r>
            <w:proofErr w:type="spellEnd"/>
            <w:r w:rsidRPr="006F3C34">
              <w:rPr>
                <w:rFonts w:ascii="Times New Roman" w:hAnsi="Times New Roman"/>
                <w:color w:val="000000"/>
                <w:sz w:val="20"/>
                <w:szCs w:val="20"/>
              </w:rPr>
              <w:t xml:space="preserve"> событий. Автоматический алгоритм минимизации желудочковой стимуляции за счет интеллектуального увеличения </w:t>
            </w:r>
            <w:proofErr w:type="gramStart"/>
            <w:r w:rsidRPr="006F3C34">
              <w:rPr>
                <w:rFonts w:ascii="Times New Roman" w:hAnsi="Times New Roman"/>
                <w:color w:val="000000"/>
                <w:sz w:val="20"/>
                <w:szCs w:val="20"/>
              </w:rPr>
              <w:t>A</w:t>
            </w:r>
            <w:proofErr w:type="gramEnd"/>
            <w:r w:rsidRPr="006F3C34">
              <w:rPr>
                <w:rFonts w:ascii="Times New Roman" w:hAnsi="Times New Roman"/>
                <w:color w:val="000000"/>
                <w:sz w:val="20"/>
                <w:szCs w:val="20"/>
              </w:rPr>
              <w:t xml:space="preserve">В-задержки, наличие повторного, поискового AВ-гистерезиса и отрицательного для обеспечения постоянной </w:t>
            </w:r>
            <w:r w:rsidRPr="006F3C34">
              <w:rPr>
                <w:rFonts w:ascii="Times New Roman" w:hAnsi="Times New Roman"/>
                <w:color w:val="000000"/>
                <w:sz w:val="20"/>
                <w:szCs w:val="20"/>
              </w:rPr>
              <w:lastRenderedPageBreak/>
              <w:t>желудочковой стимуляции. Наличие программируемого ночного ритма стимуляции.</w:t>
            </w:r>
            <w:r w:rsidRPr="006F3C34">
              <w:rPr>
                <w:rFonts w:ascii="Times New Roman" w:hAnsi="Times New Roman"/>
                <w:color w:val="000000"/>
                <w:sz w:val="20"/>
                <w:szCs w:val="20"/>
              </w:rPr>
              <w:br/>
              <w:t xml:space="preserve">Функция автоматического контроля электродов: наличие подпорогового измерения импеданса электродов не реже, чем через каждые 30 </w:t>
            </w:r>
            <w:proofErr w:type="gramStart"/>
            <w:r w:rsidRPr="006F3C34">
              <w:rPr>
                <w:rFonts w:ascii="Times New Roman" w:hAnsi="Times New Roman"/>
                <w:color w:val="000000"/>
                <w:sz w:val="20"/>
                <w:szCs w:val="20"/>
              </w:rPr>
              <w:t>с</w:t>
            </w:r>
            <w:proofErr w:type="gramEnd"/>
            <w:r w:rsidRPr="006F3C34">
              <w:rPr>
                <w:rFonts w:ascii="Times New Roman" w:hAnsi="Times New Roman"/>
                <w:color w:val="000000"/>
                <w:sz w:val="20"/>
                <w:szCs w:val="20"/>
              </w:rPr>
              <w:t xml:space="preserve"> независимо </w:t>
            </w:r>
            <w:proofErr w:type="gramStart"/>
            <w:r w:rsidRPr="006F3C34">
              <w:rPr>
                <w:rFonts w:ascii="Times New Roman" w:hAnsi="Times New Roman"/>
                <w:color w:val="000000"/>
                <w:sz w:val="20"/>
                <w:szCs w:val="20"/>
              </w:rPr>
              <w:t>от</w:t>
            </w:r>
            <w:proofErr w:type="gramEnd"/>
            <w:r w:rsidRPr="006F3C34">
              <w:rPr>
                <w:rFonts w:ascii="Times New Roman" w:hAnsi="Times New Roman"/>
                <w:color w:val="000000"/>
                <w:sz w:val="20"/>
                <w:szCs w:val="20"/>
              </w:rPr>
              <w:t xml:space="preserve"> фазы собственного проведения или стимуляции. Функция автоматической проверки электродов: наличие - возможность автоматического изменения полярности </w:t>
            </w:r>
            <w:proofErr w:type="spellStart"/>
            <w:r w:rsidRPr="006F3C34">
              <w:rPr>
                <w:rFonts w:ascii="Times New Roman" w:hAnsi="Times New Roman"/>
                <w:color w:val="000000"/>
                <w:sz w:val="20"/>
                <w:szCs w:val="20"/>
              </w:rPr>
              <w:t>детекции</w:t>
            </w:r>
            <w:proofErr w:type="spellEnd"/>
            <w:r w:rsidRPr="006F3C34">
              <w:rPr>
                <w:rFonts w:ascii="Times New Roman" w:hAnsi="Times New Roman"/>
                <w:color w:val="000000"/>
                <w:sz w:val="20"/>
                <w:szCs w:val="20"/>
              </w:rPr>
              <w:t xml:space="preserve"> и стимуляции при выходе значений импеданса за рамки допустимых значений. Функция автоматической инициализации аппарата в момент имплантации: наличие, активация накопления статистики, выполнение автоматического определения полярности электрода. </w:t>
            </w:r>
            <w:r w:rsidRPr="006F3C34">
              <w:rPr>
                <w:rFonts w:ascii="Times New Roman" w:hAnsi="Times New Roman"/>
                <w:color w:val="000000"/>
                <w:sz w:val="20"/>
                <w:szCs w:val="20"/>
              </w:rPr>
              <w:br/>
              <w:t xml:space="preserve">МРТ-совместимость при условии использования в комбинации с МРТ-совместимыми электродами, а также соблюдении требуемых производителем условий проведения исследования. </w:t>
            </w:r>
            <w:r w:rsidRPr="006F3C34">
              <w:rPr>
                <w:rFonts w:ascii="Times New Roman" w:hAnsi="Times New Roman"/>
                <w:color w:val="000000"/>
                <w:sz w:val="20"/>
                <w:szCs w:val="20"/>
              </w:rPr>
              <w:br/>
              <w:t xml:space="preserve">Возможность проведения процедуры </w:t>
            </w:r>
            <w:proofErr w:type="spellStart"/>
            <w:r w:rsidRPr="006F3C34">
              <w:rPr>
                <w:rFonts w:ascii="Times New Roman" w:hAnsi="Times New Roman"/>
                <w:color w:val="000000"/>
                <w:sz w:val="20"/>
                <w:szCs w:val="20"/>
              </w:rPr>
              <w:t>неинвазивного</w:t>
            </w:r>
            <w:proofErr w:type="spellEnd"/>
            <w:r w:rsidRPr="006F3C34">
              <w:rPr>
                <w:rFonts w:ascii="Times New Roman" w:hAnsi="Times New Roman"/>
                <w:color w:val="000000"/>
                <w:sz w:val="20"/>
                <w:szCs w:val="20"/>
              </w:rPr>
              <w:t xml:space="preserve"> ЭФИ. Возможность автоматической записи внутрисердечных </w:t>
            </w:r>
            <w:proofErr w:type="spellStart"/>
            <w:r w:rsidRPr="006F3C34">
              <w:rPr>
                <w:rFonts w:ascii="Times New Roman" w:hAnsi="Times New Roman"/>
                <w:color w:val="000000"/>
                <w:sz w:val="20"/>
                <w:szCs w:val="20"/>
              </w:rPr>
              <w:t>электрограмм</w:t>
            </w:r>
            <w:proofErr w:type="spellEnd"/>
            <w:r w:rsidRPr="006F3C34">
              <w:rPr>
                <w:rFonts w:ascii="Times New Roman" w:hAnsi="Times New Roman"/>
                <w:color w:val="000000"/>
                <w:sz w:val="20"/>
                <w:szCs w:val="20"/>
              </w:rPr>
              <w:t xml:space="preserve"> (ВЭГМ) в память ЭКС: не менее 4-х эпизодов длительностью до 10 с каждый. Проведение автоматических тестов определения чувствительности, порогов стимуляции и сопротивления по обоим каналам при контрольном осмотре пациента: наличие.</w:t>
            </w:r>
            <w:r w:rsidRPr="006F3C34">
              <w:rPr>
                <w:rFonts w:ascii="Times New Roman" w:hAnsi="Times New Roman"/>
                <w:color w:val="000000"/>
                <w:sz w:val="20"/>
                <w:szCs w:val="20"/>
              </w:rPr>
              <w:br/>
              <w:t xml:space="preserve">Расчётный срок службы: более 12 лет при 50% стимуляции в режиме DDD(R) с базовой частотой не менее 60 </w:t>
            </w:r>
            <w:proofErr w:type="spellStart"/>
            <w:r w:rsidRPr="006F3C34">
              <w:rPr>
                <w:rFonts w:ascii="Times New Roman" w:hAnsi="Times New Roman"/>
                <w:color w:val="000000"/>
                <w:sz w:val="20"/>
                <w:szCs w:val="20"/>
              </w:rPr>
              <w:t>имп</w:t>
            </w:r>
            <w:proofErr w:type="spellEnd"/>
            <w:r w:rsidRPr="006F3C34">
              <w:rPr>
                <w:rFonts w:ascii="Times New Roman" w:hAnsi="Times New Roman"/>
                <w:color w:val="000000"/>
                <w:sz w:val="20"/>
                <w:szCs w:val="20"/>
              </w:rPr>
              <w:t>/мин; амплитудой предсердного и желудочкового стимулов не менее 2,5</w:t>
            </w:r>
            <w:proofErr w:type="gramStart"/>
            <w:r w:rsidRPr="006F3C34">
              <w:rPr>
                <w:rFonts w:ascii="Times New Roman" w:hAnsi="Times New Roman"/>
                <w:color w:val="000000"/>
                <w:sz w:val="20"/>
                <w:szCs w:val="20"/>
              </w:rPr>
              <w:t xml:space="preserve"> В</w:t>
            </w:r>
            <w:proofErr w:type="gramEnd"/>
            <w:r w:rsidRPr="006F3C34">
              <w:rPr>
                <w:rFonts w:ascii="Times New Roman" w:hAnsi="Times New Roman"/>
                <w:color w:val="000000"/>
                <w:sz w:val="20"/>
                <w:szCs w:val="20"/>
              </w:rPr>
              <w:t xml:space="preserve">; длительностью импульса по обоим каналам не менее 0,4 </w:t>
            </w:r>
            <w:proofErr w:type="spellStart"/>
            <w:r w:rsidRPr="006F3C34">
              <w:rPr>
                <w:rFonts w:ascii="Times New Roman" w:hAnsi="Times New Roman"/>
                <w:color w:val="000000"/>
                <w:sz w:val="20"/>
                <w:szCs w:val="20"/>
              </w:rPr>
              <w:t>мс</w:t>
            </w:r>
            <w:proofErr w:type="spellEnd"/>
            <w:r w:rsidRPr="006F3C34">
              <w:rPr>
                <w:rFonts w:ascii="Times New Roman" w:hAnsi="Times New Roman"/>
                <w:color w:val="000000"/>
                <w:sz w:val="20"/>
                <w:szCs w:val="20"/>
              </w:rPr>
              <w:t>; импедансом обоих электродов не более 500 Ом. Масса: не более 23,2 г. Толщина: не более 6,5 мм. Объём: не более 11 см3.</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proofErr w:type="spellStart"/>
            <w:proofErr w:type="gramStart"/>
            <w:r w:rsidRPr="006F3C34">
              <w:rPr>
                <w:rFonts w:ascii="Times New Roman" w:hAnsi="Times New Roman"/>
                <w:sz w:val="20"/>
                <w:szCs w:val="20"/>
              </w:rPr>
              <w:lastRenderedPageBreak/>
              <w:t>шт</w:t>
            </w:r>
            <w:proofErr w:type="spellEnd"/>
            <w:proofErr w:type="gramEnd"/>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15 000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405 000,00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Биполярный офтальмологический пинцет (микрохирургия глаз)</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Биполярный офтальмологический пинцет (микрохирургия глаз)</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54 680,00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492 120,00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Клипсы титановые  5мм,8мм (нестерильные) 100шт\</w:t>
            </w:r>
            <w:proofErr w:type="spellStart"/>
            <w:r w:rsidRPr="006F3C34">
              <w:rPr>
                <w:rFonts w:ascii="Times New Roman" w:hAnsi="Times New Roman"/>
                <w:sz w:val="20"/>
                <w:szCs w:val="20"/>
              </w:rPr>
              <w:t>уп</w:t>
            </w:r>
            <w:proofErr w:type="spellEnd"/>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клипсы титановые  5мм,8мм  (нестерильные) 100шт\</w:t>
            </w:r>
            <w:proofErr w:type="spellStart"/>
            <w:r w:rsidRPr="006F3C34">
              <w:rPr>
                <w:rFonts w:ascii="Times New Roman" w:hAnsi="Times New Roman"/>
                <w:sz w:val="20"/>
                <w:szCs w:val="20"/>
              </w:rPr>
              <w:t>уп</w:t>
            </w:r>
            <w:proofErr w:type="spellEnd"/>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2 327,25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2 094 525,00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Винт </w:t>
            </w:r>
            <w:proofErr w:type="spellStart"/>
            <w:r w:rsidRPr="006F3C34">
              <w:rPr>
                <w:rFonts w:ascii="Times New Roman" w:hAnsi="Times New Roman"/>
                <w:sz w:val="20"/>
                <w:szCs w:val="20"/>
              </w:rPr>
              <w:t>полиаксиальный</w:t>
            </w:r>
            <w:proofErr w:type="spellEnd"/>
            <w:r w:rsidRPr="006F3C34">
              <w:rPr>
                <w:rFonts w:ascii="Times New Roman" w:hAnsi="Times New Roman"/>
                <w:sz w:val="20"/>
                <w:szCs w:val="20"/>
              </w:rPr>
              <w:t xml:space="preserve"> д 4,5-10,5мм от 30-90мм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D8500A">
              <w:rPr>
                <w:rFonts w:ascii="Times New Roman" w:hAnsi="Times New Roman"/>
                <w:sz w:val="19"/>
                <w:szCs w:val="19"/>
              </w:rPr>
              <w:t xml:space="preserve">Винты </w:t>
            </w:r>
            <w:proofErr w:type="spellStart"/>
            <w:r w:rsidRPr="00D8500A">
              <w:rPr>
                <w:rFonts w:ascii="Times New Roman" w:hAnsi="Times New Roman"/>
                <w:sz w:val="19"/>
                <w:szCs w:val="19"/>
              </w:rPr>
              <w:t>транспедикулярные</w:t>
            </w:r>
            <w:proofErr w:type="spellEnd"/>
            <w:r w:rsidRPr="00D8500A">
              <w:rPr>
                <w:rFonts w:ascii="Times New Roman" w:hAnsi="Times New Roman"/>
                <w:sz w:val="19"/>
                <w:szCs w:val="19"/>
              </w:rPr>
              <w:t xml:space="preserve"> </w:t>
            </w:r>
            <w:proofErr w:type="spellStart"/>
            <w:r w:rsidRPr="00D8500A">
              <w:rPr>
                <w:rFonts w:ascii="Times New Roman" w:hAnsi="Times New Roman"/>
                <w:sz w:val="19"/>
                <w:szCs w:val="19"/>
              </w:rPr>
              <w:t>полиаксиальные</w:t>
            </w:r>
            <w:proofErr w:type="spellEnd"/>
            <w:r w:rsidRPr="00D8500A">
              <w:rPr>
                <w:rFonts w:ascii="Times New Roman" w:hAnsi="Times New Roman"/>
                <w:sz w:val="19"/>
                <w:szCs w:val="19"/>
              </w:rPr>
              <w:t xml:space="preserve">, самонарезающие, цилиндрической формы по всей длине внешнего диаметра, резьба на стержне коническая, внешний диаметр резьбы постоянный. Стержень винта с переменным диаметром: от головки винта центрирующий конус стержня со </w:t>
            </w:r>
            <w:proofErr w:type="spellStart"/>
            <w:r w:rsidRPr="00D8500A">
              <w:rPr>
                <w:rFonts w:ascii="Times New Roman" w:hAnsi="Times New Roman"/>
                <w:sz w:val="19"/>
                <w:szCs w:val="19"/>
              </w:rPr>
              <w:t>спонгиозной</w:t>
            </w:r>
            <w:proofErr w:type="spellEnd"/>
            <w:r w:rsidRPr="00D8500A">
              <w:rPr>
                <w:rFonts w:ascii="Times New Roman" w:hAnsi="Times New Roman"/>
                <w:sz w:val="19"/>
                <w:szCs w:val="19"/>
              </w:rPr>
              <w:t xml:space="preserve"> резьбой, далее переходный конус стержня и завершающий конус стержня с кортикальной резьбой и закруглённым концом. Стержень винта имеет шарообразную головку, на которой нанесены ступенчатые круговые надрезы, которые эффективно фиксируют стержень винта в головке винта. Винт </w:t>
            </w:r>
            <w:proofErr w:type="spellStart"/>
            <w:r w:rsidRPr="00D8500A">
              <w:rPr>
                <w:rFonts w:ascii="Times New Roman" w:hAnsi="Times New Roman"/>
                <w:sz w:val="19"/>
                <w:szCs w:val="19"/>
              </w:rPr>
              <w:t>канюлированный</w:t>
            </w:r>
            <w:proofErr w:type="spellEnd"/>
            <w:r w:rsidRPr="00D8500A">
              <w:rPr>
                <w:rFonts w:ascii="Times New Roman" w:hAnsi="Times New Roman"/>
                <w:sz w:val="19"/>
                <w:szCs w:val="19"/>
              </w:rPr>
              <w:t xml:space="preserve"> по всей длине для проведения по </w:t>
            </w:r>
            <w:proofErr w:type="spellStart"/>
            <w:r w:rsidRPr="00D8500A">
              <w:rPr>
                <w:rFonts w:ascii="Times New Roman" w:hAnsi="Times New Roman"/>
                <w:sz w:val="19"/>
                <w:szCs w:val="19"/>
              </w:rPr>
              <w:t>спицевому</w:t>
            </w:r>
            <w:proofErr w:type="spellEnd"/>
            <w:r w:rsidRPr="00D8500A">
              <w:rPr>
                <w:rFonts w:ascii="Times New Roman" w:hAnsi="Times New Roman"/>
                <w:sz w:val="19"/>
                <w:szCs w:val="19"/>
              </w:rPr>
              <w:t xml:space="preserve"> </w:t>
            </w:r>
            <w:proofErr w:type="spellStart"/>
            <w:r w:rsidRPr="00D8500A">
              <w:rPr>
                <w:rFonts w:ascii="Times New Roman" w:hAnsi="Times New Roman"/>
                <w:sz w:val="19"/>
                <w:szCs w:val="19"/>
              </w:rPr>
              <w:t>направителю</w:t>
            </w:r>
            <w:proofErr w:type="spellEnd"/>
            <w:r w:rsidRPr="00D8500A">
              <w:rPr>
                <w:rFonts w:ascii="Times New Roman" w:hAnsi="Times New Roman"/>
                <w:sz w:val="19"/>
                <w:szCs w:val="19"/>
              </w:rPr>
              <w:t xml:space="preserve">. На дистальном конце ножки винта 4 боковых отверстия (один ряд) каждые 90 градусов для винтов длиной от 30 до 40 мм и 8 боковых отверстия (два ряда) каждые 90 градусов для винтов длиной от 45 до 90. </w:t>
            </w:r>
            <w:proofErr w:type="spellStart"/>
            <w:r w:rsidRPr="00D8500A">
              <w:rPr>
                <w:rFonts w:ascii="Times New Roman" w:hAnsi="Times New Roman"/>
                <w:sz w:val="19"/>
                <w:szCs w:val="19"/>
              </w:rPr>
              <w:t>Полиаксиальные</w:t>
            </w:r>
            <w:proofErr w:type="spellEnd"/>
            <w:r w:rsidRPr="00D8500A">
              <w:rPr>
                <w:rFonts w:ascii="Times New Roman" w:hAnsi="Times New Roman"/>
                <w:sz w:val="19"/>
                <w:szCs w:val="19"/>
              </w:rPr>
              <w:t xml:space="preserve"> винты обеспечивают стабильную угловую фиксацию головки винта в диапазоне 45°. Внутри головки винта находится втулка с шаровидным углублением, которая блокирует головку стержня с головкой винта в моменте фиксации стержня диаметром 6 мм зажимным винтом. Винты </w:t>
            </w:r>
            <w:proofErr w:type="spellStart"/>
            <w:r w:rsidRPr="00D8500A">
              <w:rPr>
                <w:rFonts w:ascii="Times New Roman" w:hAnsi="Times New Roman"/>
                <w:sz w:val="19"/>
                <w:szCs w:val="19"/>
              </w:rPr>
              <w:t>двукортикальные</w:t>
            </w:r>
            <w:proofErr w:type="spellEnd"/>
            <w:r w:rsidRPr="00D8500A">
              <w:rPr>
                <w:rFonts w:ascii="Times New Roman" w:hAnsi="Times New Roman"/>
                <w:sz w:val="19"/>
                <w:szCs w:val="19"/>
              </w:rPr>
              <w:t xml:space="preserve">, атравматические. </w:t>
            </w:r>
            <w:proofErr w:type="gramStart"/>
            <w:r w:rsidRPr="00D8500A">
              <w:rPr>
                <w:rFonts w:ascii="Times New Roman" w:hAnsi="Times New Roman"/>
                <w:sz w:val="19"/>
                <w:szCs w:val="19"/>
              </w:rPr>
              <w:t xml:space="preserve">Два варианта исполнения резьбы - однозаходная или </w:t>
            </w:r>
            <w:proofErr w:type="spellStart"/>
            <w:r w:rsidRPr="00D8500A">
              <w:rPr>
                <w:rFonts w:ascii="Times New Roman" w:hAnsi="Times New Roman"/>
                <w:sz w:val="19"/>
                <w:szCs w:val="19"/>
              </w:rPr>
              <w:t>двузаходная</w:t>
            </w:r>
            <w:proofErr w:type="spellEnd"/>
            <w:r w:rsidRPr="00D8500A">
              <w:rPr>
                <w:rFonts w:ascii="Times New Roman" w:hAnsi="Times New Roman"/>
                <w:sz w:val="19"/>
                <w:szCs w:val="19"/>
              </w:rPr>
              <w:t xml:space="preserve"> (</w:t>
            </w:r>
            <w:proofErr w:type="spellStart"/>
            <w:r w:rsidRPr="00D8500A">
              <w:rPr>
                <w:rFonts w:ascii="Times New Roman" w:hAnsi="Times New Roman"/>
                <w:sz w:val="19"/>
                <w:szCs w:val="19"/>
              </w:rPr>
              <w:t>спонгиозная</w:t>
            </w:r>
            <w:proofErr w:type="spellEnd"/>
            <w:r w:rsidRPr="00D8500A">
              <w:rPr>
                <w:rFonts w:ascii="Times New Roman" w:hAnsi="Times New Roman"/>
                <w:sz w:val="19"/>
                <w:szCs w:val="19"/>
              </w:rPr>
              <w:t xml:space="preserve"> в дистальной части ножки и кортикальная в проксимальной), запроектирована таким образом, чтобы </w:t>
            </w:r>
            <w:r w:rsidRPr="00D8500A">
              <w:rPr>
                <w:rFonts w:ascii="Times New Roman" w:hAnsi="Times New Roman"/>
                <w:sz w:val="19"/>
                <w:szCs w:val="19"/>
              </w:rPr>
              <w:lastRenderedPageBreak/>
              <w:t>обеспечить стабильное крепление в губчатой и кортикальной кости, а также повысить прочность винта в области головки.</w:t>
            </w:r>
            <w:proofErr w:type="gramEnd"/>
            <w:r w:rsidRPr="00D8500A">
              <w:rPr>
                <w:rFonts w:ascii="Times New Roman" w:hAnsi="Times New Roman"/>
                <w:sz w:val="19"/>
                <w:szCs w:val="19"/>
              </w:rPr>
              <w:t xml:space="preserve"> Головка типа камертон. Диаметр головки 14 мм, высота головки 14 мм, </w:t>
            </w:r>
            <w:proofErr w:type="spellStart"/>
            <w:r w:rsidRPr="00D8500A">
              <w:rPr>
                <w:rFonts w:ascii="Times New Roman" w:hAnsi="Times New Roman"/>
                <w:sz w:val="19"/>
                <w:szCs w:val="19"/>
              </w:rPr>
              <w:t>уплащена</w:t>
            </w:r>
            <w:proofErr w:type="spellEnd"/>
            <w:r w:rsidRPr="00D8500A">
              <w:rPr>
                <w:rFonts w:ascii="Times New Roman" w:hAnsi="Times New Roman"/>
                <w:sz w:val="19"/>
                <w:szCs w:val="19"/>
              </w:rPr>
              <w:t xml:space="preserve"> с обеих сторон на размер 10,5 мм, ширина канала под стержень 6,1 мм, внутренняя резьба головки специальная, диаметром 10,2 мм. На боковой закруглённой поверхности головки расположены два углубления на размер 12,2 мм, что позволяет ухватить головку винта прижимным инструментом. Материал изготовления: сплав титана, соответствующий международному стандарту </w:t>
            </w:r>
            <w:r w:rsidRPr="00B56CDF">
              <w:rPr>
                <w:rFonts w:ascii="Times New Roman" w:hAnsi="Times New Roman"/>
                <w:sz w:val="19"/>
                <w:szCs w:val="19"/>
              </w:rPr>
              <w:t>ISO</w:t>
            </w:r>
            <w:r w:rsidRPr="00D8500A">
              <w:rPr>
                <w:rFonts w:ascii="Times New Roman" w:hAnsi="Times New Roman"/>
                <w:sz w:val="19"/>
                <w:szCs w:val="19"/>
              </w:rPr>
              <w:t xml:space="preserve"> 5832 для изделий, имплантируемых в человеческий организм. Титан, технические нормы: </w:t>
            </w:r>
            <w:r w:rsidRPr="00B56CDF">
              <w:rPr>
                <w:rFonts w:ascii="Times New Roman" w:hAnsi="Times New Roman"/>
                <w:sz w:val="19"/>
                <w:szCs w:val="19"/>
              </w:rPr>
              <w:t>ISO</w:t>
            </w:r>
            <w:r w:rsidRPr="00D8500A">
              <w:rPr>
                <w:rFonts w:ascii="Times New Roman" w:hAnsi="Times New Roman"/>
                <w:sz w:val="19"/>
                <w:szCs w:val="19"/>
              </w:rPr>
              <w:t xml:space="preserve"> 5832/3; состав материала: </w:t>
            </w:r>
            <w:proofErr w:type="spellStart"/>
            <w:r w:rsidRPr="00B56CDF">
              <w:rPr>
                <w:rFonts w:ascii="Times New Roman" w:hAnsi="Times New Roman"/>
                <w:sz w:val="19"/>
                <w:szCs w:val="19"/>
              </w:rPr>
              <w:t>Al</w:t>
            </w:r>
            <w:proofErr w:type="spellEnd"/>
            <w:r w:rsidRPr="00D8500A">
              <w:rPr>
                <w:rFonts w:ascii="Times New Roman" w:hAnsi="Times New Roman"/>
                <w:sz w:val="19"/>
                <w:szCs w:val="19"/>
              </w:rPr>
              <w:t xml:space="preserve"> - 5,5 - 6,5%, </w:t>
            </w:r>
            <w:proofErr w:type="spellStart"/>
            <w:r w:rsidRPr="00B56CDF">
              <w:rPr>
                <w:rFonts w:ascii="Times New Roman" w:hAnsi="Times New Roman"/>
                <w:sz w:val="19"/>
                <w:szCs w:val="19"/>
              </w:rPr>
              <w:t>Nb</w:t>
            </w:r>
            <w:proofErr w:type="spellEnd"/>
            <w:r w:rsidRPr="00D8500A">
              <w:rPr>
                <w:rFonts w:ascii="Times New Roman" w:hAnsi="Times New Roman"/>
                <w:sz w:val="19"/>
                <w:szCs w:val="19"/>
              </w:rPr>
              <w:t xml:space="preserve"> - 6,5 - 7,5%, </w:t>
            </w:r>
            <w:proofErr w:type="spellStart"/>
            <w:r w:rsidRPr="00B56CDF">
              <w:rPr>
                <w:rFonts w:ascii="Times New Roman" w:hAnsi="Times New Roman"/>
                <w:sz w:val="19"/>
                <w:szCs w:val="19"/>
              </w:rPr>
              <w:t>Ta</w:t>
            </w:r>
            <w:proofErr w:type="spellEnd"/>
            <w:r w:rsidRPr="00D8500A">
              <w:rPr>
                <w:rFonts w:ascii="Times New Roman" w:hAnsi="Times New Roman"/>
                <w:sz w:val="19"/>
                <w:szCs w:val="19"/>
              </w:rPr>
              <w:t xml:space="preserve"> - 0,50% </w:t>
            </w:r>
            <w:proofErr w:type="spellStart"/>
            <w:r w:rsidRPr="00B56CDF">
              <w:rPr>
                <w:rFonts w:ascii="Times New Roman" w:hAnsi="Times New Roman"/>
                <w:sz w:val="19"/>
                <w:szCs w:val="19"/>
              </w:rPr>
              <w:t>max</w:t>
            </w:r>
            <w:proofErr w:type="spellEnd"/>
            <w:r w:rsidRPr="00D8500A">
              <w:rPr>
                <w:rFonts w:ascii="Times New Roman" w:hAnsi="Times New Roman"/>
                <w:sz w:val="19"/>
                <w:szCs w:val="19"/>
              </w:rPr>
              <w:t xml:space="preserve">., </w:t>
            </w:r>
            <w:proofErr w:type="spellStart"/>
            <w:r w:rsidRPr="00B56CDF">
              <w:rPr>
                <w:rFonts w:ascii="Times New Roman" w:hAnsi="Times New Roman"/>
                <w:sz w:val="19"/>
                <w:szCs w:val="19"/>
              </w:rPr>
              <w:t>Fe</w:t>
            </w:r>
            <w:proofErr w:type="spellEnd"/>
            <w:r w:rsidRPr="00D8500A">
              <w:rPr>
                <w:rFonts w:ascii="Times New Roman" w:hAnsi="Times New Roman"/>
                <w:sz w:val="19"/>
                <w:szCs w:val="19"/>
              </w:rPr>
              <w:t xml:space="preserve"> - 0,25% </w:t>
            </w:r>
            <w:proofErr w:type="spellStart"/>
            <w:r w:rsidRPr="00B56CDF">
              <w:rPr>
                <w:rFonts w:ascii="Times New Roman" w:hAnsi="Times New Roman"/>
                <w:sz w:val="19"/>
                <w:szCs w:val="19"/>
              </w:rPr>
              <w:t>max</w:t>
            </w:r>
            <w:proofErr w:type="spellEnd"/>
            <w:r w:rsidRPr="00D8500A">
              <w:rPr>
                <w:rFonts w:ascii="Times New Roman" w:hAnsi="Times New Roman"/>
                <w:sz w:val="19"/>
                <w:szCs w:val="19"/>
              </w:rPr>
              <w:t xml:space="preserve">, </w:t>
            </w:r>
            <w:r w:rsidRPr="00B56CDF">
              <w:rPr>
                <w:rFonts w:ascii="Times New Roman" w:hAnsi="Times New Roman"/>
                <w:sz w:val="19"/>
                <w:szCs w:val="19"/>
              </w:rPr>
              <w:t>O</w:t>
            </w:r>
            <w:r w:rsidRPr="00D8500A">
              <w:rPr>
                <w:rFonts w:ascii="Times New Roman" w:hAnsi="Times New Roman"/>
                <w:sz w:val="19"/>
                <w:szCs w:val="19"/>
              </w:rPr>
              <w:t xml:space="preserve"> - 0,2% </w:t>
            </w:r>
            <w:proofErr w:type="spellStart"/>
            <w:r w:rsidRPr="00B56CDF">
              <w:rPr>
                <w:rFonts w:ascii="Times New Roman" w:hAnsi="Times New Roman"/>
                <w:sz w:val="19"/>
                <w:szCs w:val="19"/>
              </w:rPr>
              <w:t>max</w:t>
            </w:r>
            <w:proofErr w:type="spellEnd"/>
            <w:r w:rsidRPr="00D8500A">
              <w:rPr>
                <w:rFonts w:ascii="Times New Roman" w:hAnsi="Times New Roman"/>
                <w:sz w:val="19"/>
                <w:szCs w:val="19"/>
              </w:rPr>
              <w:t xml:space="preserve">., </w:t>
            </w:r>
            <w:r w:rsidRPr="00B56CDF">
              <w:rPr>
                <w:rFonts w:ascii="Times New Roman" w:hAnsi="Times New Roman"/>
                <w:sz w:val="19"/>
                <w:szCs w:val="19"/>
              </w:rPr>
              <w:t>C</w:t>
            </w:r>
            <w:r w:rsidRPr="00D8500A">
              <w:rPr>
                <w:rFonts w:ascii="Times New Roman" w:hAnsi="Times New Roman"/>
                <w:sz w:val="19"/>
                <w:szCs w:val="19"/>
              </w:rPr>
              <w:t xml:space="preserve"> - 0,08% </w:t>
            </w:r>
            <w:proofErr w:type="spellStart"/>
            <w:r w:rsidRPr="00B56CDF">
              <w:rPr>
                <w:rFonts w:ascii="Times New Roman" w:hAnsi="Times New Roman"/>
                <w:sz w:val="19"/>
                <w:szCs w:val="19"/>
              </w:rPr>
              <w:t>max</w:t>
            </w:r>
            <w:proofErr w:type="spellEnd"/>
            <w:r w:rsidRPr="00D8500A">
              <w:rPr>
                <w:rFonts w:ascii="Times New Roman" w:hAnsi="Times New Roman"/>
                <w:sz w:val="19"/>
                <w:szCs w:val="19"/>
              </w:rPr>
              <w:t xml:space="preserve">., </w:t>
            </w:r>
            <w:r w:rsidRPr="00B56CDF">
              <w:rPr>
                <w:rFonts w:ascii="Times New Roman" w:hAnsi="Times New Roman"/>
                <w:sz w:val="19"/>
                <w:szCs w:val="19"/>
              </w:rPr>
              <w:t>N</w:t>
            </w:r>
            <w:r w:rsidRPr="00D8500A">
              <w:rPr>
                <w:rFonts w:ascii="Times New Roman" w:hAnsi="Times New Roman"/>
                <w:sz w:val="19"/>
                <w:szCs w:val="19"/>
              </w:rPr>
              <w:t xml:space="preserve"> - 0,05% </w:t>
            </w:r>
            <w:proofErr w:type="spellStart"/>
            <w:r w:rsidRPr="00B56CDF">
              <w:rPr>
                <w:rFonts w:ascii="Times New Roman" w:hAnsi="Times New Roman"/>
                <w:sz w:val="19"/>
                <w:szCs w:val="19"/>
              </w:rPr>
              <w:t>max</w:t>
            </w:r>
            <w:proofErr w:type="spellEnd"/>
            <w:r w:rsidRPr="00D8500A">
              <w:rPr>
                <w:rFonts w:ascii="Times New Roman" w:hAnsi="Times New Roman"/>
                <w:sz w:val="19"/>
                <w:szCs w:val="19"/>
              </w:rPr>
              <w:t xml:space="preserve">., </w:t>
            </w:r>
            <w:r w:rsidRPr="00B56CDF">
              <w:rPr>
                <w:rFonts w:ascii="Times New Roman" w:hAnsi="Times New Roman"/>
                <w:sz w:val="19"/>
                <w:szCs w:val="19"/>
              </w:rPr>
              <w:t>H</w:t>
            </w:r>
            <w:r w:rsidRPr="00D8500A">
              <w:rPr>
                <w:rFonts w:ascii="Times New Roman" w:hAnsi="Times New Roman"/>
                <w:sz w:val="19"/>
                <w:szCs w:val="19"/>
              </w:rPr>
              <w:t xml:space="preserve"> - 0,009% </w:t>
            </w:r>
            <w:proofErr w:type="spellStart"/>
            <w:r w:rsidRPr="00B56CDF">
              <w:rPr>
                <w:rFonts w:ascii="Times New Roman" w:hAnsi="Times New Roman"/>
                <w:sz w:val="19"/>
                <w:szCs w:val="19"/>
              </w:rPr>
              <w:t>max</w:t>
            </w:r>
            <w:proofErr w:type="spellEnd"/>
            <w:r w:rsidRPr="00D8500A">
              <w:rPr>
                <w:rFonts w:ascii="Times New Roman" w:hAnsi="Times New Roman"/>
                <w:sz w:val="19"/>
                <w:szCs w:val="19"/>
              </w:rPr>
              <w:t xml:space="preserve">., </w:t>
            </w:r>
            <w:proofErr w:type="spellStart"/>
            <w:r w:rsidRPr="00B56CDF">
              <w:rPr>
                <w:rFonts w:ascii="Times New Roman" w:hAnsi="Times New Roman"/>
                <w:sz w:val="19"/>
                <w:szCs w:val="19"/>
              </w:rPr>
              <w:t>Ti</w:t>
            </w:r>
            <w:proofErr w:type="spellEnd"/>
            <w:r w:rsidRPr="00D8500A">
              <w:rPr>
                <w:rFonts w:ascii="Times New Roman" w:hAnsi="Times New Roman"/>
                <w:sz w:val="19"/>
                <w:szCs w:val="19"/>
              </w:rPr>
              <w:t xml:space="preserve"> – остальное. Анодирование винтов. Цветовая кодировка головки винта в зависимости от диаметра, стержень винта серого цвета.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lastRenderedPageBreak/>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63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74 550,00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4 696 650,00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Винт </w:t>
            </w:r>
            <w:proofErr w:type="spellStart"/>
            <w:r w:rsidRPr="006F3C34">
              <w:rPr>
                <w:rFonts w:ascii="Times New Roman" w:hAnsi="Times New Roman"/>
                <w:sz w:val="20"/>
                <w:szCs w:val="20"/>
              </w:rPr>
              <w:t>транспедик</w:t>
            </w:r>
            <w:proofErr w:type="gramStart"/>
            <w:r w:rsidRPr="006F3C34">
              <w:rPr>
                <w:rFonts w:ascii="Times New Roman" w:hAnsi="Times New Roman"/>
                <w:sz w:val="20"/>
                <w:szCs w:val="20"/>
              </w:rPr>
              <w:t>.п</w:t>
            </w:r>
            <w:proofErr w:type="gramEnd"/>
            <w:r w:rsidRPr="006F3C34">
              <w:rPr>
                <w:rFonts w:ascii="Times New Roman" w:hAnsi="Times New Roman"/>
                <w:sz w:val="20"/>
                <w:szCs w:val="20"/>
              </w:rPr>
              <w:t>олиаксиальный</w:t>
            </w:r>
            <w:proofErr w:type="spellEnd"/>
            <w:r w:rsidRPr="006F3C34">
              <w:rPr>
                <w:rFonts w:ascii="Times New Roman" w:hAnsi="Times New Roman"/>
                <w:sz w:val="20"/>
                <w:szCs w:val="20"/>
              </w:rPr>
              <w:t xml:space="preserve"> д 4-7,5мм от 20-90мм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D8500A" w:rsidRDefault="00AB71C0" w:rsidP="002F4E5E">
            <w:pPr>
              <w:pStyle w:val="a4"/>
              <w:rPr>
                <w:rFonts w:ascii="Times New Roman" w:hAnsi="Times New Roman"/>
                <w:sz w:val="20"/>
                <w:szCs w:val="20"/>
              </w:rPr>
            </w:pPr>
            <w:r w:rsidRPr="00D8500A">
              <w:rPr>
                <w:rFonts w:ascii="Times New Roman" w:hAnsi="Times New Roman"/>
                <w:sz w:val="19"/>
                <w:szCs w:val="19"/>
              </w:rPr>
              <w:t xml:space="preserve">Винты </w:t>
            </w:r>
            <w:proofErr w:type="spellStart"/>
            <w:r w:rsidRPr="00D8500A">
              <w:rPr>
                <w:rFonts w:ascii="Times New Roman" w:hAnsi="Times New Roman"/>
                <w:sz w:val="19"/>
                <w:szCs w:val="19"/>
              </w:rPr>
              <w:t>транспедикулярные</w:t>
            </w:r>
            <w:proofErr w:type="spellEnd"/>
            <w:r w:rsidRPr="00D8500A">
              <w:rPr>
                <w:rFonts w:ascii="Times New Roman" w:hAnsi="Times New Roman"/>
                <w:sz w:val="19"/>
                <w:szCs w:val="19"/>
              </w:rPr>
              <w:t xml:space="preserve"> </w:t>
            </w:r>
            <w:proofErr w:type="spellStart"/>
            <w:r w:rsidRPr="00D8500A">
              <w:rPr>
                <w:rFonts w:ascii="Times New Roman" w:hAnsi="Times New Roman"/>
                <w:sz w:val="19"/>
                <w:szCs w:val="19"/>
              </w:rPr>
              <w:t>полиаксиальные</w:t>
            </w:r>
            <w:proofErr w:type="spellEnd"/>
            <w:r w:rsidRPr="00D8500A">
              <w:rPr>
                <w:rFonts w:ascii="Times New Roman" w:hAnsi="Times New Roman"/>
                <w:sz w:val="19"/>
                <w:szCs w:val="19"/>
              </w:rPr>
              <w:t xml:space="preserve">, самонарезающие, цилиндрической формы по всей длине внешнего диаметра, резьба на стержне коническая, внешний диаметр резьбы постоянный. Стержень винта с переменным диаметром: от головки винта центрирующий конус стержня со </w:t>
            </w:r>
            <w:proofErr w:type="spellStart"/>
            <w:r w:rsidRPr="00D8500A">
              <w:rPr>
                <w:rFonts w:ascii="Times New Roman" w:hAnsi="Times New Roman"/>
                <w:sz w:val="19"/>
                <w:szCs w:val="19"/>
              </w:rPr>
              <w:t>спонгиозной</w:t>
            </w:r>
            <w:proofErr w:type="spellEnd"/>
            <w:r w:rsidRPr="00D8500A">
              <w:rPr>
                <w:rFonts w:ascii="Times New Roman" w:hAnsi="Times New Roman"/>
                <w:sz w:val="19"/>
                <w:szCs w:val="19"/>
              </w:rPr>
              <w:t xml:space="preserve"> резьбой, далее переходный конус стержня и завершающий конус стержня с кортикальной резьбой и закруглённым концом. Стержень винта имеет шарообразную головку, на которой нанесены ступенчатые круговые надрезы, которые эффективно фиксируют стержень винта в головке винта. </w:t>
            </w:r>
            <w:proofErr w:type="spellStart"/>
            <w:r w:rsidRPr="00D8500A">
              <w:rPr>
                <w:rFonts w:ascii="Times New Roman" w:hAnsi="Times New Roman"/>
                <w:sz w:val="19"/>
                <w:szCs w:val="19"/>
              </w:rPr>
              <w:t>Полиаксиальные</w:t>
            </w:r>
            <w:proofErr w:type="spellEnd"/>
            <w:r w:rsidRPr="00D8500A">
              <w:rPr>
                <w:rFonts w:ascii="Times New Roman" w:hAnsi="Times New Roman"/>
                <w:sz w:val="19"/>
                <w:szCs w:val="19"/>
              </w:rPr>
              <w:t xml:space="preserve"> винты обеспечивают стабильную угловую фиксацию головки винта в диапазоне 45°. Внутри головки винта находится втулка с шаровидным углублением, которая блокирует головку стержня с головкой винта в моменте фиксации стержня диаметром 6 мм зажимным винтом. Винты </w:t>
            </w:r>
            <w:proofErr w:type="spellStart"/>
            <w:r w:rsidRPr="00D8500A">
              <w:rPr>
                <w:rFonts w:ascii="Times New Roman" w:hAnsi="Times New Roman"/>
                <w:sz w:val="19"/>
                <w:szCs w:val="19"/>
              </w:rPr>
              <w:t>двукортикальные</w:t>
            </w:r>
            <w:proofErr w:type="spellEnd"/>
            <w:r w:rsidRPr="00D8500A">
              <w:rPr>
                <w:rFonts w:ascii="Times New Roman" w:hAnsi="Times New Roman"/>
                <w:sz w:val="19"/>
                <w:szCs w:val="19"/>
              </w:rPr>
              <w:t xml:space="preserve">, атравматические. Однозаходная костная резьба винта запроектирована таким образом, чтобы обеспечить стабильное крепление в губчатой и кортикальной кости, а также повысить прочность винта в области головки. Головка типа камертон. Диаметр головки 14 мм, высота головки 14 мм, </w:t>
            </w:r>
            <w:proofErr w:type="spellStart"/>
            <w:r w:rsidRPr="00D8500A">
              <w:rPr>
                <w:rFonts w:ascii="Times New Roman" w:hAnsi="Times New Roman"/>
                <w:sz w:val="19"/>
                <w:szCs w:val="19"/>
              </w:rPr>
              <w:t>уплащена</w:t>
            </w:r>
            <w:proofErr w:type="spellEnd"/>
            <w:r w:rsidRPr="00D8500A">
              <w:rPr>
                <w:rFonts w:ascii="Times New Roman" w:hAnsi="Times New Roman"/>
                <w:sz w:val="19"/>
                <w:szCs w:val="19"/>
              </w:rPr>
              <w:t xml:space="preserve"> с обеих сторон на размер 10,5 мм, ширина канала под стержень 6,1 мм, внутренняя резьба головки специальная, диаметром 10,2 мм. На боковой закруглённой поверхности головки расположены два углубления на размер 12,2 мм, что позволяет ухватить головку винта прижимным инструментом. Материал изготовления: сплав титана, соответствующий международному стандарту </w:t>
            </w:r>
            <w:r w:rsidRPr="00B56CDF">
              <w:rPr>
                <w:rFonts w:ascii="Times New Roman" w:hAnsi="Times New Roman"/>
                <w:sz w:val="19"/>
                <w:szCs w:val="19"/>
              </w:rPr>
              <w:t>ISO</w:t>
            </w:r>
            <w:r w:rsidRPr="00D8500A">
              <w:rPr>
                <w:rFonts w:ascii="Times New Roman" w:hAnsi="Times New Roman"/>
                <w:sz w:val="19"/>
                <w:szCs w:val="19"/>
              </w:rPr>
              <w:t xml:space="preserve"> 5832 для изделий, имплантируемых в человеческий организм. Титан, технические нормы: </w:t>
            </w:r>
            <w:r w:rsidRPr="00B56CDF">
              <w:rPr>
                <w:rFonts w:ascii="Times New Roman" w:hAnsi="Times New Roman"/>
                <w:sz w:val="19"/>
                <w:szCs w:val="19"/>
              </w:rPr>
              <w:t>ISO</w:t>
            </w:r>
            <w:r w:rsidRPr="00D8500A">
              <w:rPr>
                <w:rFonts w:ascii="Times New Roman" w:hAnsi="Times New Roman"/>
                <w:sz w:val="19"/>
                <w:szCs w:val="19"/>
              </w:rPr>
              <w:t xml:space="preserve"> 5832/3; состав материала: </w:t>
            </w:r>
            <w:proofErr w:type="spellStart"/>
            <w:r w:rsidRPr="00B56CDF">
              <w:rPr>
                <w:rFonts w:ascii="Times New Roman" w:hAnsi="Times New Roman"/>
                <w:sz w:val="19"/>
                <w:szCs w:val="19"/>
              </w:rPr>
              <w:t>Al</w:t>
            </w:r>
            <w:proofErr w:type="spellEnd"/>
            <w:r w:rsidRPr="00D8500A">
              <w:rPr>
                <w:rFonts w:ascii="Times New Roman" w:hAnsi="Times New Roman"/>
                <w:sz w:val="19"/>
                <w:szCs w:val="19"/>
              </w:rPr>
              <w:t xml:space="preserve"> - 5,5 - 6,5%, </w:t>
            </w:r>
            <w:proofErr w:type="spellStart"/>
            <w:r w:rsidRPr="00B56CDF">
              <w:rPr>
                <w:rFonts w:ascii="Times New Roman" w:hAnsi="Times New Roman"/>
                <w:sz w:val="19"/>
                <w:szCs w:val="19"/>
              </w:rPr>
              <w:t>Nb</w:t>
            </w:r>
            <w:proofErr w:type="spellEnd"/>
            <w:r w:rsidRPr="00D8500A">
              <w:rPr>
                <w:rFonts w:ascii="Times New Roman" w:hAnsi="Times New Roman"/>
                <w:sz w:val="19"/>
                <w:szCs w:val="19"/>
              </w:rPr>
              <w:t xml:space="preserve"> - 6,5 - 7,5%, </w:t>
            </w:r>
            <w:proofErr w:type="spellStart"/>
            <w:r w:rsidRPr="00B56CDF">
              <w:rPr>
                <w:rFonts w:ascii="Times New Roman" w:hAnsi="Times New Roman"/>
                <w:sz w:val="19"/>
                <w:szCs w:val="19"/>
              </w:rPr>
              <w:t>Ta</w:t>
            </w:r>
            <w:proofErr w:type="spellEnd"/>
            <w:r w:rsidRPr="00D8500A">
              <w:rPr>
                <w:rFonts w:ascii="Times New Roman" w:hAnsi="Times New Roman"/>
                <w:sz w:val="19"/>
                <w:szCs w:val="19"/>
              </w:rPr>
              <w:t xml:space="preserve"> - 0,50% </w:t>
            </w:r>
            <w:proofErr w:type="spellStart"/>
            <w:r w:rsidRPr="00B56CDF">
              <w:rPr>
                <w:rFonts w:ascii="Times New Roman" w:hAnsi="Times New Roman"/>
                <w:sz w:val="19"/>
                <w:szCs w:val="19"/>
              </w:rPr>
              <w:t>max</w:t>
            </w:r>
            <w:proofErr w:type="spellEnd"/>
            <w:r w:rsidRPr="00D8500A">
              <w:rPr>
                <w:rFonts w:ascii="Times New Roman" w:hAnsi="Times New Roman"/>
                <w:sz w:val="19"/>
                <w:szCs w:val="19"/>
              </w:rPr>
              <w:t xml:space="preserve">., </w:t>
            </w:r>
            <w:proofErr w:type="spellStart"/>
            <w:r w:rsidRPr="00B56CDF">
              <w:rPr>
                <w:rFonts w:ascii="Times New Roman" w:hAnsi="Times New Roman"/>
                <w:sz w:val="19"/>
                <w:szCs w:val="19"/>
              </w:rPr>
              <w:t>Fe</w:t>
            </w:r>
            <w:proofErr w:type="spellEnd"/>
            <w:r w:rsidRPr="00D8500A">
              <w:rPr>
                <w:rFonts w:ascii="Times New Roman" w:hAnsi="Times New Roman"/>
                <w:sz w:val="19"/>
                <w:szCs w:val="19"/>
              </w:rPr>
              <w:t xml:space="preserve"> - 0,25% </w:t>
            </w:r>
            <w:proofErr w:type="spellStart"/>
            <w:r w:rsidRPr="00B56CDF">
              <w:rPr>
                <w:rFonts w:ascii="Times New Roman" w:hAnsi="Times New Roman"/>
                <w:sz w:val="19"/>
                <w:szCs w:val="19"/>
              </w:rPr>
              <w:t>max</w:t>
            </w:r>
            <w:proofErr w:type="spellEnd"/>
            <w:r w:rsidRPr="00D8500A">
              <w:rPr>
                <w:rFonts w:ascii="Times New Roman" w:hAnsi="Times New Roman"/>
                <w:sz w:val="19"/>
                <w:szCs w:val="19"/>
              </w:rPr>
              <w:t xml:space="preserve">, </w:t>
            </w:r>
            <w:r w:rsidRPr="00B56CDF">
              <w:rPr>
                <w:rFonts w:ascii="Times New Roman" w:hAnsi="Times New Roman"/>
                <w:sz w:val="19"/>
                <w:szCs w:val="19"/>
              </w:rPr>
              <w:t>O</w:t>
            </w:r>
            <w:r w:rsidRPr="00D8500A">
              <w:rPr>
                <w:rFonts w:ascii="Times New Roman" w:hAnsi="Times New Roman"/>
                <w:sz w:val="19"/>
                <w:szCs w:val="19"/>
              </w:rPr>
              <w:t xml:space="preserve"> - 0,2% </w:t>
            </w:r>
            <w:proofErr w:type="spellStart"/>
            <w:r w:rsidRPr="00B56CDF">
              <w:rPr>
                <w:rFonts w:ascii="Times New Roman" w:hAnsi="Times New Roman"/>
                <w:sz w:val="19"/>
                <w:szCs w:val="19"/>
              </w:rPr>
              <w:t>max</w:t>
            </w:r>
            <w:proofErr w:type="spellEnd"/>
            <w:r w:rsidRPr="00D8500A">
              <w:rPr>
                <w:rFonts w:ascii="Times New Roman" w:hAnsi="Times New Roman"/>
                <w:sz w:val="19"/>
                <w:szCs w:val="19"/>
              </w:rPr>
              <w:t xml:space="preserve">., </w:t>
            </w:r>
            <w:r w:rsidRPr="00B56CDF">
              <w:rPr>
                <w:rFonts w:ascii="Times New Roman" w:hAnsi="Times New Roman"/>
                <w:sz w:val="19"/>
                <w:szCs w:val="19"/>
              </w:rPr>
              <w:t>C</w:t>
            </w:r>
            <w:r w:rsidRPr="00D8500A">
              <w:rPr>
                <w:rFonts w:ascii="Times New Roman" w:hAnsi="Times New Roman"/>
                <w:sz w:val="19"/>
                <w:szCs w:val="19"/>
              </w:rPr>
              <w:t xml:space="preserve"> - 0,08% </w:t>
            </w:r>
            <w:proofErr w:type="spellStart"/>
            <w:r w:rsidRPr="00B56CDF">
              <w:rPr>
                <w:rFonts w:ascii="Times New Roman" w:hAnsi="Times New Roman"/>
                <w:sz w:val="19"/>
                <w:szCs w:val="19"/>
              </w:rPr>
              <w:t>max</w:t>
            </w:r>
            <w:proofErr w:type="spellEnd"/>
            <w:r w:rsidRPr="00D8500A">
              <w:rPr>
                <w:rFonts w:ascii="Times New Roman" w:hAnsi="Times New Roman"/>
                <w:sz w:val="19"/>
                <w:szCs w:val="19"/>
              </w:rPr>
              <w:t xml:space="preserve">., </w:t>
            </w:r>
            <w:r w:rsidRPr="00B56CDF">
              <w:rPr>
                <w:rFonts w:ascii="Times New Roman" w:hAnsi="Times New Roman"/>
                <w:sz w:val="19"/>
                <w:szCs w:val="19"/>
              </w:rPr>
              <w:t>N</w:t>
            </w:r>
            <w:r w:rsidRPr="00D8500A">
              <w:rPr>
                <w:rFonts w:ascii="Times New Roman" w:hAnsi="Times New Roman"/>
                <w:sz w:val="19"/>
                <w:szCs w:val="19"/>
              </w:rPr>
              <w:t xml:space="preserve"> - 0,05% </w:t>
            </w:r>
            <w:proofErr w:type="spellStart"/>
            <w:r w:rsidRPr="00B56CDF">
              <w:rPr>
                <w:rFonts w:ascii="Times New Roman" w:hAnsi="Times New Roman"/>
                <w:sz w:val="19"/>
                <w:szCs w:val="19"/>
              </w:rPr>
              <w:t>max</w:t>
            </w:r>
            <w:proofErr w:type="spellEnd"/>
            <w:r w:rsidRPr="00D8500A">
              <w:rPr>
                <w:rFonts w:ascii="Times New Roman" w:hAnsi="Times New Roman"/>
                <w:sz w:val="19"/>
                <w:szCs w:val="19"/>
              </w:rPr>
              <w:t xml:space="preserve">., </w:t>
            </w:r>
            <w:r w:rsidRPr="00B56CDF">
              <w:rPr>
                <w:rFonts w:ascii="Times New Roman" w:hAnsi="Times New Roman"/>
                <w:sz w:val="19"/>
                <w:szCs w:val="19"/>
              </w:rPr>
              <w:t>H</w:t>
            </w:r>
            <w:r w:rsidRPr="00D8500A">
              <w:rPr>
                <w:rFonts w:ascii="Times New Roman" w:hAnsi="Times New Roman"/>
                <w:sz w:val="19"/>
                <w:szCs w:val="19"/>
              </w:rPr>
              <w:t xml:space="preserve"> - 0,009% </w:t>
            </w:r>
            <w:proofErr w:type="spellStart"/>
            <w:r w:rsidRPr="00B56CDF">
              <w:rPr>
                <w:rFonts w:ascii="Times New Roman" w:hAnsi="Times New Roman"/>
                <w:sz w:val="19"/>
                <w:szCs w:val="19"/>
              </w:rPr>
              <w:t>max</w:t>
            </w:r>
            <w:proofErr w:type="spellEnd"/>
            <w:r w:rsidRPr="00D8500A">
              <w:rPr>
                <w:rFonts w:ascii="Times New Roman" w:hAnsi="Times New Roman"/>
                <w:sz w:val="19"/>
                <w:szCs w:val="19"/>
              </w:rPr>
              <w:t xml:space="preserve">., </w:t>
            </w:r>
            <w:proofErr w:type="spellStart"/>
            <w:r w:rsidRPr="00B56CDF">
              <w:rPr>
                <w:rFonts w:ascii="Times New Roman" w:hAnsi="Times New Roman"/>
                <w:sz w:val="19"/>
                <w:szCs w:val="19"/>
              </w:rPr>
              <w:t>Ti</w:t>
            </w:r>
            <w:proofErr w:type="spellEnd"/>
            <w:r w:rsidRPr="00D8500A">
              <w:rPr>
                <w:rFonts w:ascii="Times New Roman" w:hAnsi="Times New Roman"/>
                <w:sz w:val="19"/>
                <w:szCs w:val="19"/>
              </w:rPr>
              <w:t xml:space="preserve"> – остальное.</w:t>
            </w:r>
            <w:r w:rsidRPr="00D8500A">
              <w:rPr>
                <w:rFonts w:ascii="Times New Roman" w:hAnsi="Times New Roman"/>
                <w:sz w:val="19"/>
                <w:szCs w:val="19"/>
              </w:rPr>
              <w:br/>
              <w:t>Анодирование винтов (цвет головки винта), стержень винта серого цвета:</w:t>
            </w:r>
            <w:r w:rsidRPr="00D8500A">
              <w:rPr>
                <w:rFonts w:ascii="Times New Roman" w:hAnsi="Times New Roman"/>
                <w:sz w:val="19"/>
                <w:szCs w:val="19"/>
              </w:rPr>
              <w:br/>
            </w:r>
            <w:proofErr w:type="gramStart"/>
            <w:r w:rsidRPr="00D8500A">
              <w:rPr>
                <w:rFonts w:ascii="Times New Roman" w:hAnsi="Times New Roman"/>
                <w:sz w:val="19"/>
                <w:szCs w:val="19"/>
              </w:rPr>
              <w:t>Диаметр 4мм, длиной 25-45мм с шагом 5мм – золотого цвета;</w:t>
            </w:r>
            <w:r w:rsidRPr="00D8500A">
              <w:rPr>
                <w:rFonts w:ascii="Times New Roman" w:hAnsi="Times New Roman"/>
                <w:sz w:val="19"/>
                <w:szCs w:val="19"/>
              </w:rPr>
              <w:br/>
              <w:t>Диаметр 4,5мм, длиной 25-45мм с шагом 5мм – серого цвета;</w:t>
            </w:r>
            <w:r w:rsidRPr="00D8500A">
              <w:rPr>
                <w:rFonts w:ascii="Times New Roman" w:hAnsi="Times New Roman"/>
                <w:sz w:val="19"/>
                <w:szCs w:val="19"/>
              </w:rPr>
              <w:br/>
              <w:t>Диаметр 5мм, длиной 25-50мм с шагом 5мм – синего цвета;</w:t>
            </w:r>
            <w:r w:rsidRPr="00D8500A">
              <w:rPr>
                <w:rFonts w:ascii="Times New Roman" w:hAnsi="Times New Roman"/>
                <w:sz w:val="19"/>
                <w:szCs w:val="19"/>
              </w:rPr>
              <w:br/>
              <w:t>Диаметр 5,5мм, длиной 25-55мм с шагом 5мм – бирюзового цвета;</w:t>
            </w:r>
            <w:r w:rsidRPr="00D8500A">
              <w:rPr>
                <w:rFonts w:ascii="Times New Roman" w:hAnsi="Times New Roman"/>
                <w:sz w:val="19"/>
                <w:szCs w:val="19"/>
              </w:rPr>
              <w:br/>
              <w:t>Диаметр 6мм, длиной 25-65мм с шагом 5мм – фиолетового цвета;</w:t>
            </w:r>
            <w:r w:rsidRPr="00D8500A">
              <w:rPr>
                <w:rFonts w:ascii="Times New Roman" w:hAnsi="Times New Roman"/>
                <w:sz w:val="19"/>
                <w:szCs w:val="19"/>
              </w:rPr>
              <w:br/>
              <w:t>Диаметр 6,5мм, длиной 25-65мм с шагом 5мм – голубого цвета;</w:t>
            </w:r>
            <w:proofErr w:type="gramEnd"/>
            <w:r w:rsidRPr="00D8500A">
              <w:rPr>
                <w:rFonts w:ascii="Times New Roman" w:hAnsi="Times New Roman"/>
                <w:sz w:val="19"/>
                <w:szCs w:val="19"/>
              </w:rPr>
              <w:br/>
              <w:t>Диаметр 7,5мм, длиной 25-90мм с шагом 5мм – коричневого цвета;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36 985,00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1 331 460,00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proofErr w:type="spellStart"/>
            <w:r w:rsidRPr="006F3C34">
              <w:rPr>
                <w:rFonts w:ascii="Times New Roman" w:hAnsi="Times New Roman"/>
                <w:sz w:val="20"/>
                <w:szCs w:val="20"/>
              </w:rPr>
              <w:t>Вископротектор</w:t>
            </w:r>
            <w:proofErr w:type="spellEnd"/>
            <w:r w:rsidRPr="006F3C34">
              <w:rPr>
                <w:rFonts w:ascii="Times New Roman" w:hAnsi="Times New Roman"/>
                <w:sz w:val="20"/>
                <w:szCs w:val="20"/>
              </w:rPr>
              <w:t xml:space="preserve"> объемом  2 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Style w:val="s0"/>
                <w:rFonts w:ascii="Times New Roman" w:hAnsi="Times New Roman"/>
                <w:bCs/>
                <w:sz w:val="20"/>
                <w:szCs w:val="20"/>
              </w:rPr>
            </w:pPr>
            <w:proofErr w:type="spellStart"/>
            <w:r w:rsidRPr="006F3C34">
              <w:rPr>
                <w:rStyle w:val="s0"/>
                <w:rFonts w:ascii="Times New Roman" w:hAnsi="Times New Roman"/>
                <w:bCs/>
                <w:sz w:val="20"/>
                <w:szCs w:val="20"/>
              </w:rPr>
              <w:t>Вископротектор</w:t>
            </w:r>
            <w:proofErr w:type="spellEnd"/>
            <w:r w:rsidRPr="006F3C34">
              <w:rPr>
                <w:rStyle w:val="s0"/>
                <w:rFonts w:ascii="Times New Roman" w:hAnsi="Times New Roman"/>
                <w:bCs/>
                <w:sz w:val="20"/>
                <w:szCs w:val="20"/>
              </w:rPr>
              <w:t xml:space="preserve"> объемом 2 мл представляет собой упругопластический, прозрачный, изотонический, стерильный и </w:t>
            </w:r>
            <w:proofErr w:type="spellStart"/>
            <w:r w:rsidRPr="006F3C34">
              <w:rPr>
                <w:rStyle w:val="s0"/>
                <w:rFonts w:ascii="Times New Roman" w:hAnsi="Times New Roman"/>
                <w:bCs/>
                <w:sz w:val="20"/>
                <w:szCs w:val="20"/>
              </w:rPr>
              <w:t>апирогенный</w:t>
            </w:r>
            <w:proofErr w:type="spellEnd"/>
            <w:r w:rsidRPr="006F3C34">
              <w:rPr>
                <w:rStyle w:val="s0"/>
                <w:rFonts w:ascii="Times New Roman" w:hAnsi="Times New Roman"/>
                <w:bCs/>
                <w:sz w:val="20"/>
                <w:szCs w:val="20"/>
              </w:rPr>
              <w:t xml:space="preserve"> раствор </w:t>
            </w:r>
            <w:proofErr w:type="spellStart"/>
            <w:r w:rsidRPr="006F3C34">
              <w:rPr>
                <w:rStyle w:val="s0"/>
                <w:rFonts w:ascii="Times New Roman" w:hAnsi="Times New Roman"/>
                <w:bCs/>
                <w:sz w:val="20"/>
                <w:szCs w:val="20"/>
              </w:rPr>
              <w:lastRenderedPageBreak/>
              <w:t>гидроксипропилметилцеллюлозы</w:t>
            </w:r>
            <w:proofErr w:type="spellEnd"/>
            <w:r w:rsidRPr="006F3C34">
              <w:rPr>
                <w:rStyle w:val="s0"/>
                <w:rFonts w:ascii="Times New Roman" w:hAnsi="Times New Roman"/>
                <w:bCs/>
                <w:sz w:val="20"/>
                <w:szCs w:val="20"/>
              </w:rPr>
              <w:t xml:space="preserve">, который используется в качестве вспомогательного средства в </w:t>
            </w:r>
            <w:proofErr w:type="spellStart"/>
            <w:r w:rsidRPr="006F3C34">
              <w:rPr>
                <w:rStyle w:val="s0"/>
                <w:rFonts w:ascii="Times New Roman" w:hAnsi="Times New Roman"/>
                <w:bCs/>
                <w:sz w:val="20"/>
                <w:szCs w:val="20"/>
              </w:rPr>
              <w:t>офтальмохирургии</w:t>
            </w:r>
            <w:proofErr w:type="spellEnd"/>
            <w:r w:rsidRPr="006F3C34">
              <w:rPr>
                <w:rStyle w:val="s0"/>
                <w:rFonts w:ascii="Times New Roman" w:hAnsi="Times New Roman"/>
                <w:bCs/>
                <w:sz w:val="20"/>
                <w:szCs w:val="20"/>
              </w:rPr>
              <w:t xml:space="preserve">. </w:t>
            </w:r>
            <w:proofErr w:type="spellStart"/>
            <w:r w:rsidRPr="006F3C34">
              <w:rPr>
                <w:rStyle w:val="s0"/>
                <w:rFonts w:ascii="Times New Roman" w:hAnsi="Times New Roman"/>
                <w:bCs/>
                <w:sz w:val="20"/>
                <w:szCs w:val="20"/>
              </w:rPr>
              <w:t>Вископротектор</w:t>
            </w:r>
            <w:proofErr w:type="spellEnd"/>
            <w:r w:rsidRPr="006F3C34">
              <w:rPr>
                <w:rStyle w:val="s0"/>
                <w:rFonts w:ascii="Times New Roman" w:hAnsi="Times New Roman"/>
                <w:bCs/>
                <w:sz w:val="20"/>
                <w:szCs w:val="20"/>
              </w:rPr>
              <w:t xml:space="preserve"> объемом 2 мл поставляется стерильным. </w:t>
            </w:r>
            <w:proofErr w:type="spellStart"/>
            <w:r w:rsidRPr="006F3C34">
              <w:rPr>
                <w:rStyle w:val="s0"/>
                <w:rFonts w:ascii="Times New Roman" w:hAnsi="Times New Roman"/>
                <w:bCs/>
                <w:sz w:val="20"/>
                <w:szCs w:val="20"/>
              </w:rPr>
              <w:t>Вископротектор</w:t>
            </w:r>
            <w:proofErr w:type="spellEnd"/>
            <w:r w:rsidRPr="006F3C34">
              <w:rPr>
                <w:rStyle w:val="s0"/>
                <w:rFonts w:ascii="Times New Roman" w:hAnsi="Times New Roman"/>
                <w:bCs/>
                <w:sz w:val="20"/>
                <w:szCs w:val="20"/>
              </w:rPr>
              <w:t xml:space="preserve"> объемом  2 мл не подлежит метаболизму при введении </w:t>
            </w:r>
            <w:proofErr w:type="gramStart"/>
            <w:r w:rsidRPr="006F3C34">
              <w:rPr>
                <w:rStyle w:val="s0"/>
                <w:rFonts w:ascii="Times New Roman" w:hAnsi="Times New Roman"/>
                <w:bCs/>
                <w:sz w:val="20"/>
                <w:szCs w:val="20"/>
              </w:rPr>
              <w:t>в</w:t>
            </w:r>
            <w:proofErr w:type="gramEnd"/>
            <w:r w:rsidRPr="006F3C34">
              <w:rPr>
                <w:rStyle w:val="s0"/>
                <w:rFonts w:ascii="Times New Roman" w:hAnsi="Times New Roman"/>
                <w:bCs/>
                <w:sz w:val="20"/>
                <w:szCs w:val="20"/>
              </w:rPr>
              <w:t>/</w:t>
            </w:r>
            <w:proofErr w:type="gramStart"/>
            <w:r w:rsidRPr="006F3C34">
              <w:rPr>
                <w:rStyle w:val="s0"/>
                <w:rFonts w:ascii="Times New Roman" w:hAnsi="Times New Roman"/>
                <w:bCs/>
                <w:sz w:val="20"/>
                <w:szCs w:val="20"/>
              </w:rPr>
              <w:t>на</w:t>
            </w:r>
            <w:proofErr w:type="gramEnd"/>
            <w:r w:rsidRPr="006F3C34">
              <w:rPr>
                <w:rStyle w:val="s0"/>
                <w:rFonts w:ascii="Times New Roman" w:hAnsi="Times New Roman"/>
                <w:bCs/>
                <w:sz w:val="20"/>
                <w:szCs w:val="20"/>
              </w:rPr>
              <w:t xml:space="preserve"> ткани живого организма, не адсорбируется, не связывается, не вступает в реакции с тканями организма. </w:t>
            </w:r>
            <w:proofErr w:type="spellStart"/>
            <w:r w:rsidRPr="006F3C34">
              <w:rPr>
                <w:rStyle w:val="s0"/>
                <w:rFonts w:ascii="Times New Roman" w:hAnsi="Times New Roman"/>
                <w:bCs/>
                <w:sz w:val="20"/>
                <w:szCs w:val="20"/>
              </w:rPr>
              <w:t>Вископротектор</w:t>
            </w:r>
            <w:proofErr w:type="spellEnd"/>
            <w:r w:rsidRPr="006F3C34">
              <w:rPr>
                <w:rStyle w:val="s0"/>
                <w:rFonts w:ascii="Times New Roman" w:hAnsi="Times New Roman"/>
                <w:bCs/>
                <w:sz w:val="20"/>
                <w:szCs w:val="20"/>
              </w:rPr>
              <w:t xml:space="preserve"> объемом  2 мл не токсичен для живых тканей, не вызывает воспалительной реакции, не обладает </w:t>
            </w:r>
            <w:proofErr w:type="spellStart"/>
            <w:r w:rsidRPr="006F3C34">
              <w:rPr>
                <w:rStyle w:val="s0"/>
                <w:rFonts w:ascii="Times New Roman" w:hAnsi="Times New Roman"/>
                <w:bCs/>
                <w:sz w:val="20"/>
                <w:szCs w:val="20"/>
              </w:rPr>
              <w:t>иммуногенными</w:t>
            </w:r>
            <w:proofErr w:type="spellEnd"/>
            <w:r w:rsidRPr="006F3C34">
              <w:rPr>
                <w:rStyle w:val="s0"/>
                <w:rFonts w:ascii="Times New Roman" w:hAnsi="Times New Roman"/>
                <w:bCs/>
                <w:sz w:val="20"/>
                <w:szCs w:val="20"/>
              </w:rPr>
              <w:t xml:space="preserve"> и мутагенными характеристиками. </w:t>
            </w:r>
          </w:p>
          <w:p w:rsidR="00AB71C0" w:rsidRPr="006F3C34" w:rsidRDefault="00AB71C0" w:rsidP="002F4E5E">
            <w:pPr>
              <w:pStyle w:val="a4"/>
              <w:rPr>
                <w:rStyle w:val="s0"/>
                <w:rFonts w:ascii="Times New Roman" w:hAnsi="Times New Roman"/>
                <w:bCs/>
                <w:sz w:val="20"/>
                <w:szCs w:val="20"/>
              </w:rPr>
            </w:pPr>
            <w:r w:rsidRPr="006F3C34">
              <w:rPr>
                <w:rStyle w:val="s0"/>
                <w:rFonts w:ascii="Times New Roman" w:hAnsi="Times New Roman"/>
                <w:bCs/>
                <w:sz w:val="20"/>
                <w:szCs w:val="20"/>
              </w:rPr>
              <w:t xml:space="preserve">Состав: </w:t>
            </w:r>
            <w:proofErr w:type="spellStart"/>
            <w:r w:rsidRPr="006F3C34">
              <w:rPr>
                <w:rStyle w:val="s0"/>
                <w:rFonts w:ascii="Times New Roman" w:hAnsi="Times New Roman"/>
                <w:bCs/>
                <w:sz w:val="20"/>
                <w:szCs w:val="20"/>
              </w:rPr>
              <w:t>гидроксипропилметилцеллюлоза</w:t>
            </w:r>
            <w:proofErr w:type="spellEnd"/>
            <w:r w:rsidRPr="006F3C34">
              <w:rPr>
                <w:rStyle w:val="s0"/>
                <w:rFonts w:ascii="Times New Roman" w:hAnsi="Times New Roman"/>
                <w:bCs/>
                <w:sz w:val="20"/>
                <w:szCs w:val="20"/>
              </w:rPr>
              <w:t xml:space="preserve"> (HPMC), растворенная в физиологическом сбалансированном солевом растворе, содержащем 0,49 % </w:t>
            </w:r>
            <w:proofErr w:type="spellStart"/>
            <w:r w:rsidRPr="006F3C34">
              <w:rPr>
                <w:rStyle w:val="s0"/>
                <w:rFonts w:ascii="Times New Roman" w:hAnsi="Times New Roman"/>
                <w:bCs/>
                <w:sz w:val="20"/>
                <w:szCs w:val="20"/>
              </w:rPr>
              <w:t>NaCl</w:t>
            </w:r>
            <w:proofErr w:type="spellEnd"/>
            <w:r w:rsidRPr="006F3C34">
              <w:rPr>
                <w:rStyle w:val="s0"/>
                <w:rFonts w:ascii="Times New Roman" w:hAnsi="Times New Roman"/>
                <w:bCs/>
                <w:sz w:val="20"/>
                <w:szCs w:val="20"/>
              </w:rPr>
              <w:t xml:space="preserve">; 0,075 % </w:t>
            </w:r>
            <w:proofErr w:type="spellStart"/>
            <w:r w:rsidRPr="006F3C34">
              <w:rPr>
                <w:rStyle w:val="s0"/>
                <w:rFonts w:ascii="Times New Roman" w:hAnsi="Times New Roman"/>
                <w:bCs/>
                <w:sz w:val="20"/>
                <w:szCs w:val="20"/>
              </w:rPr>
              <w:t>KCl</w:t>
            </w:r>
            <w:proofErr w:type="spellEnd"/>
            <w:r w:rsidRPr="006F3C34">
              <w:rPr>
                <w:rStyle w:val="s0"/>
                <w:rFonts w:ascii="Times New Roman" w:hAnsi="Times New Roman"/>
                <w:bCs/>
                <w:sz w:val="20"/>
                <w:szCs w:val="20"/>
              </w:rPr>
              <w:t xml:space="preserve">; 0,048 % </w:t>
            </w:r>
            <w:proofErr w:type="spellStart"/>
            <w:r w:rsidRPr="006F3C34">
              <w:rPr>
                <w:rStyle w:val="s0"/>
                <w:rFonts w:ascii="Times New Roman" w:hAnsi="Times New Roman"/>
                <w:bCs/>
                <w:sz w:val="20"/>
                <w:szCs w:val="20"/>
              </w:rPr>
              <w:t>CaCl</w:t>
            </w:r>
            <w:proofErr w:type="spellEnd"/>
            <w:r w:rsidRPr="006F3C34">
              <w:rPr>
                <w:rStyle w:val="s0"/>
                <w:rFonts w:ascii="Times New Roman" w:hAnsi="Times New Roman"/>
                <w:bCs/>
                <w:sz w:val="20"/>
                <w:szCs w:val="20"/>
              </w:rPr>
              <w:t xml:space="preserve">; 0,03% </w:t>
            </w:r>
            <w:proofErr w:type="spellStart"/>
            <w:r w:rsidRPr="006F3C34">
              <w:rPr>
                <w:rStyle w:val="s0"/>
                <w:rFonts w:ascii="Times New Roman" w:hAnsi="Times New Roman"/>
                <w:bCs/>
                <w:sz w:val="20"/>
                <w:szCs w:val="20"/>
              </w:rPr>
              <w:t>MgCl</w:t>
            </w:r>
            <w:proofErr w:type="spellEnd"/>
            <w:r w:rsidRPr="006F3C34">
              <w:rPr>
                <w:rStyle w:val="s0"/>
                <w:rFonts w:ascii="Times New Roman" w:hAnsi="Times New Roman"/>
                <w:bCs/>
                <w:sz w:val="20"/>
                <w:szCs w:val="20"/>
              </w:rPr>
              <w:t xml:space="preserve">; 0,039% </w:t>
            </w:r>
            <w:proofErr w:type="spellStart"/>
            <w:r w:rsidRPr="006F3C34">
              <w:rPr>
                <w:rStyle w:val="s0"/>
                <w:rFonts w:ascii="Times New Roman" w:hAnsi="Times New Roman"/>
                <w:bCs/>
                <w:sz w:val="20"/>
                <w:szCs w:val="20"/>
              </w:rPr>
              <w:t>Na-Acetate</w:t>
            </w:r>
            <w:proofErr w:type="spellEnd"/>
            <w:r w:rsidRPr="006F3C34">
              <w:rPr>
                <w:rStyle w:val="s0"/>
                <w:rFonts w:ascii="Times New Roman" w:hAnsi="Times New Roman"/>
                <w:bCs/>
                <w:sz w:val="20"/>
                <w:szCs w:val="20"/>
              </w:rPr>
              <w:t xml:space="preserve">; 0,017% </w:t>
            </w:r>
            <w:proofErr w:type="spellStart"/>
            <w:r w:rsidRPr="006F3C34">
              <w:rPr>
                <w:rStyle w:val="s0"/>
                <w:rFonts w:ascii="Times New Roman" w:hAnsi="Times New Roman"/>
                <w:bCs/>
                <w:sz w:val="20"/>
                <w:szCs w:val="20"/>
              </w:rPr>
              <w:t>Na-Citrate</w:t>
            </w:r>
            <w:proofErr w:type="spellEnd"/>
            <w:r w:rsidRPr="006F3C34">
              <w:rPr>
                <w:rStyle w:val="s0"/>
                <w:rFonts w:ascii="Times New Roman" w:hAnsi="Times New Roman"/>
                <w:bCs/>
                <w:sz w:val="20"/>
                <w:szCs w:val="20"/>
              </w:rPr>
              <w:t>; вода для инъекций;</w:t>
            </w:r>
          </w:p>
          <w:p w:rsidR="00AB71C0" w:rsidRPr="006F3C34" w:rsidRDefault="00AB71C0" w:rsidP="002F4E5E">
            <w:pPr>
              <w:pStyle w:val="a4"/>
              <w:rPr>
                <w:rStyle w:val="s0"/>
                <w:rFonts w:ascii="Times New Roman" w:hAnsi="Times New Roman"/>
                <w:bCs/>
                <w:sz w:val="20"/>
                <w:szCs w:val="20"/>
              </w:rPr>
            </w:pPr>
            <w:r w:rsidRPr="006F3C34">
              <w:rPr>
                <w:rStyle w:val="s0"/>
                <w:rFonts w:ascii="Times New Roman" w:hAnsi="Times New Roman"/>
                <w:bCs/>
                <w:sz w:val="20"/>
                <w:szCs w:val="20"/>
              </w:rPr>
              <w:t>Внешний вид – прозрачный, бесцветный, вязкий раствор;</w:t>
            </w:r>
          </w:p>
          <w:p w:rsidR="00AB71C0" w:rsidRPr="006F3C34" w:rsidRDefault="00AB71C0" w:rsidP="002F4E5E">
            <w:pPr>
              <w:pStyle w:val="a4"/>
              <w:rPr>
                <w:rStyle w:val="s0"/>
                <w:rFonts w:ascii="Times New Roman" w:hAnsi="Times New Roman"/>
                <w:bCs/>
                <w:sz w:val="20"/>
                <w:szCs w:val="20"/>
              </w:rPr>
            </w:pPr>
            <w:r w:rsidRPr="006F3C34">
              <w:rPr>
                <w:rStyle w:val="s0"/>
                <w:rFonts w:ascii="Times New Roman" w:hAnsi="Times New Roman"/>
                <w:bCs/>
                <w:sz w:val="20"/>
                <w:szCs w:val="20"/>
              </w:rPr>
              <w:t xml:space="preserve">Кинематическая вязкость, </w:t>
            </w:r>
            <w:proofErr w:type="spellStart"/>
            <w:r w:rsidRPr="006F3C34">
              <w:rPr>
                <w:rStyle w:val="s0"/>
                <w:rFonts w:ascii="Times New Roman" w:hAnsi="Times New Roman"/>
                <w:bCs/>
                <w:sz w:val="20"/>
                <w:szCs w:val="20"/>
              </w:rPr>
              <w:t>сантиСтокс</w:t>
            </w:r>
            <w:proofErr w:type="spellEnd"/>
            <w:r w:rsidRPr="006F3C34">
              <w:rPr>
                <w:rStyle w:val="s0"/>
                <w:rFonts w:ascii="Times New Roman" w:hAnsi="Times New Roman"/>
                <w:bCs/>
                <w:sz w:val="20"/>
                <w:szCs w:val="20"/>
              </w:rPr>
              <w:t xml:space="preserve"> – 2500-5500;</w:t>
            </w:r>
          </w:p>
          <w:p w:rsidR="00AB71C0" w:rsidRPr="006F3C34" w:rsidRDefault="00AB71C0" w:rsidP="002F4E5E">
            <w:pPr>
              <w:pStyle w:val="a4"/>
              <w:rPr>
                <w:rStyle w:val="s0"/>
                <w:rFonts w:ascii="Times New Roman" w:hAnsi="Times New Roman"/>
                <w:bCs/>
                <w:sz w:val="20"/>
                <w:szCs w:val="20"/>
              </w:rPr>
            </w:pPr>
            <w:proofErr w:type="spellStart"/>
            <w:r w:rsidRPr="006F3C34">
              <w:rPr>
                <w:rStyle w:val="s0"/>
                <w:rFonts w:ascii="Times New Roman" w:hAnsi="Times New Roman"/>
                <w:bCs/>
                <w:sz w:val="20"/>
                <w:szCs w:val="20"/>
              </w:rPr>
              <w:t>pH</w:t>
            </w:r>
            <w:proofErr w:type="spellEnd"/>
            <w:r w:rsidRPr="006F3C34">
              <w:rPr>
                <w:rStyle w:val="s0"/>
                <w:rFonts w:ascii="Times New Roman" w:hAnsi="Times New Roman"/>
                <w:bCs/>
                <w:sz w:val="20"/>
                <w:szCs w:val="20"/>
              </w:rPr>
              <w:t xml:space="preserve"> – 6,8-7,6;</w:t>
            </w:r>
          </w:p>
          <w:p w:rsidR="00AB71C0" w:rsidRPr="006F3C34" w:rsidRDefault="00AB71C0" w:rsidP="002F4E5E">
            <w:pPr>
              <w:pStyle w:val="a4"/>
              <w:rPr>
                <w:rStyle w:val="s0"/>
                <w:rFonts w:ascii="Times New Roman" w:hAnsi="Times New Roman"/>
                <w:bCs/>
                <w:sz w:val="20"/>
                <w:szCs w:val="20"/>
              </w:rPr>
            </w:pPr>
            <w:proofErr w:type="spellStart"/>
            <w:r w:rsidRPr="006F3C34">
              <w:rPr>
                <w:rStyle w:val="s0"/>
                <w:rFonts w:ascii="Times New Roman" w:hAnsi="Times New Roman"/>
                <w:bCs/>
                <w:sz w:val="20"/>
                <w:szCs w:val="20"/>
              </w:rPr>
              <w:t>Осмоляльность</w:t>
            </w:r>
            <w:proofErr w:type="spellEnd"/>
            <w:r w:rsidRPr="006F3C34">
              <w:rPr>
                <w:rStyle w:val="s0"/>
                <w:rFonts w:ascii="Times New Roman" w:hAnsi="Times New Roman"/>
                <w:bCs/>
                <w:sz w:val="20"/>
                <w:szCs w:val="20"/>
              </w:rPr>
              <w:t xml:space="preserve">, </w:t>
            </w:r>
            <w:proofErr w:type="spellStart"/>
            <w:r w:rsidRPr="006F3C34">
              <w:rPr>
                <w:rStyle w:val="s0"/>
                <w:rFonts w:ascii="Times New Roman" w:hAnsi="Times New Roman"/>
                <w:bCs/>
                <w:sz w:val="20"/>
                <w:szCs w:val="20"/>
              </w:rPr>
              <w:t>экв</w:t>
            </w:r>
            <w:proofErr w:type="spellEnd"/>
            <w:r w:rsidRPr="006F3C34">
              <w:rPr>
                <w:rStyle w:val="s0"/>
                <w:rFonts w:ascii="Times New Roman" w:hAnsi="Times New Roman"/>
                <w:bCs/>
                <w:sz w:val="20"/>
                <w:szCs w:val="20"/>
              </w:rPr>
              <w:t xml:space="preserve">. </w:t>
            </w:r>
            <w:proofErr w:type="spellStart"/>
            <w:r w:rsidRPr="006F3C34">
              <w:rPr>
                <w:rStyle w:val="s0"/>
                <w:rFonts w:ascii="Times New Roman" w:hAnsi="Times New Roman"/>
                <w:bCs/>
                <w:sz w:val="20"/>
                <w:szCs w:val="20"/>
              </w:rPr>
              <w:t>NaCl</w:t>
            </w:r>
            <w:proofErr w:type="spellEnd"/>
            <w:r w:rsidRPr="006F3C34">
              <w:rPr>
                <w:rStyle w:val="s0"/>
                <w:rFonts w:ascii="Times New Roman" w:hAnsi="Times New Roman"/>
                <w:bCs/>
                <w:sz w:val="20"/>
                <w:szCs w:val="20"/>
              </w:rPr>
              <w:t xml:space="preserve"> – 0,8-1,0 %;</w:t>
            </w:r>
          </w:p>
          <w:p w:rsidR="00AB71C0" w:rsidRPr="006F3C34" w:rsidRDefault="00AB71C0" w:rsidP="002F4E5E">
            <w:pPr>
              <w:pStyle w:val="a4"/>
              <w:rPr>
                <w:rFonts w:ascii="Times New Roman" w:hAnsi="Times New Roman"/>
                <w:sz w:val="20"/>
                <w:szCs w:val="20"/>
              </w:rPr>
            </w:pPr>
            <w:r w:rsidRPr="006F3C34">
              <w:rPr>
                <w:rStyle w:val="s0"/>
                <w:rFonts w:ascii="Times New Roman" w:hAnsi="Times New Roman"/>
                <w:bCs/>
                <w:sz w:val="20"/>
                <w:szCs w:val="20"/>
              </w:rPr>
              <w:t xml:space="preserve">Стерильность – стерильно.  </w:t>
            </w:r>
          </w:p>
          <w:p w:rsidR="00AB71C0" w:rsidRPr="006F3C34" w:rsidRDefault="00AB71C0" w:rsidP="002F4E5E">
            <w:pPr>
              <w:pStyle w:val="a4"/>
              <w:rPr>
                <w:rStyle w:val="s0"/>
                <w:rFonts w:ascii="Times New Roman" w:hAnsi="Times New Roman"/>
                <w:bCs/>
                <w:sz w:val="20"/>
                <w:szCs w:val="20"/>
              </w:rPr>
            </w:pPr>
            <w:r w:rsidRPr="006F3C34">
              <w:rPr>
                <w:rFonts w:ascii="Times New Roman" w:hAnsi="Times New Roman"/>
                <w:b/>
                <w:sz w:val="20"/>
                <w:szCs w:val="20"/>
                <w:u w:val="single"/>
              </w:rPr>
              <w:t>Область применения:</w:t>
            </w:r>
            <w:r w:rsidRPr="006F3C34">
              <w:rPr>
                <w:rFonts w:ascii="Times New Roman" w:hAnsi="Times New Roman"/>
                <w:sz w:val="20"/>
                <w:szCs w:val="20"/>
              </w:rPr>
              <w:t xml:space="preserve">  </w:t>
            </w:r>
            <w:proofErr w:type="spellStart"/>
            <w:r w:rsidRPr="006F3C34">
              <w:rPr>
                <w:rStyle w:val="s0"/>
                <w:rFonts w:ascii="Times New Roman" w:hAnsi="Times New Roman"/>
                <w:bCs/>
                <w:sz w:val="20"/>
                <w:szCs w:val="20"/>
              </w:rPr>
              <w:t>Вископротектор</w:t>
            </w:r>
            <w:proofErr w:type="spellEnd"/>
            <w:r w:rsidRPr="006F3C34">
              <w:rPr>
                <w:rStyle w:val="s0"/>
                <w:rFonts w:ascii="Times New Roman" w:hAnsi="Times New Roman"/>
                <w:bCs/>
                <w:sz w:val="20"/>
                <w:szCs w:val="20"/>
              </w:rPr>
              <w:t xml:space="preserve"> объемом  2 мл применяется в офтальмологии, </w:t>
            </w:r>
            <w:proofErr w:type="spellStart"/>
            <w:r w:rsidRPr="006F3C34">
              <w:rPr>
                <w:rStyle w:val="s0"/>
                <w:rFonts w:ascii="Times New Roman" w:hAnsi="Times New Roman"/>
                <w:bCs/>
                <w:sz w:val="20"/>
                <w:szCs w:val="20"/>
              </w:rPr>
              <w:t>офтальмохирургии</w:t>
            </w:r>
            <w:proofErr w:type="spellEnd"/>
            <w:r w:rsidRPr="006F3C34">
              <w:rPr>
                <w:rStyle w:val="s0"/>
                <w:rFonts w:ascii="Times New Roman" w:hAnsi="Times New Roman"/>
                <w:bCs/>
                <w:sz w:val="20"/>
                <w:szCs w:val="20"/>
              </w:rPr>
              <w:t>.</w:t>
            </w:r>
            <w:r w:rsidRPr="006F3C34">
              <w:rPr>
                <w:rStyle w:val="s1"/>
                <w:sz w:val="20"/>
                <w:szCs w:val="20"/>
              </w:rPr>
              <w:t xml:space="preserve"> </w:t>
            </w:r>
            <w:proofErr w:type="spellStart"/>
            <w:proofErr w:type="gramStart"/>
            <w:r w:rsidRPr="006F3C34">
              <w:rPr>
                <w:rStyle w:val="s0"/>
                <w:rFonts w:ascii="Times New Roman" w:hAnsi="Times New Roman"/>
                <w:bCs/>
                <w:sz w:val="20"/>
                <w:szCs w:val="20"/>
              </w:rPr>
              <w:t>Вископротектор</w:t>
            </w:r>
            <w:proofErr w:type="spellEnd"/>
            <w:r w:rsidRPr="006F3C34">
              <w:rPr>
                <w:rStyle w:val="s0"/>
                <w:rFonts w:ascii="Times New Roman" w:hAnsi="Times New Roman"/>
                <w:bCs/>
                <w:sz w:val="20"/>
                <w:szCs w:val="20"/>
              </w:rPr>
              <w:t xml:space="preserve"> объемом, 2 мл является вспомогательным средством при офтальмологической хирургии для защиты внутренних тканей глаза от повреждений вследствие случайных прикосновений микрохирургическими инструментами в процессе выполнения операций, поддержания глубины передней камеры глаза при экстракции катаракты, имплантации интраокулярной линзы (ИОЛ), пересадке роговицы, разделения тканей при операциях по отслойке сетчатки глаза, глаукоме, при лазерной терапии.</w:t>
            </w:r>
            <w:proofErr w:type="gramEnd"/>
          </w:p>
          <w:p w:rsidR="00AB71C0" w:rsidRPr="006F3C34" w:rsidRDefault="00AB71C0" w:rsidP="002F4E5E">
            <w:pPr>
              <w:pStyle w:val="a4"/>
              <w:rPr>
                <w:rFonts w:ascii="Times New Roman" w:hAnsi="Times New Roman"/>
                <w:b/>
                <w:sz w:val="20"/>
                <w:szCs w:val="20"/>
              </w:rPr>
            </w:pPr>
            <w:r w:rsidRPr="006F3C34">
              <w:rPr>
                <w:rFonts w:ascii="Times New Roman" w:hAnsi="Times New Roman"/>
                <w:b/>
                <w:sz w:val="20"/>
                <w:szCs w:val="20"/>
                <w:u w:val="single"/>
              </w:rPr>
              <w:t>Способ применения:</w:t>
            </w:r>
            <w:r w:rsidRPr="006F3C34">
              <w:rPr>
                <w:rFonts w:ascii="Times New Roman" w:hAnsi="Times New Roman"/>
                <w:b/>
                <w:sz w:val="20"/>
                <w:szCs w:val="20"/>
              </w:rPr>
              <w:t xml:space="preserve">  </w:t>
            </w:r>
          </w:p>
          <w:p w:rsidR="00AB71C0" w:rsidRPr="006F3C34" w:rsidRDefault="00AB71C0" w:rsidP="002F4E5E">
            <w:pPr>
              <w:pStyle w:val="a4"/>
              <w:rPr>
                <w:rFonts w:ascii="Times New Roman" w:hAnsi="Times New Roman"/>
                <w:b/>
                <w:sz w:val="20"/>
                <w:szCs w:val="20"/>
              </w:rPr>
            </w:pPr>
            <w:r w:rsidRPr="006F3C34">
              <w:rPr>
                <w:rFonts w:ascii="Times New Roman" w:hAnsi="Times New Roman"/>
                <w:b/>
                <w:sz w:val="20"/>
                <w:szCs w:val="20"/>
              </w:rPr>
              <w:t>Подготовка к работе. Порядок работы и использования изделия.</w:t>
            </w:r>
          </w:p>
          <w:p w:rsidR="00AB71C0" w:rsidRPr="006F3C34" w:rsidRDefault="00AB71C0" w:rsidP="002F4E5E">
            <w:pPr>
              <w:pStyle w:val="a4"/>
              <w:rPr>
                <w:rStyle w:val="s0"/>
                <w:rFonts w:ascii="Times New Roman" w:hAnsi="Times New Roman"/>
                <w:bCs/>
                <w:sz w:val="20"/>
                <w:szCs w:val="20"/>
              </w:rPr>
            </w:pPr>
            <w:proofErr w:type="spellStart"/>
            <w:r w:rsidRPr="006F3C34">
              <w:rPr>
                <w:rStyle w:val="s0"/>
                <w:rFonts w:ascii="Times New Roman" w:hAnsi="Times New Roman"/>
                <w:bCs/>
                <w:sz w:val="20"/>
                <w:szCs w:val="20"/>
              </w:rPr>
              <w:t>Вископротектор</w:t>
            </w:r>
            <w:proofErr w:type="spellEnd"/>
            <w:r w:rsidRPr="006F3C34">
              <w:rPr>
                <w:rStyle w:val="s0"/>
                <w:rFonts w:ascii="Times New Roman" w:hAnsi="Times New Roman"/>
                <w:bCs/>
                <w:sz w:val="20"/>
                <w:szCs w:val="20"/>
              </w:rPr>
              <w:t xml:space="preserve"> объемом 2 мл представляет собой упругопластический, прозрачный, изотонический, стерильный и </w:t>
            </w:r>
            <w:proofErr w:type="spellStart"/>
            <w:r w:rsidRPr="006F3C34">
              <w:rPr>
                <w:rStyle w:val="s0"/>
                <w:rFonts w:ascii="Times New Roman" w:hAnsi="Times New Roman"/>
                <w:bCs/>
                <w:sz w:val="20"/>
                <w:szCs w:val="20"/>
              </w:rPr>
              <w:t>апирогенный</w:t>
            </w:r>
            <w:proofErr w:type="spellEnd"/>
            <w:r w:rsidRPr="006F3C34">
              <w:rPr>
                <w:rStyle w:val="s0"/>
                <w:rFonts w:ascii="Times New Roman" w:hAnsi="Times New Roman"/>
                <w:bCs/>
                <w:sz w:val="20"/>
                <w:szCs w:val="20"/>
              </w:rPr>
              <w:t xml:space="preserve"> раствор </w:t>
            </w:r>
            <w:proofErr w:type="spellStart"/>
            <w:r w:rsidRPr="006F3C34">
              <w:rPr>
                <w:rStyle w:val="s0"/>
                <w:rFonts w:ascii="Times New Roman" w:hAnsi="Times New Roman"/>
                <w:bCs/>
                <w:sz w:val="20"/>
                <w:szCs w:val="20"/>
              </w:rPr>
              <w:t>гидроксипропилметилцеллюлозы</w:t>
            </w:r>
            <w:proofErr w:type="spellEnd"/>
            <w:r w:rsidRPr="006F3C34">
              <w:rPr>
                <w:rStyle w:val="s0"/>
                <w:rFonts w:ascii="Times New Roman" w:hAnsi="Times New Roman"/>
                <w:bCs/>
                <w:sz w:val="20"/>
                <w:szCs w:val="20"/>
              </w:rPr>
              <w:t xml:space="preserve">, который используется в качестве вспомогательного средства в </w:t>
            </w:r>
            <w:proofErr w:type="spellStart"/>
            <w:r w:rsidRPr="006F3C34">
              <w:rPr>
                <w:rStyle w:val="s0"/>
                <w:rFonts w:ascii="Times New Roman" w:hAnsi="Times New Roman"/>
                <w:bCs/>
                <w:sz w:val="20"/>
                <w:szCs w:val="20"/>
              </w:rPr>
              <w:t>офтальмохирургии</w:t>
            </w:r>
            <w:proofErr w:type="spellEnd"/>
            <w:r w:rsidRPr="006F3C34">
              <w:rPr>
                <w:rStyle w:val="s0"/>
                <w:rFonts w:ascii="Times New Roman" w:hAnsi="Times New Roman"/>
                <w:bCs/>
                <w:sz w:val="20"/>
                <w:szCs w:val="20"/>
              </w:rPr>
              <w:t xml:space="preserve">. Средство вводится в переднюю камеру глаза с целью защиты чувствительных тканей от механических повреждений. Кроме того, в процессе хирургического вмешательства </w:t>
            </w:r>
            <w:proofErr w:type="spellStart"/>
            <w:r w:rsidRPr="006F3C34">
              <w:rPr>
                <w:rStyle w:val="s0"/>
                <w:rFonts w:ascii="Times New Roman" w:hAnsi="Times New Roman"/>
                <w:bCs/>
                <w:sz w:val="20"/>
                <w:szCs w:val="20"/>
              </w:rPr>
              <w:t>вископротектор</w:t>
            </w:r>
            <w:proofErr w:type="spellEnd"/>
            <w:r w:rsidRPr="006F3C34">
              <w:rPr>
                <w:rStyle w:val="s0"/>
                <w:rFonts w:ascii="Times New Roman" w:hAnsi="Times New Roman"/>
                <w:bCs/>
                <w:sz w:val="20"/>
                <w:szCs w:val="20"/>
              </w:rPr>
              <w:t xml:space="preserve"> может вводиться и в заднюю камеру, в частности при имплантации искусственного хрусталика глаза. </w:t>
            </w:r>
          </w:p>
          <w:p w:rsidR="00AB71C0" w:rsidRPr="006F3C34" w:rsidRDefault="00AB71C0" w:rsidP="002F4E5E">
            <w:pPr>
              <w:pStyle w:val="a4"/>
              <w:rPr>
                <w:rStyle w:val="s0"/>
                <w:rFonts w:ascii="Times New Roman" w:hAnsi="Times New Roman"/>
                <w:bCs/>
                <w:sz w:val="20"/>
                <w:szCs w:val="20"/>
              </w:rPr>
            </w:pPr>
            <w:r w:rsidRPr="006F3C34">
              <w:rPr>
                <w:rStyle w:val="s0"/>
                <w:rFonts w:ascii="Times New Roman" w:hAnsi="Times New Roman"/>
                <w:b/>
                <w:bCs/>
                <w:sz w:val="20"/>
                <w:szCs w:val="20"/>
              </w:rPr>
              <w:t xml:space="preserve">Дозировка </w:t>
            </w:r>
            <w:r w:rsidRPr="006F3C34">
              <w:rPr>
                <w:rStyle w:val="s0"/>
                <w:rFonts w:ascii="Times New Roman" w:hAnsi="Times New Roman"/>
                <w:bCs/>
                <w:sz w:val="20"/>
                <w:szCs w:val="20"/>
              </w:rPr>
              <w:t>зависит от вида хирургического вмешательства и определяется хирургом. Обычно препарат используется в дозе от 0,5 до 1,0 мл.</w:t>
            </w:r>
          </w:p>
          <w:p w:rsidR="00AB71C0" w:rsidRPr="006F3C34" w:rsidRDefault="00AB71C0" w:rsidP="002F4E5E">
            <w:pPr>
              <w:pStyle w:val="a4"/>
              <w:rPr>
                <w:rStyle w:val="s0"/>
                <w:rFonts w:ascii="Times New Roman" w:hAnsi="Times New Roman"/>
                <w:bCs/>
                <w:sz w:val="20"/>
                <w:szCs w:val="20"/>
              </w:rPr>
            </w:pPr>
            <w:r w:rsidRPr="006F3C34">
              <w:rPr>
                <w:rStyle w:val="s0"/>
                <w:rFonts w:ascii="Times New Roman" w:hAnsi="Times New Roman"/>
                <w:b/>
                <w:bCs/>
                <w:sz w:val="20"/>
                <w:szCs w:val="20"/>
              </w:rPr>
              <w:t xml:space="preserve">Удаление – </w:t>
            </w:r>
            <w:proofErr w:type="spellStart"/>
            <w:r w:rsidRPr="006F3C34">
              <w:rPr>
                <w:rStyle w:val="s0"/>
                <w:rFonts w:ascii="Times New Roman" w:hAnsi="Times New Roman"/>
                <w:bCs/>
                <w:sz w:val="20"/>
                <w:szCs w:val="20"/>
              </w:rPr>
              <w:t>вископротектор</w:t>
            </w:r>
            <w:proofErr w:type="spellEnd"/>
            <w:r w:rsidRPr="006F3C34">
              <w:rPr>
                <w:rStyle w:val="s0"/>
                <w:rFonts w:ascii="Times New Roman" w:hAnsi="Times New Roman"/>
                <w:bCs/>
                <w:sz w:val="20"/>
                <w:szCs w:val="20"/>
              </w:rPr>
              <w:t xml:space="preserve"> должен быть удален после хирургического вмешательства при помощи ирригационных растворов. Однако остатки, которые могут иметь место после операции, практически полностью (98%) выводятся через слезный канал в течение 24 часов.</w:t>
            </w:r>
          </w:p>
          <w:p w:rsidR="00AB71C0" w:rsidRPr="006F3C34" w:rsidRDefault="00AB71C0" w:rsidP="002F4E5E">
            <w:pPr>
              <w:pStyle w:val="a4"/>
              <w:rPr>
                <w:rStyle w:val="s0"/>
                <w:rFonts w:ascii="Times New Roman" w:hAnsi="Times New Roman"/>
                <w:b/>
                <w:bCs/>
                <w:sz w:val="20"/>
                <w:szCs w:val="20"/>
              </w:rPr>
            </w:pPr>
            <w:r w:rsidRPr="006F3C34">
              <w:rPr>
                <w:rStyle w:val="s0"/>
                <w:rFonts w:ascii="Times New Roman" w:hAnsi="Times New Roman"/>
                <w:b/>
                <w:bCs/>
                <w:sz w:val="20"/>
                <w:szCs w:val="20"/>
              </w:rPr>
              <w:t xml:space="preserve">Противопоказания/Меры предосторожности </w:t>
            </w:r>
          </w:p>
          <w:p w:rsidR="00AB71C0" w:rsidRPr="006F3C34" w:rsidRDefault="00AB71C0" w:rsidP="002F4E5E">
            <w:pPr>
              <w:pStyle w:val="a4"/>
              <w:rPr>
                <w:rStyle w:val="s0"/>
                <w:rFonts w:ascii="Times New Roman" w:hAnsi="Times New Roman"/>
                <w:bCs/>
                <w:sz w:val="20"/>
                <w:szCs w:val="20"/>
              </w:rPr>
            </w:pPr>
            <w:r w:rsidRPr="006F3C34">
              <w:rPr>
                <w:rStyle w:val="s0"/>
                <w:rFonts w:ascii="Times New Roman" w:hAnsi="Times New Roman"/>
                <w:bCs/>
                <w:sz w:val="20"/>
                <w:szCs w:val="20"/>
              </w:rPr>
              <w:t xml:space="preserve">Следует применять препарат с осторожностью во избежание попадания продукта под сетчатку. </w:t>
            </w:r>
          </w:p>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Не использовать повторно.</w:t>
            </w:r>
          </w:p>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Не подвергайте повторной стерилизации.</w:t>
            </w:r>
          </w:p>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lastRenderedPageBreak/>
              <w:t>Не используйте, если повреждена стерильная упаковка.</w:t>
            </w:r>
          </w:p>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Проверьте срок годности.</w:t>
            </w:r>
          </w:p>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Не допускайте переполнения заднего сегмента глаза.</w:t>
            </w:r>
          </w:p>
          <w:p w:rsidR="00AB71C0" w:rsidRPr="006F3C34" w:rsidRDefault="00AB71C0" w:rsidP="002F4E5E">
            <w:pPr>
              <w:pStyle w:val="a4"/>
              <w:rPr>
                <w:rFonts w:ascii="Times New Roman" w:hAnsi="Times New Roman"/>
                <w:sz w:val="20"/>
                <w:szCs w:val="20"/>
              </w:rPr>
            </w:pPr>
            <w:proofErr w:type="spellStart"/>
            <w:r w:rsidRPr="006F3C34">
              <w:rPr>
                <w:rStyle w:val="s0"/>
                <w:rFonts w:ascii="Times New Roman" w:hAnsi="Times New Roman"/>
                <w:bCs/>
                <w:sz w:val="20"/>
                <w:szCs w:val="20"/>
              </w:rPr>
              <w:t>Вископротектор</w:t>
            </w:r>
            <w:proofErr w:type="spellEnd"/>
            <w:r w:rsidRPr="006F3C34">
              <w:rPr>
                <w:rStyle w:val="s0"/>
                <w:rFonts w:ascii="Times New Roman" w:hAnsi="Times New Roman"/>
                <w:bCs/>
                <w:sz w:val="20"/>
                <w:szCs w:val="20"/>
              </w:rPr>
              <w:t xml:space="preserve"> объемом  2 мл не содержит консервантов. Используйте только для одного пациента: оставшаяся жидкость должна быть уничтожена.</w:t>
            </w:r>
          </w:p>
          <w:p w:rsidR="00AB71C0" w:rsidRPr="006F3C34" w:rsidRDefault="00AB71C0" w:rsidP="002F4E5E">
            <w:pPr>
              <w:pStyle w:val="a4"/>
              <w:rPr>
                <w:rFonts w:ascii="Times New Roman" w:hAnsi="Times New Roman"/>
                <w:sz w:val="20"/>
                <w:szCs w:val="20"/>
              </w:rPr>
            </w:pPr>
            <w:r w:rsidRPr="006F3C34">
              <w:rPr>
                <w:rFonts w:ascii="Times New Roman" w:hAnsi="Times New Roman"/>
                <w:b/>
                <w:sz w:val="20"/>
                <w:szCs w:val="20"/>
                <w:u w:val="single"/>
              </w:rPr>
              <w:t>Условия хранения</w:t>
            </w:r>
            <w:r w:rsidRPr="006F3C34">
              <w:rPr>
                <w:rFonts w:ascii="Times New Roman" w:hAnsi="Times New Roman"/>
                <w:b/>
                <w:sz w:val="20"/>
                <w:szCs w:val="20"/>
              </w:rPr>
              <w:t xml:space="preserve">: </w:t>
            </w:r>
            <w:r w:rsidRPr="006F3C34">
              <w:rPr>
                <w:rStyle w:val="s0"/>
                <w:rFonts w:ascii="Times New Roman" w:hAnsi="Times New Roman"/>
                <w:bCs/>
                <w:sz w:val="20"/>
                <w:szCs w:val="20"/>
              </w:rPr>
              <w:t>Хранить при</w:t>
            </w:r>
            <w:r w:rsidRPr="006F3C34">
              <w:rPr>
                <w:rStyle w:val="s0"/>
                <w:rFonts w:ascii="Times New Roman" w:hAnsi="Times New Roman"/>
                <w:b/>
                <w:bCs/>
                <w:sz w:val="20"/>
                <w:szCs w:val="20"/>
              </w:rPr>
              <w:t xml:space="preserve"> </w:t>
            </w:r>
            <w:r w:rsidRPr="006F3C34">
              <w:rPr>
                <w:rStyle w:val="s0"/>
                <w:rFonts w:ascii="Times New Roman" w:hAnsi="Times New Roman"/>
                <w:sz w:val="20"/>
                <w:szCs w:val="20"/>
              </w:rPr>
              <w:t>температуре от +</w:t>
            </w:r>
            <w:r w:rsidRPr="006F3C34">
              <w:rPr>
                <w:rFonts w:ascii="Times New Roman" w:hAnsi="Times New Roman"/>
                <w:sz w:val="20"/>
                <w:szCs w:val="20"/>
              </w:rPr>
              <w:t xml:space="preserve">2 </w:t>
            </w:r>
            <w:r w:rsidRPr="006F3C34">
              <w:rPr>
                <w:rFonts w:ascii="Times New Roman" w:hAnsi="Times New Roman"/>
                <w:sz w:val="20"/>
                <w:szCs w:val="20"/>
                <w:vertAlign w:val="superscript"/>
              </w:rPr>
              <w:t>0</w:t>
            </w:r>
            <w:r w:rsidRPr="006F3C34">
              <w:rPr>
                <w:rFonts w:ascii="Times New Roman" w:hAnsi="Times New Roman"/>
                <w:sz w:val="20"/>
                <w:szCs w:val="20"/>
              </w:rPr>
              <w:t xml:space="preserve">С до +25 </w:t>
            </w:r>
            <w:r w:rsidRPr="006F3C34">
              <w:rPr>
                <w:rFonts w:ascii="Times New Roman" w:hAnsi="Times New Roman"/>
                <w:sz w:val="20"/>
                <w:szCs w:val="20"/>
                <w:vertAlign w:val="superscript"/>
              </w:rPr>
              <w:t>0</w:t>
            </w:r>
            <w:r w:rsidRPr="006F3C34">
              <w:rPr>
                <w:rFonts w:ascii="Times New Roman" w:hAnsi="Times New Roman"/>
                <w:sz w:val="20"/>
                <w:szCs w:val="20"/>
              </w:rPr>
              <w:t>С.</w:t>
            </w:r>
          </w:p>
          <w:p w:rsidR="00AB71C0" w:rsidRPr="006F3C34" w:rsidRDefault="00AB71C0" w:rsidP="002F4E5E">
            <w:pPr>
              <w:pStyle w:val="a4"/>
              <w:rPr>
                <w:rFonts w:ascii="Times New Roman" w:hAnsi="Times New Roman"/>
                <w:sz w:val="20"/>
                <w:szCs w:val="20"/>
              </w:rPr>
            </w:pPr>
            <w:r w:rsidRPr="006F3C34">
              <w:rPr>
                <w:rFonts w:ascii="Times New Roman" w:hAnsi="Times New Roman"/>
                <w:b/>
                <w:sz w:val="20"/>
                <w:szCs w:val="20"/>
                <w:u w:val="single"/>
              </w:rPr>
              <w:t>Срок годности:</w:t>
            </w:r>
            <w:r w:rsidRPr="006F3C34">
              <w:rPr>
                <w:rFonts w:ascii="Times New Roman" w:hAnsi="Times New Roman"/>
                <w:sz w:val="20"/>
                <w:szCs w:val="20"/>
              </w:rPr>
              <w:t xml:space="preserve"> </w:t>
            </w:r>
            <w:r w:rsidRPr="006F3C34">
              <w:rPr>
                <w:rStyle w:val="s0"/>
                <w:rFonts w:ascii="Times New Roman" w:hAnsi="Times New Roman"/>
                <w:bCs/>
                <w:spacing w:val="-20"/>
                <w:sz w:val="20"/>
                <w:szCs w:val="20"/>
              </w:rPr>
              <w:t>2 года. Не применять после истечения срока годности.</w:t>
            </w:r>
          </w:p>
          <w:p w:rsidR="00AB71C0" w:rsidRPr="006F3C34" w:rsidRDefault="00AB71C0" w:rsidP="002F4E5E">
            <w:pPr>
              <w:pStyle w:val="a4"/>
              <w:rPr>
                <w:rFonts w:ascii="Times New Roman" w:hAnsi="Times New Roman"/>
                <w:sz w:val="20"/>
                <w:szCs w:val="20"/>
              </w:rPr>
            </w:pP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7 500,00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405 000,00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proofErr w:type="spellStart"/>
            <w:r w:rsidRPr="006F3C34">
              <w:rPr>
                <w:rFonts w:ascii="Times New Roman" w:hAnsi="Times New Roman"/>
                <w:sz w:val="20"/>
                <w:szCs w:val="20"/>
              </w:rPr>
              <w:t>ВЧө</w:t>
            </w:r>
            <w:proofErr w:type="spellEnd"/>
            <w:r w:rsidRPr="006F3C34">
              <w:rPr>
                <w:rFonts w:ascii="Times New Roman" w:hAnsi="Times New Roman"/>
                <w:sz w:val="20"/>
                <w:szCs w:val="20"/>
              </w:rPr>
              <w:t xml:space="preserve"> резекционные электроды  ролик</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proofErr w:type="spellStart"/>
            <w:r w:rsidRPr="006F3C34">
              <w:rPr>
                <w:rFonts w:ascii="Times New Roman" w:hAnsi="Times New Roman"/>
                <w:sz w:val="20"/>
                <w:szCs w:val="20"/>
              </w:rPr>
              <w:t>ВЧө</w:t>
            </w:r>
            <w:proofErr w:type="spellEnd"/>
            <w:r w:rsidRPr="006F3C34">
              <w:rPr>
                <w:rFonts w:ascii="Times New Roman" w:hAnsi="Times New Roman"/>
                <w:sz w:val="20"/>
                <w:szCs w:val="20"/>
              </w:rPr>
              <w:t xml:space="preserve"> </w:t>
            </w:r>
            <w:proofErr w:type="gramStart"/>
            <w:r w:rsidRPr="006F3C34">
              <w:rPr>
                <w:rFonts w:ascii="Times New Roman" w:hAnsi="Times New Roman"/>
                <w:sz w:val="20"/>
                <w:szCs w:val="20"/>
              </w:rPr>
              <w:t>резекционные</w:t>
            </w:r>
            <w:proofErr w:type="gramEnd"/>
            <w:r w:rsidRPr="006F3C34">
              <w:rPr>
                <w:rFonts w:ascii="Times New Roman" w:hAnsi="Times New Roman"/>
                <w:sz w:val="20"/>
                <w:szCs w:val="20"/>
              </w:rPr>
              <w:t xml:space="preserve"> </w:t>
            </w:r>
            <w:proofErr w:type="spellStart"/>
            <w:r w:rsidRPr="006F3C34">
              <w:rPr>
                <w:rFonts w:ascii="Times New Roman" w:hAnsi="Times New Roman"/>
                <w:sz w:val="20"/>
                <w:szCs w:val="20"/>
              </w:rPr>
              <w:t>электродыв</w:t>
            </w:r>
            <w:proofErr w:type="spellEnd"/>
            <w:r w:rsidRPr="006F3C34">
              <w:rPr>
                <w:rFonts w:ascii="Times New Roman" w:hAnsi="Times New Roman"/>
                <w:sz w:val="20"/>
                <w:szCs w:val="20"/>
              </w:rPr>
              <w:t xml:space="preserve"> вариантах исполнение ролик</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1 000 000,00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1 000 000,00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proofErr w:type="spellStart"/>
            <w:r w:rsidRPr="006F3C34">
              <w:rPr>
                <w:rFonts w:ascii="Times New Roman" w:hAnsi="Times New Roman"/>
                <w:sz w:val="20"/>
                <w:szCs w:val="20"/>
              </w:rPr>
              <w:t>ВЧө</w:t>
            </w:r>
            <w:proofErr w:type="spellEnd"/>
            <w:r w:rsidRPr="006F3C34">
              <w:rPr>
                <w:rFonts w:ascii="Times New Roman" w:hAnsi="Times New Roman"/>
                <w:sz w:val="20"/>
                <w:szCs w:val="20"/>
              </w:rPr>
              <w:t xml:space="preserve"> резекционные электроды 24fr</w:t>
            </w:r>
            <w:r w:rsidRPr="006F3C34">
              <w:rPr>
                <w:rFonts w:ascii="Times New Roman" w:hAnsi="Times New Roman"/>
                <w:sz w:val="20"/>
                <w:szCs w:val="20"/>
                <w:lang w:val="kk-KZ"/>
              </w:rPr>
              <w:t xml:space="preserve"> </w:t>
            </w:r>
            <w:r w:rsidRPr="006F3C34">
              <w:rPr>
                <w:rFonts w:ascii="Times New Roman" w:hAnsi="Times New Roman"/>
                <w:sz w:val="20"/>
                <w:szCs w:val="20"/>
              </w:rPr>
              <w:t>12*  петля средняя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proofErr w:type="spellStart"/>
            <w:r w:rsidRPr="006F3C34">
              <w:rPr>
                <w:rFonts w:ascii="Times New Roman" w:hAnsi="Times New Roman"/>
                <w:sz w:val="20"/>
                <w:szCs w:val="20"/>
              </w:rPr>
              <w:t>ВЧө</w:t>
            </w:r>
            <w:proofErr w:type="spellEnd"/>
            <w:r w:rsidRPr="006F3C34">
              <w:rPr>
                <w:rFonts w:ascii="Times New Roman" w:hAnsi="Times New Roman"/>
                <w:sz w:val="20"/>
                <w:szCs w:val="20"/>
              </w:rPr>
              <w:t xml:space="preserve"> резекционные электроды 24fr</w:t>
            </w:r>
            <w:r w:rsidRPr="006F3C34">
              <w:rPr>
                <w:rFonts w:ascii="Times New Roman" w:hAnsi="Times New Roman"/>
                <w:sz w:val="20"/>
                <w:szCs w:val="20"/>
                <w:lang w:val="kk-KZ"/>
              </w:rPr>
              <w:t xml:space="preserve"> </w:t>
            </w:r>
            <w:r w:rsidRPr="006F3C34">
              <w:rPr>
                <w:rFonts w:ascii="Times New Roman" w:hAnsi="Times New Roman"/>
                <w:sz w:val="20"/>
                <w:szCs w:val="20"/>
              </w:rPr>
              <w:t>12*  петля средняя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900 000,00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900 000,00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Губка </w:t>
            </w:r>
            <w:proofErr w:type="spellStart"/>
            <w:r w:rsidRPr="006F3C34">
              <w:rPr>
                <w:rFonts w:ascii="Times New Roman" w:hAnsi="Times New Roman"/>
                <w:sz w:val="20"/>
                <w:szCs w:val="20"/>
              </w:rPr>
              <w:t>гемостатическая</w:t>
            </w:r>
            <w:proofErr w:type="spellEnd"/>
            <w:r w:rsidRPr="006F3C34">
              <w:rPr>
                <w:rFonts w:ascii="Times New Roman" w:hAnsi="Times New Roman"/>
                <w:sz w:val="20"/>
                <w:szCs w:val="20"/>
              </w:rPr>
              <w:t xml:space="preserve"> </w:t>
            </w:r>
            <w:proofErr w:type="spellStart"/>
            <w:r w:rsidRPr="006F3C34">
              <w:rPr>
                <w:rFonts w:ascii="Times New Roman" w:hAnsi="Times New Roman"/>
                <w:sz w:val="20"/>
                <w:szCs w:val="20"/>
              </w:rPr>
              <w:t>спонгостан</w:t>
            </w:r>
            <w:proofErr w:type="spellEnd"/>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рассасывающаяся  </w:t>
            </w:r>
            <w:proofErr w:type="spellStart"/>
            <w:r w:rsidRPr="006F3C34">
              <w:rPr>
                <w:rFonts w:ascii="Times New Roman" w:hAnsi="Times New Roman"/>
                <w:sz w:val="20"/>
                <w:szCs w:val="20"/>
              </w:rPr>
              <w:t>гемостатическая</w:t>
            </w:r>
            <w:proofErr w:type="spellEnd"/>
            <w:r w:rsidRPr="006F3C34">
              <w:rPr>
                <w:rFonts w:ascii="Times New Roman" w:hAnsi="Times New Roman"/>
                <w:sz w:val="20"/>
                <w:szCs w:val="20"/>
              </w:rPr>
              <w:t xml:space="preserve"> губка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315 000,00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Дренажная емкость-контейнер 50,0- 200,0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Дренажная емкость-контейнер50,0-  200,0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2 300,00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207 000,00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Заменитель твердой мозговой оболочки 2,5 х 7,5 см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Заменитель твердой мозговой оболочки 2,5 х 7,5 см. Двухслойное объемное изделие из коллагена типа I/III, изготовлен из 12 ± 4 мг/см</w:t>
            </w:r>
            <w:proofErr w:type="gramStart"/>
            <w:r w:rsidRPr="006F3C34">
              <w:rPr>
                <w:rFonts w:ascii="Times New Roman" w:hAnsi="Times New Roman"/>
                <w:sz w:val="20"/>
                <w:szCs w:val="20"/>
              </w:rPr>
              <w:t>2</w:t>
            </w:r>
            <w:proofErr w:type="gramEnd"/>
            <w:r w:rsidRPr="006F3C34">
              <w:rPr>
                <w:rFonts w:ascii="Times New Roman" w:hAnsi="Times New Roman"/>
                <w:sz w:val="20"/>
                <w:szCs w:val="20"/>
              </w:rPr>
              <w:t xml:space="preserve"> перикарда и 10 ± 2 мг/см2 </w:t>
            </w:r>
            <w:proofErr w:type="spellStart"/>
            <w:r w:rsidRPr="006F3C34">
              <w:rPr>
                <w:rFonts w:ascii="Times New Roman" w:hAnsi="Times New Roman"/>
                <w:sz w:val="20"/>
                <w:szCs w:val="20"/>
              </w:rPr>
              <w:t>губкоподобных</w:t>
            </w:r>
            <w:proofErr w:type="spellEnd"/>
            <w:r w:rsidRPr="006F3C34">
              <w:rPr>
                <w:rFonts w:ascii="Times New Roman" w:hAnsi="Times New Roman"/>
                <w:sz w:val="20"/>
                <w:szCs w:val="20"/>
              </w:rPr>
              <w:t xml:space="preserve"> компонентов. Протез твердой мозговой оболочки состоит из высокоочищенного коллагена, который производят из бычьего перикарда и коровьего расщепленного кожного лоскута. Специальный процесс производства гарантирует, что протез полностью очищен от </w:t>
            </w:r>
            <w:proofErr w:type="spellStart"/>
            <w:r w:rsidRPr="006F3C34">
              <w:rPr>
                <w:rFonts w:ascii="Times New Roman" w:hAnsi="Times New Roman"/>
                <w:sz w:val="20"/>
                <w:szCs w:val="20"/>
              </w:rPr>
              <w:t>неколлагеновых</w:t>
            </w:r>
            <w:proofErr w:type="spellEnd"/>
            <w:r w:rsidRPr="006F3C34">
              <w:rPr>
                <w:rFonts w:ascii="Times New Roman" w:hAnsi="Times New Roman"/>
                <w:sz w:val="20"/>
                <w:szCs w:val="20"/>
              </w:rPr>
              <w:t xml:space="preserve"> компонентов, таких как энзимы, липиды и </w:t>
            </w:r>
            <w:proofErr w:type="spellStart"/>
            <w:r w:rsidRPr="006F3C34">
              <w:rPr>
                <w:rFonts w:ascii="Times New Roman" w:hAnsi="Times New Roman"/>
                <w:sz w:val="20"/>
                <w:szCs w:val="20"/>
              </w:rPr>
              <w:t>неколлагеновые</w:t>
            </w:r>
            <w:proofErr w:type="spellEnd"/>
            <w:r w:rsidRPr="006F3C34">
              <w:rPr>
                <w:rFonts w:ascii="Times New Roman" w:hAnsi="Times New Roman"/>
                <w:sz w:val="20"/>
                <w:szCs w:val="20"/>
              </w:rPr>
              <w:t xml:space="preserve"> протеины. После имплантации протез колонизируется клетками эндогенной соединительной ткани, т.е. происходит регенерация. В этом отношении особенно важны такие свойства протеза как волокнистая структура, небольшая толщина материала и хорошая совместимость с тканью организма пациента. </w:t>
            </w:r>
            <w:proofErr w:type="spellStart"/>
            <w:r w:rsidRPr="006F3C34">
              <w:rPr>
                <w:rFonts w:ascii="Times New Roman" w:hAnsi="Times New Roman"/>
                <w:sz w:val="20"/>
                <w:szCs w:val="20"/>
              </w:rPr>
              <w:t>Флисоподобная</w:t>
            </w:r>
            <w:proofErr w:type="spellEnd"/>
            <w:r w:rsidRPr="006F3C34">
              <w:rPr>
                <w:rFonts w:ascii="Times New Roman" w:hAnsi="Times New Roman"/>
                <w:sz w:val="20"/>
                <w:szCs w:val="20"/>
              </w:rPr>
              <w:t xml:space="preserve"> пористая сторона протеза обеспечивает способность прочно приклеиваться к краям дефекта ТМО. Стерильный, одноразовый. Размер: 2,5 см х 7,5 см. В упаковке 1 штука.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120 924,00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1 088 316,00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Иглы для </w:t>
            </w:r>
            <w:proofErr w:type="spellStart"/>
            <w:r w:rsidRPr="006F3C34">
              <w:rPr>
                <w:rFonts w:ascii="Times New Roman" w:hAnsi="Times New Roman"/>
                <w:sz w:val="20"/>
                <w:szCs w:val="20"/>
              </w:rPr>
              <w:t>вертебропластики</w:t>
            </w:r>
            <w:proofErr w:type="spellEnd"/>
            <w:r w:rsidRPr="006F3C34">
              <w:rPr>
                <w:rFonts w:ascii="Times New Roman" w:hAnsi="Times New Roman"/>
                <w:sz w:val="20"/>
                <w:szCs w:val="20"/>
              </w:rPr>
              <w:t xml:space="preserve"> 11G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Иглы для </w:t>
            </w:r>
            <w:proofErr w:type="spellStart"/>
            <w:r w:rsidRPr="006F3C34">
              <w:rPr>
                <w:rFonts w:ascii="Times New Roman" w:hAnsi="Times New Roman"/>
                <w:sz w:val="20"/>
                <w:szCs w:val="20"/>
              </w:rPr>
              <w:t>вертебропластики</w:t>
            </w:r>
            <w:proofErr w:type="spellEnd"/>
            <w:r w:rsidRPr="006F3C34">
              <w:rPr>
                <w:rFonts w:ascii="Times New Roman" w:hAnsi="Times New Roman"/>
                <w:sz w:val="20"/>
                <w:szCs w:val="20"/>
              </w:rPr>
              <w:t xml:space="preserve"> 11G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20 475,00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368 550,00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Иглы с </w:t>
            </w:r>
            <w:proofErr w:type="spellStart"/>
            <w:r w:rsidRPr="006F3C34">
              <w:rPr>
                <w:rFonts w:ascii="Times New Roman" w:hAnsi="Times New Roman"/>
                <w:sz w:val="20"/>
                <w:szCs w:val="20"/>
              </w:rPr>
              <w:t>конкусным</w:t>
            </w:r>
            <w:proofErr w:type="spellEnd"/>
            <w:r w:rsidRPr="006F3C34">
              <w:rPr>
                <w:rFonts w:ascii="Times New Roman" w:hAnsi="Times New Roman"/>
                <w:sz w:val="20"/>
                <w:szCs w:val="20"/>
              </w:rPr>
              <w:t xml:space="preserve"> срезом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Иглы с </w:t>
            </w:r>
            <w:proofErr w:type="spellStart"/>
            <w:r w:rsidRPr="006F3C34">
              <w:rPr>
                <w:rFonts w:ascii="Times New Roman" w:hAnsi="Times New Roman"/>
                <w:sz w:val="20"/>
                <w:szCs w:val="20"/>
              </w:rPr>
              <w:t>конкусным</w:t>
            </w:r>
            <w:proofErr w:type="spellEnd"/>
            <w:r w:rsidRPr="006F3C34">
              <w:rPr>
                <w:rFonts w:ascii="Times New Roman" w:hAnsi="Times New Roman"/>
                <w:sz w:val="20"/>
                <w:szCs w:val="20"/>
              </w:rPr>
              <w:t xml:space="preserve"> срезом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20 475,00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368 550,00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Инструмент 5мм,35см фронтальная рукоятка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 Инструмент 5мм,35см фронтальная рукоятка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400 000,00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2 000 000,00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Инструменты и насадки к ультразвуковому скальпелю "Гармоник"</w:t>
            </w:r>
            <w:proofErr w:type="gramStart"/>
            <w:r w:rsidRPr="006F3C34">
              <w:rPr>
                <w:rFonts w:ascii="Times New Roman" w:hAnsi="Times New Roman"/>
                <w:sz w:val="20"/>
                <w:szCs w:val="20"/>
              </w:rPr>
              <w:t xml:space="preserve"> :</w:t>
            </w:r>
            <w:proofErr w:type="gramEnd"/>
            <w:r w:rsidRPr="006F3C34">
              <w:rPr>
                <w:rFonts w:ascii="Times New Roman" w:hAnsi="Times New Roman"/>
                <w:sz w:val="20"/>
                <w:szCs w:val="20"/>
              </w:rPr>
              <w:t xml:space="preserve"> Ножницы ACE </w:t>
            </w:r>
            <w:proofErr w:type="gramStart"/>
            <w:r w:rsidRPr="006F3C34">
              <w:rPr>
                <w:rFonts w:ascii="Times New Roman" w:hAnsi="Times New Roman"/>
                <w:sz w:val="20"/>
                <w:szCs w:val="20"/>
              </w:rPr>
              <w:t xml:space="preserve">( </w:t>
            </w:r>
            <w:proofErr w:type="gramEnd"/>
            <w:r w:rsidRPr="006F3C34">
              <w:rPr>
                <w:rFonts w:ascii="Times New Roman" w:hAnsi="Times New Roman"/>
                <w:sz w:val="20"/>
                <w:szCs w:val="20"/>
              </w:rPr>
              <w:t xml:space="preserve">с технологией адаптации к тканям для </w:t>
            </w:r>
            <w:proofErr w:type="spellStart"/>
            <w:r w:rsidRPr="006F3C34">
              <w:rPr>
                <w:rFonts w:ascii="Times New Roman" w:hAnsi="Times New Roman"/>
                <w:sz w:val="20"/>
                <w:szCs w:val="20"/>
              </w:rPr>
              <w:t>лапароскопических</w:t>
            </w:r>
            <w:proofErr w:type="spellEnd"/>
            <w:r w:rsidRPr="006F3C34">
              <w:rPr>
                <w:rFonts w:ascii="Times New Roman" w:hAnsi="Times New Roman"/>
                <w:sz w:val="20"/>
                <w:szCs w:val="20"/>
              </w:rPr>
              <w:t xml:space="preserve"> операций, 5 мм, 36 см)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Инструменты и насадки к ультразвуковому скальпелю "Гармоник": Ножницы ACE </w:t>
            </w:r>
            <w:proofErr w:type="gramStart"/>
            <w:r w:rsidRPr="006F3C34">
              <w:rPr>
                <w:rFonts w:ascii="Times New Roman" w:hAnsi="Times New Roman"/>
                <w:sz w:val="20"/>
                <w:szCs w:val="20"/>
              </w:rPr>
              <w:t xml:space="preserve">( </w:t>
            </w:r>
            <w:proofErr w:type="gramEnd"/>
            <w:r w:rsidRPr="006F3C34">
              <w:rPr>
                <w:rFonts w:ascii="Times New Roman" w:hAnsi="Times New Roman"/>
                <w:sz w:val="20"/>
                <w:szCs w:val="20"/>
              </w:rPr>
              <w:t xml:space="preserve">с технологией адаптации к тканям для </w:t>
            </w:r>
            <w:proofErr w:type="spellStart"/>
            <w:r w:rsidRPr="006F3C34">
              <w:rPr>
                <w:rFonts w:ascii="Times New Roman" w:hAnsi="Times New Roman"/>
                <w:sz w:val="20"/>
                <w:szCs w:val="20"/>
              </w:rPr>
              <w:t>лапароскопических</w:t>
            </w:r>
            <w:proofErr w:type="spellEnd"/>
            <w:r w:rsidRPr="006F3C34">
              <w:rPr>
                <w:rFonts w:ascii="Times New Roman" w:hAnsi="Times New Roman"/>
                <w:sz w:val="20"/>
                <w:szCs w:val="20"/>
              </w:rPr>
              <w:t xml:space="preserve"> операций, 5 мм, 36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533 000,00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2 665 000,00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Картридж к системе имплантации интраокулярных линз типа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Картриджи к системе имплантации интраокулярных линз типа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450 000,00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Кассета со скобами к аппарату </w:t>
            </w:r>
            <w:proofErr w:type="spellStart"/>
            <w:r w:rsidRPr="006F3C34">
              <w:rPr>
                <w:rFonts w:ascii="Times New Roman" w:hAnsi="Times New Roman"/>
                <w:sz w:val="20"/>
                <w:szCs w:val="20"/>
              </w:rPr>
              <w:t>сшивающе</w:t>
            </w:r>
            <w:proofErr w:type="spellEnd"/>
            <w:r w:rsidRPr="006F3C34">
              <w:rPr>
                <w:rFonts w:ascii="Times New Roman" w:hAnsi="Times New Roman"/>
                <w:sz w:val="20"/>
                <w:szCs w:val="20"/>
              </w:rPr>
              <w:t>-режущему с регулируемой высотой закрытия скобок 55 мм,75мм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Универсальная сменная кассета со скобами к аппаратам NTLC55му сшивающему аппарату 55 мм,75мм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1 485 000,00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Кассеты для линейного сшивающего аппарата </w:t>
            </w:r>
            <w:proofErr w:type="spellStart"/>
            <w:r w:rsidRPr="006F3C34">
              <w:rPr>
                <w:rFonts w:ascii="Times New Roman" w:hAnsi="Times New Roman"/>
                <w:sz w:val="20"/>
                <w:szCs w:val="20"/>
              </w:rPr>
              <w:t>Проксимат</w:t>
            </w:r>
            <w:proofErr w:type="spellEnd"/>
            <w:r w:rsidRPr="006F3C34">
              <w:rPr>
                <w:rFonts w:ascii="Times New Roman" w:hAnsi="Times New Roman"/>
                <w:sz w:val="20"/>
                <w:szCs w:val="20"/>
              </w:rPr>
              <w:t xml:space="preserve"> 30мм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proofErr w:type="gramStart"/>
            <w:r w:rsidRPr="006F3C34">
              <w:rPr>
                <w:rFonts w:ascii="Times New Roman" w:hAnsi="Times New Roman"/>
                <w:sz w:val="20"/>
                <w:szCs w:val="20"/>
              </w:rPr>
              <w:t xml:space="preserve">Кассеты для линейного сшивающего </w:t>
            </w:r>
            <w:r w:rsidRPr="006F3C34">
              <w:rPr>
                <w:rFonts w:ascii="Times New Roman" w:hAnsi="Times New Roman"/>
                <w:sz w:val="20"/>
                <w:szCs w:val="20"/>
                <w:lang w:val="kk-KZ"/>
              </w:rPr>
              <w:t xml:space="preserve">для </w:t>
            </w:r>
            <w:r w:rsidRPr="006F3C34">
              <w:rPr>
                <w:rFonts w:ascii="Times New Roman" w:hAnsi="Times New Roman"/>
                <w:sz w:val="20"/>
                <w:szCs w:val="20"/>
              </w:rPr>
              <w:t xml:space="preserve">аппарата </w:t>
            </w:r>
            <w:proofErr w:type="spellStart"/>
            <w:r w:rsidRPr="006F3C34">
              <w:rPr>
                <w:rFonts w:ascii="Times New Roman" w:hAnsi="Times New Roman"/>
                <w:sz w:val="20"/>
                <w:szCs w:val="20"/>
              </w:rPr>
              <w:t>Проксимат</w:t>
            </w:r>
            <w:proofErr w:type="spellEnd"/>
            <w:r w:rsidRPr="006F3C34">
              <w:rPr>
                <w:rFonts w:ascii="Times New Roman" w:hAnsi="Times New Roman"/>
                <w:sz w:val="20"/>
                <w:szCs w:val="20"/>
              </w:rPr>
              <w:t xml:space="preserve"> 30мм  </w:t>
            </w:r>
            <w:proofErr w:type="gramEnd"/>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81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18 600,00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1 506 600,00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Кассеты для линейного сшивающего </w:t>
            </w:r>
            <w:r w:rsidRPr="006F3C34">
              <w:rPr>
                <w:rFonts w:ascii="Times New Roman" w:hAnsi="Times New Roman"/>
                <w:sz w:val="20"/>
                <w:szCs w:val="20"/>
              </w:rPr>
              <w:lastRenderedPageBreak/>
              <w:t xml:space="preserve">аппарата </w:t>
            </w:r>
            <w:proofErr w:type="spellStart"/>
            <w:r w:rsidRPr="006F3C34">
              <w:rPr>
                <w:rFonts w:ascii="Times New Roman" w:hAnsi="Times New Roman"/>
                <w:sz w:val="20"/>
                <w:szCs w:val="20"/>
              </w:rPr>
              <w:t>Проксимат</w:t>
            </w:r>
            <w:proofErr w:type="spellEnd"/>
            <w:r w:rsidRPr="006F3C34">
              <w:rPr>
                <w:rFonts w:ascii="Times New Roman" w:hAnsi="Times New Roman"/>
                <w:sz w:val="20"/>
                <w:szCs w:val="20"/>
              </w:rPr>
              <w:t xml:space="preserve"> 60мм  зеленые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proofErr w:type="gramStart"/>
            <w:r w:rsidRPr="006F3C34">
              <w:rPr>
                <w:rFonts w:ascii="Times New Roman" w:hAnsi="Times New Roman"/>
                <w:sz w:val="20"/>
                <w:szCs w:val="20"/>
              </w:rPr>
              <w:lastRenderedPageBreak/>
              <w:t>Кассеты для линейного сшивающего</w:t>
            </w:r>
            <w:r w:rsidRPr="006F3C34">
              <w:rPr>
                <w:rFonts w:ascii="Times New Roman" w:hAnsi="Times New Roman"/>
                <w:sz w:val="20"/>
                <w:szCs w:val="20"/>
                <w:lang w:val="kk-KZ"/>
              </w:rPr>
              <w:t xml:space="preserve"> для</w:t>
            </w:r>
            <w:r w:rsidRPr="006F3C34">
              <w:rPr>
                <w:rFonts w:ascii="Times New Roman" w:hAnsi="Times New Roman"/>
                <w:sz w:val="20"/>
                <w:szCs w:val="20"/>
              </w:rPr>
              <w:t xml:space="preserve"> аппарата </w:t>
            </w:r>
            <w:proofErr w:type="spellStart"/>
            <w:r w:rsidRPr="006F3C34">
              <w:rPr>
                <w:rFonts w:ascii="Times New Roman" w:hAnsi="Times New Roman"/>
                <w:sz w:val="20"/>
                <w:szCs w:val="20"/>
              </w:rPr>
              <w:t>Проксимат</w:t>
            </w:r>
            <w:proofErr w:type="spellEnd"/>
            <w:r w:rsidRPr="006F3C34">
              <w:rPr>
                <w:rFonts w:ascii="Times New Roman" w:hAnsi="Times New Roman"/>
                <w:sz w:val="20"/>
                <w:szCs w:val="20"/>
              </w:rPr>
              <w:t xml:space="preserve"> 60мм  </w:t>
            </w:r>
            <w:proofErr w:type="gramEnd"/>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81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18 600,00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1 506 600,00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Клей хирургический биологический1мл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Клей хирургический биологический1мл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200 000,00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Клей хирургический биологический, шприц 2,5мл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Клей хирургический биологический, шприц 2,5мл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159 965,00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479 895,00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Клипс по </w:t>
            </w:r>
            <w:proofErr w:type="spellStart"/>
            <w:r w:rsidRPr="006F3C34">
              <w:rPr>
                <w:rFonts w:ascii="Times New Roman" w:hAnsi="Times New Roman"/>
                <w:sz w:val="20"/>
                <w:szCs w:val="20"/>
              </w:rPr>
              <w:t>сос</w:t>
            </w:r>
            <w:proofErr w:type="spellEnd"/>
            <w:r w:rsidRPr="006F3C34">
              <w:rPr>
                <w:rFonts w:ascii="Times New Roman" w:hAnsi="Times New Roman"/>
                <w:sz w:val="20"/>
                <w:szCs w:val="20"/>
              </w:rPr>
              <w:t xml:space="preserve">  разных размеро</w:t>
            </w:r>
            <w:proofErr w:type="gramStart"/>
            <w:r w:rsidRPr="006F3C34">
              <w:rPr>
                <w:rFonts w:ascii="Times New Roman" w:hAnsi="Times New Roman"/>
                <w:sz w:val="20"/>
                <w:szCs w:val="20"/>
              </w:rPr>
              <w:t>в(</w:t>
            </w:r>
            <w:proofErr w:type="spellStart"/>
            <w:proofErr w:type="gramEnd"/>
            <w:r w:rsidRPr="006F3C34">
              <w:rPr>
                <w:rFonts w:ascii="Times New Roman" w:hAnsi="Times New Roman"/>
                <w:sz w:val="20"/>
                <w:szCs w:val="20"/>
              </w:rPr>
              <w:t>мини.станд</w:t>
            </w:r>
            <w:proofErr w:type="spellEnd"/>
            <w:r w:rsidRPr="006F3C34">
              <w:rPr>
                <w:rFonts w:ascii="Times New Roman" w:hAnsi="Times New Roman"/>
                <w:sz w:val="20"/>
                <w:szCs w:val="20"/>
              </w:rPr>
              <w:t>)</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Клипс </w:t>
            </w:r>
            <w:r w:rsidRPr="006F3C34">
              <w:rPr>
                <w:rFonts w:ascii="Times New Roman" w:hAnsi="Times New Roman"/>
                <w:sz w:val="20"/>
                <w:szCs w:val="20"/>
                <w:lang w:val="kk-KZ"/>
              </w:rPr>
              <w:t xml:space="preserve">для </w:t>
            </w:r>
            <w:proofErr w:type="spellStart"/>
            <w:r w:rsidRPr="006F3C34">
              <w:rPr>
                <w:rFonts w:ascii="Times New Roman" w:hAnsi="Times New Roman"/>
                <w:sz w:val="20"/>
                <w:szCs w:val="20"/>
              </w:rPr>
              <w:t>клипаппликаторов</w:t>
            </w:r>
            <w:proofErr w:type="spellEnd"/>
            <w:r w:rsidRPr="006F3C34">
              <w:rPr>
                <w:rFonts w:ascii="Times New Roman" w:hAnsi="Times New Roman"/>
                <w:sz w:val="20"/>
                <w:szCs w:val="20"/>
              </w:rPr>
              <w:t xml:space="preserve"> серии YASARGIL </w:t>
            </w:r>
            <w:proofErr w:type="spellStart"/>
            <w:r w:rsidRPr="006F3C34">
              <w:rPr>
                <w:rFonts w:ascii="Times New Roman" w:hAnsi="Times New Roman"/>
                <w:sz w:val="20"/>
                <w:szCs w:val="20"/>
              </w:rPr>
              <w:t>сос</w:t>
            </w:r>
            <w:proofErr w:type="spellEnd"/>
            <w:r w:rsidRPr="006F3C34">
              <w:rPr>
                <w:rFonts w:ascii="Times New Roman" w:hAnsi="Times New Roman"/>
                <w:sz w:val="20"/>
                <w:szCs w:val="20"/>
              </w:rPr>
              <w:t xml:space="preserve"> для нейрохирургии (размеры </w:t>
            </w:r>
            <w:proofErr w:type="spellStart"/>
            <w:r w:rsidRPr="006F3C34">
              <w:rPr>
                <w:rFonts w:ascii="Times New Roman" w:hAnsi="Times New Roman"/>
                <w:sz w:val="20"/>
                <w:szCs w:val="20"/>
              </w:rPr>
              <w:t>соглосовать</w:t>
            </w:r>
            <w:proofErr w:type="spellEnd"/>
            <w:r w:rsidRPr="006F3C34">
              <w:rPr>
                <w:rFonts w:ascii="Times New Roman" w:hAnsi="Times New Roman"/>
                <w:sz w:val="20"/>
                <w:szCs w:val="20"/>
              </w:rPr>
              <w:t xml:space="preserve">  с хирургом)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121 291,00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3 274 857,00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Клипсы (малые, по 6 в кассете)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Клипсы малые (для </w:t>
            </w:r>
            <w:proofErr w:type="spellStart"/>
            <w:r w:rsidRPr="006F3C34">
              <w:rPr>
                <w:rFonts w:ascii="Times New Roman" w:hAnsi="Times New Roman"/>
                <w:sz w:val="20"/>
                <w:szCs w:val="20"/>
              </w:rPr>
              <w:t>клипаппликаторов</w:t>
            </w:r>
            <w:proofErr w:type="spellEnd"/>
            <w:r w:rsidRPr="006F3C34">
              <w:rPr>
                <w:rFonts w:ascii="Times New Roman" w:hAnsi="Times New Roman"/>
                <w:sz w:val="20"/>
                <w:szCs w:val="20"/>
              </w:rPr>
              <w:t xml:space="preserve"> серии «</w:t>
            </w:r>
            <w:proofErr w:type="spellStart"/>
            <w:r w:rsidRPr="006F3C34">
              <w:rPr>
                <w:rFonts w:ascii="Times New Roman" w:hAnsi="Times New Roman"/>
                <w:sz w:val="20"/>
                <w:szCs w:val="20"/>
              </w:rPr>
              <w:t>Лигаклип</w:t>
            </w:r>
            <w:proofErr w:type="spellEnd"/>
            <w:r w:rsidRPr="006F3C34">
              <w:rPr>
                <w:rFonts w:ascii="Times New Roman" w:hAnsi="Times New Roman"/>
                <w:sz w:val="20"/>
                <w:szCs w:val="20"/>
              </w:rPr>
              <w:t xml:space="preserve">») Клипсы стерильные титановые «малые», V-образной формы с дистальным типом закрытия для </w:t>
            </w:r>
            <w:proofErr w:type="spellStart"/>
            <w:r w:rsidRPr="006F3C34">
              <w:rPr>
                <w:rFonts w:ascii="Times New Roman" w:hAnsi="Times New Roman"/>
                <w:sz w:val="20"/>
                <w:szCs w:val="20"/>
              </w:rPr>
              <w:t>клипирования</w:t>
            </w:r>
            <w:proofErr w:type="spellEnd"/>
            <w:r w:rsidRPr="006F3C34">
              <w:rPr>
                <w:rFonts w:ascii="Times New Roman" w:hAnsi="Times New Roman"/>
                <w:sz w:val="20"/>
                <w:szCs w:val="20"/>
              </w:rPr>
              <w:t xml:space="preserve"> сосудов. Апертура </w:t>
            </w:r>
            <w:proofErr w:type="gramStart"/>
            <w:r w:rsidRPr="006F3C34">
              <w:rPr>
                <w:rFonts w:ascii="Times New Roman" w:hAnsi="Times New Roman"/>
                <w:sz w:val="20"/>
                <w:szCs w:val="20"/>
              </w:rPr>
              <w:t>открытой</w:t>
            </w:r>
            <w:proofErr w:type="gramEnd"/>
            <w:r w:rsidRPr="006F3C34">
              <w:rPr>
                <w:rFonts w:ascii="Times New Roman" w:hAnsi="Times New Roman"/>
                <w:sz w:val="20"/>
                <w:szCs w:val="20"/>
              </w:rPr>
              <w:t xml:space="preserve"> клипсы 2,5 мм, длина закрытой клипсы 3,0 мм. Наличие продольных и поперечных бороздок на внутренней поверхности клипс, обеспечивающих стабильную фиксацию на анатомических структурах, наличие насечек на внешней стороне клипс, </w:t>
            </w:r>
            <w:proofErr w:type="spellStart"/>
            <w:r w:rsidRPr="006F3C34">
              <w:rPr>
                <w:rFonts w:ascii="Times New Roman" w:hAnsi="Times New Roman"/>
                <w:sz w:val="20"/>
                <w:szCs w:val="20"/>
              </w:rPr>
              <w:t>конкордантных</w:t>
            </w:r>
            <w:proofErr w:type="spellEnd"/>
            <w:r w:rsidRPr="006F3C34">
              <w:rPr>
                <w:rFonts w:ascii="Times New Roman" w:hAnsi="Times New Roman"/>
                <w:sz w:val="20"/>
                <w:szCs w:val="20"/>
              </w:rPr>
              <w:t xml:space="preserve"> насечкам на внутренней поверхности </w:t>
            </w:r>
            <w:proofErr w:type="spellStart"/>
            <w:r w:rsidRPr="006F3C34">
              <w:rPr>
                <w:rFonts w:ascii="Times New Roman" w:hAnsi="Times New Roman"/>
                <w:sz w:val="20"/>
                <w:szCs w:val="20"/>
              </w:rPr>
              <w:t>браншей</w:t>
            </w:r>
            <w:proofErr w:type="spellEnd"/>
            <w:r w:rsidRPr="006F3C34">
              <w:rPr>
                <w:rFonts w:ascii="Times New Roman" w:hAnsi="Times New Roman"/>
                <w:sz w:val="20"/>
                <w:szCs w:val="20"/>
              </w:rPr>
              <w:t xml:space="preserve"> </w:t>
            </w:r>
            <w:proofErr w:type="spellStart"/>
            <w:r w:rsidRPr="006F3C34">
              <w:rPr>
                <w:rFonts w:ascii="Times New Roman" w:hAnsi="Times New Roman"/>
                <w:sz w:val="20"/>
                <w:szCs w:val="20"/>
              </w:rPr>
              <w:t>клипаппликаторов</w:t>
            </w:r>
            <w:proofErr w:type="spellEnd"/>
            <w:r w:rsidRPr="006F3C34">
              <w:rPr>
                <w:rFonts w:ascii="Times New Roman" w:hAnsi="Times New Roman"/>
                <w:sz w:val="20"/>
                <w:szCs w:val="20"/>
              </w:rPr>
              <w:t xml:space="preserve"> соответствующего размера, для надежного удержания клипс в </w:t>
            </w:r>
            <w:proofErr w:type="spellStart"/>
            <w:r w:rsidRPr="006F3C34">
              <w:rPr>
                <w:rFonts w:ascii="Times New Roman" w:hAnsi="Times New Roman"/>
                <w:sz w:val="20"/>
                <w:szCs w:val="20"/>
              </w:rPr>
              <w:t>браншах</w:t>
            </w:r>
            <w:proofErr w:type="spellEnd"/>
            <w:r w:rsidRPr="006F3C34">
              <w:rPr>
                <w:rFonts w:ascii="Times New Roman" w:hAnsi="Times New Roman"/>
                <w:sz w:val="20"/>
                <w:szCs w:val="20"/>
              </w:rPr>
              <w:t xml:space="preserve"> </w:t>
            </w:r>
            <w:proofErr w:type="spellStart"/>
            <w:r w:rsidRPr="006F3C34">
              <w:rPr>
                <w:rFonts w:ascii="Times New Roman" w:hAnsi="Times New Roman"/>
                <w:sz w:val="20"/>
                <w:szCs w:val="20"/>
              </w:rPr>
              <w:t>клипаппликатора</w:t>
            </w:r>
            <w:proofErr w:type="spellEnd"/>
            <w:r w:rsidRPr="006F3C34">
              <w:rPr>
                <w:rFonts w:ascii="Times New Roman" w:hAnsi="Times New Roman"/>
                <w:sz w:val="20"/>
                <w:szCs w:val="20"/>
              </w:rPr>
              <w:t xml:space="preserve">. МРТ-совместимость. Поставляются </w:t>
            </w:r>
            <w:proofErr w:type="gramStart"/>
            <w:r w:rsidRPr="006F3C34">
              <w:rPr>
                <w:rFonts w:ascii="Times New Roman" w:hAnsi="Times New Roman"/>
                <w:sz w:val="20"/>
                <w:szCs w:val="20"/>
              </w:rPr>
              <w:t>стерильными</w:t>
            </w:r>
            <w:proofErr w:type="gramEnd"/>
            <w:r w:rsidRPr="006F3C34">
              <w:rPr>
                <w:rFonts w:ascii="Times New Roman" w:hAnsi="Times New Roman"/>
                <w:sz w:val="20"/>
                <w:szCs w:val="20"/>
              </w:rPr>
              <w:t>, в кассетах</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270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3 950,00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1 066 500,00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Клипсы (средние, по 6 в кассете)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Клипсы средние, по 6 в кассете (для </w:t>
            </w:r>
            <w:proofErr w:type="spellStart"/>
            <w:r w:rsidRPr="006F3C34">
              <w:rPr>
                <w:rFonts w:ascii="Times New Roman" w:hAnsi="Times New Roman"/>
                <w:sz w:val="20"/>
                <w:szCs w:val="20"/>
              </w:rPr>
              <w:t>клипаппликаторов</w:t>
            </w:r>
            <w:proofErr w:type="spellEnd"/>
            <w:r w:rsidRPr="006F3C34">
              <w:rPr>
                <w:rFonts w:ascii="Times New Roman" w:hAnsi="Times New Roman"/>
                <w:sz w:val="20"/>
                <w:szCs w:val="20"/>
              </w:rPr>
              <w:t xml:space="preserve"> серии «</w:t>
            </w:r>
            <w:proofErr w:type="spellStart"/>
            <w:r w:rsidRPr="006F3C34">
              <w:rPr>
                <w:rFonts w:ascii="Times New Roman" w:hAnsi="Times New Roman"/>
                <w:sz w:val="20"/>
                <w:szCs w:val="20"/>
              </w:rPr>
              <w:t>Лигаклип</w:t>
            </w:r>
            <w:proofErr w:type="spellEnd"/>
            <w:r w:rsidRPr="006F3C34">
              <w:rPr>
                <w:rFonts w:ascii="Times New Roman" w:hAnsi="Times New Roman"/>
                <w:sz w:val="20"/>
                <w:szCs w:val="20"/>
              </w:rPr>
              <w:t xml:space="preserve">») Клипсы стерильные титановые «средние», V-образной формы с дистальным типом закрытия для </w:t>
            </w:r>
            <w:proofErr w:type="spellStart"/>
            <w:r w:rsidRPr="006F3C34">
              <w:rPr>
                <w:rFonts w:ascii="Times New Roman" w:hAnsi="Times New Roman"/>
                <w:sz w:val="20"/>
                <w:szCs w:val="20"/>
              </w:rPr>
              <w:t>клипирования</w:t>
            </w:r>
            <w:proofErr w:type="spellEnd"/>
            <w:r w:rsidRPr="006F3C34">
              <w:rPr>
                <w:rFonts w:ascii="Times New Roman" w:hAnsi="Times New Roman"/>
                <w:sz w:val="20"/>
                <w:szCs w:val="20"/>
              </w:rPr>
              <w:t xml:space="preserve"> сосудов. Апертура </w:t>
            </w:r>
            <w:proofErr w:type="gramStart"/>
            <w:r w:rsidRPr="006F3C34">
              <w:rPr>
                <w:rFonts w:ascii="Times New Roman" w:hAnsi="Times New Roman"/>
                <w:sz w:val="20"/>
                <w:szCs w:val="20"/>
              </w:rPr>
              <w:t>открытой</w:t>
            </w:r>
            <w:proofErr w:type="gramEnd"/>
            <w:r w:rsidRPr="006F3C34">
              <w:rPr>
                <w:rFonts w:ascii="Times New Roman" w:hAnsi="Times New Roman"/>
                <w:sz w:val="20"/>
                <w:szCs w:val="20"/>
              </w:rPr>
              <w:t xml:space="preserve"> клипсы 3,0 мм, длина закрытой клипсы 5,0 мм. Наличие продольных и поперечных бороздок на внутренней поверхности клипс, обеспечивающих стабильную фиксацию на анатомических структурах, наличие насечек на внешней стороне клипс, </w:t>
            </w:r>
            <w:proofErr w:type="spellStart"/>
            <w:r w:rsidRPr="006F3C34">
              <w:rPr>
                <w:rFonts w:ascii="Times New Roman" w:hAnsi="Times New Roman"/>
                <w:sz w:val="20"/>
                <w:szCs w:val="20"/>
              </w:rPr>
              <w:t>конкордантных</w:t>
            </w:r>
            <w:proofErr w:type="spellEnd"/>
            <w:r w:rsidRPr="006F3C34">
              <w:rPr>
                <w:rFonts w:ascii="Times New Roman" w:hAnsi="Times New Roman"/>
                <w:sz w:val="20"/>
                <w:szCs w:val="20"/>
              </w:rPr>
              <w:t xml:space="preserve"> насечкам на внутренней поверхности </w:t>
            </w:r>
            <w:proofErr w:type="spellStart"/>
            <w:r w:rsidRPr="006F3C34">
              <w:rPr>
                <w:rFonts w:ascii="Times New Roman" w:hAnsi="Times New Roman"/>
                <w:sz w:val="20"/>
                <w:szCs w:val="20"/>
              </w:rPr>
              <w:t>браншей</w:t>
            </w:r>
            <w:proofErr w:type="spellEnd"/>
            <w:r w:rsidRPr="006F3C34">
              <w:rPr>
                <w:rFonts w:ascii="Times New Roman" w:hAnsi="Times New Roman"/>
                <w:sz w:val="20"/>
                <w:szCs w:val="20"/>
              </w:rPr>
              <w:t xml:space="preserve"> </w:t>
            </w:r>
            <w:proofErr w:type="spellStart"/>
            <w:r w:rsidRPr="006F3C34">
              <w:rPr>
                <w:rFonts w:ascii="Times New Roman" w:hAnsi="Times New Roman"/>
                <w:sz w:val="20"/>
                <w:szCs w:val="20"/>
              </w:rPr>
              <w:t>клипаппликаторов</w:t>
            </w:r>
            <w:proofErr w:type="spellEnd"/>
            <w:r w:rsidRPr="006F3C34">
              <w:rPr>
                <w:rFonts w:ascii="Times New Roman" w:hAnsi="Times New Roman"/>
                <w:sz w:val="20"/>
                <w:szCs w:val="20"/>
              </w:rPr>
              <w:t xml:space="preserve"> соответствующего размера, для надежного удержания клипс в </w:t>
            </w:r>
            <w:proofErr w:type="spellStart"/>
            <w:r w:rsidRPr="006F3C34">
              <w:rPr>
                <w:rFonts w:ascii="Times New Roman" w:hAnsi="Times New Roman"/>
                <w:sz w:val="20"/>
                <w:szCs w:val="20"/>
              </w:rPr>
              <w:t>браншах</w:t>
            </w:r>
            <w:proofErr w:type="spellEnd"/>
            <w:r w:rsidRPr="006F3C34">
              <w:rPr>
                <w:rFonts w:ascii="Times New Roman" w:hAnsi="Times New Roman"/>
                <w:sz w:val="20"/>
                <w:szCs w:val="20"/>
              </w:rPr>
              <w:t xml:space="preserve"> </w:t>
            </w:r>
            <w:proofErr w:type="spellStart"/>
            <w:r w:rsidRPr="006F3C34">
              <w:rPr>
                <w:rFonts w:ascii="Times New Roman" w:hAnsi="Times New Roman"/>
                <w:sz w:val="20"/>
                <w:szCs w:val="20"/>
              </w:rPr>
              <w:t>клипаппликатора</w:t>
            </w:r>
            <w:proofErr w:type="spellEnd"/>
            <w:r w:rsidRPr="006F3C34">
              <w:rPr>
                <w:rFonts w:ascii="Times New Roman" w:hAnsi="Times New Roman"/>
                <w:sz w:val="20"/>
                <w:szCs w:val="20"/>
              </w:rPr>
              <w:t xml:space="preserve">. МРТ-совместимость. Поставляются </w:t>
            </w:r>
            <w:proofErr w:type="gramStart"/>
            <w:r w:rsidRPr="006F3C34">
              <w:rPr>
                <w:rFonts w:ascii="Times New Roman" w:hAnsi="Times New Roman"/>
                <w:sz w:val="20"/>
                <w:szCs w:val="20"/>
              </w:rPr>
              <w:t>стерильными</w:t>
            </w:r>
            <w:proofErr w:type="gramEnd"/>
            <w:r w:rsidRPr="006F3C34">
              <w:rPr>
                <w:rFonts w:ascii="Times New Roman" w:hAnsi="Times New Roman"/>
                <w:sz w:val="20"/>
                <w:szCs w:val="20"/>
              </w:rPr>
              <w:t>, в кассетах</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270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3 263,00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881 010,00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Комплект стерильный операционный одноразовый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Простыня большая операционная 170×200 см из трехслойного водоотталкивающего, воздухопроницаемого, </w:t>
            </w:r>
            <w:proofErr w:type="spellStart"/>
            <w:r w:rsidRPr="006F3C34">
              <w:rPr>
                <w:rFonts w:ascii="Times New Roman" w:hAnsi="Times New Roman"/>
                <w:sz w:val="20"/>
                <w:szCs w:val="20"/>
              </w:rPr>
              <w:t>безворсового</w:t>
            </w:r>
            <w:proofErr w:type="spellEnd"/>
            <w:r w:rsidRPr="006F3C34">
              <w:rPr>
                <w:rFonts w:ascii="Times New Roman" w:hAnsi="Times New Roman"/>
                <w:sz w:val="20"/>
                <w:szCs w:val="20"/>
              </w:rPr>
              <w:t xml:space="preserve">, </w:t>
            </w:r>
            <w:proofErr w:type="spellStart"/>
            <w:r w:rsidRPr="006F3C34">
              <w:rPr>
                <w:rFonts w:ascii="Times New Roman" w:hAnsi="Times New Roman"/>
                <w:sz w:val="20"/>
                <w:szCs w:val="20"/>
              </w:rPr>
              <w:t>гипоаллергенного</w:t>
            </w:r>
            <w:proofErr w:type="spellEnd"/>
            <w:r w:rsidRPr="006F3C34">
              <w:rPr>
                <w:rFonts w:ascii="Times New Roman" w:hAnsi="Times New Roman"/>
                <w:sz w:val="20"/>
                <w:szCs w:val="20"/>
              </w:rPr>
              <w:t xml:space="preserve"> нетканого полотна типа СМС 65 плотности – 2 шт</w:t>
            </w:r>
            <w:proofErr w:type="gramStart"/>
            <w:r w:rsidRPr="006F3C34">
              <w:rPr>
                <w:rFonts w:ascii="Times New Roman" w:hAnsi="Times New Roman"/>
                <w:sz w:val="20"/>
                <w:szCs w:val="20"/>
              </w:rPr>
              <w:t>2</w:t>
            </w:r>
            <w:proofErr w:type="gramEnd"/>
            <w:r w:rsidRPr="006F3C34">
              <w:rPr>
                <w:rFonts w:ascii="Times New Roman" w:hAnsi="Times New Roman"/>
                <w:sz w:val="20"/>
                <w:szCs w:val="20"/>
              </w:rPr>
              <w:t xml:space="preserve">. Простыня малая операционная 70×70 см из трехслойного водоотталкивающего, воздухопроницаемого, </w:t>
            </w:r>
            <w:proofErr w:type="spellStart"/>
            <w:r w:rsidRPr="006F3C34">
              <w:rPr>
                <w:rFonts w:ascii="Times New Roman" w:hAnsi="Times New Roman"/>
                <w:sz w:val="20"/>
                <w:szCs w:val="20"/>
              </w:rPr>
              <w:t>безворсового</w:t>
            </w:r>
            <w:proofErr w:type="spellEnd"/>
            <w:r w:rsidRPr="006F3C34">
              <w:rPr>
                <w:rFonts w:ascii="Times New Roman" w:hAnsi="Times New Roman"/>
                <w:sz w:val="20"/>
                <w:szCs w:val="20"/>
              </w:rPr>
              <w:t xml:space="preserve">, </w:t>
            </w:r>
            <w:proofErr w:type="spellStart"/>
            <w:r w:rsidRPr="006F3C34">
              <w:rPr>
                <w:rFonts w:ascii="Times New Roman" w:hAnsi="Times New Roman"/>
                <w:sz w:val="20"/>
                <w:szCs w:val="20"/>
              </w:rPr>
              <w:t>гипоаллергенного</w:t>
            </w:r>
            <w:proofErr w:type="spellEnd"/>
            <w:r w:rsidRPr="006F3C34">
              <w:rPr>
                <w:rFonts w:ascii="Times New Roman" w:hAnsi="Times New Roman"/>
                <w:sz w:val="20"/>
                <w:szCs w:val="20"/>
              </w:rPr>
              <w:t xml:space="preserve"> нетканого полотна типа СМС 55плотности – 2 шт3, Карман двухсекционный с липким краем – 1 </w:t>
            </w:r>
            <w:proofErr w:type="spellStart"/>
            <w:proofErr w:type="gramStart"/>
            <w:r w:rsidRPr="006F3C34">
              <w:rPr>
                <w:rFonts w:ascii="Times New Roman" w:hAnsi="Times New Roman"/>
                <w:sz w:val="20"/>
                <w:szCs w:val="20"/>
              </w:rPr>
              <w:t>шт</w:t>
            </w:r>
            <w:proofErr w:type="spellEnd"/>
            <w:proofErr w:type="gramEnd"/>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1 620 000,00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color w:val="000000"/>
                <w:sz w:val="20"/>
                <w:szCs w:val="20"/>
              </w:rPr>
            </w:pPr>
            <w:r w:rsidRPr="006F3C34">
              <w:rPr>
                <w:rFonts w:ascii="Times New Roman" w:hAnsi="Times New Roman"/>
                <w:color w:val="000000"/>
                <w:sz w:val="20"/>
                <w:szCs w:val="20"/>
              </w:rPr>
              <w:t>Комплект операционный стерильный одноразовый для краниотомии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Простыня большая операционная 240×290 см из нетканого полотна СМС плотностью 55 г/</w:t>
            </w:r>
            <w:proofErr w:type="spellStart"/>
            <w:r w:rsidRPr="006F3C34">
              <w:rPr>
                <w:rFonts w:ascii="Times New Roman" w:hAnsi="Times New Roman"/>
                <w:sz w:val="20"/>
                <w:szCs w:val="20"/>
              </w:rPr>
              <w:t>кв</w:t>
            </w:r>
            <w:proofErr w:type="gramStart"/>
            <w:r w:rsidRPr="006F3C34">
              <w:rPr>
                <w:rFonts w:ascii="Times New Roman" w:hAnsi="Times New Roman"/>
                <w:sz w:val="20"/>
                <w:szCs w:val="20"/>
              </w:rPr>
              <w:t>.м</w:t>
            </w:r>
            <w:proofErr w:type="spellEnd"/>
            <w:proofErr w:type="gramEnd"/>
            <w:r w:rsidRPr="006F3C34">
              <w:rPr>
                <w:rFonts w:ascii="Times New Roman" w:hAnsi="Times New Roman"/>
                <w:sz w:val="20"/>
                <w:szCs w:val="20"/>
              </w:rPr>
              <w:t xml:space="preserve">, с отверстием 20×20 см, с операционной пленкой, с липким краем, с впитывающей вставкой, с мешком для сбора жидкости с отводом из полиэтилена, с 2-мя 2-хсекционными карманами 43×30 см – 1 </w:t>
            </w:r>
            <w:proofErr w:type="spellStart"/>
            <w:r w:rsidRPr="006F3C34">
              <w:rPr>
                <w:rFonts w:ascii="Times New Roman" w:hAnsi="Times New Roman"/>
                <w:sz w:val="20"/>
                <w:szCs w:val="20"/>
              </w:rPr>
              <w:t>шт</w:t>
            </w:r>
            <w:proofErr w:type="spellEnd"/>
            <w:r w:rsidRPr="006F3C34">
              <w:rPr>
                <w:rFonts w:ascii="Times New Roman" w:hAnsi="Times New Roman"/>
                <w:sz w:val="20"/>
                <w:szCs w:val="20"/>
              </w:rPr>
              <w:t xml:space="preserve"> 2,Салфетка хирургическая 50×70 см из двухслойного нетканого материала, впитывающего по всей поверхности с одной стороны и влагонепроницаемого с другой, плотностью 65 г/</w:t>
            </w:r>
            <w:proofErr w:type="spellStart"/>
            <w:r w:rsidRPr="006F3C34">
              <w:rPr>
                <w:rFonts w:ascii="Times New Roman" w:hAnsi="Times New Roman"/>
                <w:sz w:val="20"/>
                <w:szCs w:val="20"/>
              </w:rPr>
              <w:t>кв</w:t>
            </w:r>
            <w:proofErr w:type="gramStart"/>
            <w:r w:rsidRPr="006F3C34">
              <w:rPr>
                <w:rFonts w:ascii="Times New Roman" w:hAnsi="Times New Roman"/>
                <w:sz w:val="20"/>
                <w:szCs w:val="20"/>
              </w:rPr>
              <w:t>.м</w:t>
            </w:r>
            <w:proofErr w:type="spellEnd"/>
            <w:proofErr w:type="gramEnd"/>
            <w:r w:rsidRPr="006F3C34">
              <w:rPr>
                <w:rFonts w:ascii="Times New Roman" w:hAnsi="Times New Roman"/>
                <w:sz w:val="20"/>
                <w:szCs w:val="20"/>
              </w:rPr>
              <w:t xml:space="preserve">  – 1 шт3. Салфетка хирургическая 40×40 см из нетканого полотна СМС плотностью 55 г/</w:t>
            </w:r>
            <w:proofErr w:type="spellStart"/>
            <w:r w:rsidRPr="006F3C34">
              <w:rPr>
                <w:rFonts w:ascii="Times New Roman" w:hAnsi="Times New Roman"/>
                <w:sz w:val="20"/>
                <w:szCs w:val="20"/>
              </w:rPr>
              <w:t>кв</w:t>
            </w:r>
            <w:proofErr w:type="gramStart"/>
            <w:r w:rsidRPr="006F3C34">
              <w:rPr>
                <w:rFonts w:ascii="Times New Roman" w:hAnsi="Times New Roman"/>
                <w:sz w:val="20"/>
                <w:szCs w:val="20"/>
              </w:rPr>
              <w:t>.м</w:t>
            </w:r>
            <w:proofErr w:type="spellEnd"/>
            <w:proofErr w:type="gramEnd"/>
            <w:r w:rsidRPr="006F3C34">
              <w:rPr>
                <w:rFonts w:ascii="Times New Roman" w:hAnsi="Times New Roman"/>
                <w:sz w:val="20"/>
                <w:szCs w:val="20"/>
              </w:rPr>
              <w:t>, с липким краем – 4 шт4. Чехол хирургический на инструментальный столик 52×140 см из нетканого полотна СМС плотностью 55 г/</w:t>
            </w:r>
            <w:proofErr w:type="spellStart"/>
            <w:r w:rsidRPr="006F3C34">
              <w:rPr>
                <w:rFonts w:ascii="Times New Roman" w:hAnsi="Times New Roman"/>
                <w:sz w:val="20"/>
                <w:szCs w:val="20"/>
              </w:rPr>
              <w:t>кв</w:t>
            </w:r>
            <w:proofErr w:type="gramStart"/>
            <w:r w:rsidRPr="006F3C34">
              <w:rPr>
                <w:rFonts w:ascii="Times New Roman" w:hAnsi="Times New Roman"/>
                <w:sz w:val="20"/>
                <w:szCs w:val="20"/>
              </w:rPr>
              <w:t>.м</w:t>
            </w:r>
            <w:proofErr w:type="spellEnd"/>
            <w:proofErr w:type="gramEnd"/>
            <w:r w:rsidRPr="006F3C34">
              <w:rPr>
                <w:rFonts w:ascii="Times New Roman" w:hAnsi="Times New Roman"/>
                <w:sz w:val="20"/>
                <w:szCs w:val="20"/>
              </w:rPr>
              <w:t xml:space="preserve">, с впитывающей вставкой 52х70 см, с 2-хсекционным карманом 25×70×20 см из нетканого полотна. Укладка телескопическая  – 1 шт5. Чехол хирургический на инструментальный столик </w:t>
            </w:r>
            <w:r w:rsidRPr="006F3C34">
              <w:rPr>
                <w:rFonts w:ascii="Times New Roman" w:hAnsi="Times New Roman"/>
                <w:sz w:val="20"/>
                <w:szCs w:val="20"/>
              </w:rPr>
              <w:lastRenderedPageBreak/>
              <w:t>80×140 см, комбинирован впитывающей вставкой. Укладка телескопическая  – 1 ш</w:t>
            </w:r>
            <w:proofErr w:type="gramStart"/>
            <w:r w:rsidRPr="006F3C34">
              <w:rPr>
                <w:rFonts w:ascii="Times New Roman" w:hAnsi="Times New Roman"/>
                <w:sz w:val="20"/>
                <w:szCs w:val="20"/>
              </w:rPr>
              <w:t>6</w:t>
            </w:r>
            <w:proofErr w:type="gramEnd"/>
            <w:r w:rsidRPr="006F3C34">
              <w:rPr>
                <w:rFonts w:ascii="Times New Roman" w:hAnsi="Times New Roman"/>
                <w:sz w:val="20"/>
                <w:szCs w:val="20"/>
              </w:rPr>
              <w:t xml:space="preserve">. Операционная лента 5×50 см </w:t>
            </w:r>
            <w:proofErr w:type="gramStart"/>
            <w:r w:rsidRPr="006F3C34">
              <w:rPr>
                <w:rFonts w:ascii="Times New Roman" w:hAnsi="Times New Roman"/>
                <w:sz w:val="20"/>
                <w:szCs w:val="20"/>
              </w:rPr>
              <w:t>–а</w:t>
            </w:r>
            <w:proofErr w:type="gramEnd"/>
            <w:r w:rsidRPr="006F3C34">
              <w:rPr>
                <w:rFonts w:ascii="Times New Roman" w:hAnsi="Times New Roman"/>
                <w:sz w:val="20"/>
                <w:szCs w:val="20"/>
              </w:rPr>
              <w:t xml:space="preserve">дгезивная фиксирующая лента на нетканой основе –2 шт7. Чаша 250 мл градуированная, изготовленная из полипропилена, синего цвета, не содержит </w:t>
            </w:r>
            <w:proofErr w:type="spellStart"/>
            <w:r w:rsidRPr="006F3C34">
              <w:rPr>
                <w:rFonts w:ascii="Times New Roman" w:hAnsi="Times New Roman"/>
                <w:sz w:val="20"/>
                <w:szCs w:val="20"/>
              </w:rPr>
              <w:t>фталат</w:t>
            </w:r>
            <w:proofErr w:type="spellEnd"/>
            <w:r w:rsidRPr="006F3C34">
              <w:rPr>
                <w:rFonts w:ascii="Times New Roman" w:hAnsi="Times New Roman"/>
                <w:sz w:val="20"/>
                <w:szCs w:val="20"/>
              </w:rPr>
              <w:t>, латекс и ПВХ – 2 шт8. Чаша прямоугольная из ПВХ – 1 шт</w:t>
            </w:r>
            <w:proofErr w:type="gramStart"/>
            <w:r w:rsidRPr="006F3C34">
              <w:rPr>
                <w:rFonts w:ascii="Times New Roman" w:hAnsi="Times New Roman"/>
                <w:sz w:val="20"/>
                <w:szCs w:val="20"/>
              </w:rPr>
              <w:t>9</w:t>
            </w:r>
            <w:proofErr w:type="gramEnd"/>
            <w:r w:rsidRPr="006F3C34">
              <w:rPr>
                <w:rFonts w:ascii="Times New Roman" w:hAnsi="Times New Roman"/>
                <w:sz w:val="20"/>
                <w:szCs w:val="20"/>
              </w:rPr>
              <w:t xml:space="preserve">. Простыня большая 10. Карман двухсекционный с липким краем – 1 </w:t>
            </w:r>
            <w:proofErr w:type="spellStart"/>
            <w:r w:rsidRPr="006F3C34">
              <w:rPr>
                <w:rFonts w:ascii="Times New Roman" w:hAnsi="Times New Roman"/>
                <w:sz w:val="20"/>
                <w:szCs w:val="20"/>
              </w:rPr>
              <w:t>штоперационная</w:t>
            </w:r>
            <w:proofErr w:type="spellEnd"/>
            <w:r w:rsidRPr="006F3C34">
              <w:rPr>
                <w:rFonts w:ascii="Times New Roman" w:hAnsi="Times New Roman"/>
                <w:sz w:val="20"/>
                <w:szCs w:val="20"/>
              </w:rPr>
              <w:t xml:space="preserve"> 150×250 см защитная на стол представляет водоотталкивающее прочное покрытие из водоотталкивающего полиэтилена с </w:t>
            </w:r>
            <w:proofErr w:type="spellStart"/>
            <w:r w:rsidRPr="006F3C34">
              <w:rPr>
                <w:rFonts w:ascii="Times New Roman" w:hAnsi="Times New Roman"/>
                <w:sz w:val="20"/>
                <w:szCs w:val="20"/>
              </w:rPr>
              <w:t>термоприпаеной</w:t>
            </w:r>
            <w:proofErr w:type="spellEnd"/>
            <w:r w:rsidRPr="006F3C34">
              <w:rPr>
                <w:rFonts w:ascii="Times New Roman" w:hAnsi="Times New Roman"/>
                <w:sz w:val="20"/>
                <w:szCs w:val="20"/>
              </w:rPr>
              <w:t xml:space="preserve"> центральной частью из </w:t>
            </w:r>
            <w:proofErr w:type="spellStart"/>
            <w:r w:rsidRPr="006F3C34">
              <w:rPr>
                <w:rFonts w:ascii="Times New Roman" w:hAnsi="Times New Roman"/>
                <w:sz w:val="20"/>
                <w:szCs w:val="20"/>
              </w:rPr>
              <w:t>водопоглощающего</w:t>
            </w:r>
            <w:proofErr w:type="spellEnd"/>
            <w:r w:rsidRPr="006F3C34">
              <w:rPr>
                <w:rFonts w:ascii="Times New Roman" w:hAnsi="Times New Roman"/>
                <w:sz w:val="20"/>
                <w:szCs w:val="20"/>
              </w:rPr>
              <w:t xml:space="preserve"> нетканого материала с впитывающей способностью более 100 % – 1 </w:t>
            </w:r>
            <w:proofErr w:type="spellStart"/>
            <w:proofErr w:type="gramStart"/>
            <w:r w:rsidRPr="006F3C34">
              <w:rPr>
                <w:rFonts w:ascii="Times New Roman" w:hAnsi="Times New Roman"/>
                <w:sz w:val="20"/>
                <w:szCs w:val="20"/>
              </w:rPr>
              <w:t>шт</w:t>
            </w:r>
            <w:proofErr w:type="spellEnd"/>
            <w:proofErr w:type="gramEnd"/>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1 710 000,00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Контейнер д/биоматериала 125 мл с крышкой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Контейнер д/биоматериала 125 мл с крышкой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3 600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Костный цемент стерильный с Гентамицином (40 г)</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proofErr w:type="gramStart"/>
            <w:r w:rsidRPr="006F3C34">
              <w:rPr>
                <w:rFonts w:ascii="Times New Roman" w:hAnsi="Times New Roman"/>
                <w:sz w:val="20"/>
                <w:szCs w:val="20"/>
              </w:rPr>
              <w:t>Стерильный костный цемент</w:t>
            </w:r>
            <w:r w:rsidRPr="006F3C34">
              <w:rPr>
                <w:rFonts w:ascii="Times New Roman" w:hAnsi="Times New Roman"/>
                <w:sz w:val="20"/>
                <w:szCs w:val="20"/>
                <w:lang w:val="kk-KZ"/>
              </w:rPr>
              <w:t xml:space="preserve"> </w:t>
            </w:r>
            <w:r w:rsidRPr="006F3C34">
              <w:rPr>
                <w:rFonts w:ascii="Times New Roman" w:hAnsi="Times New Roman"/>
                <w:sz w:val="20"/>
                <w:szCs w:val="20"/>
              </w:rPr>
              <w:t xml:space="preserve">с Гентамицином Порошок Цемент средней вязкости с антибиотиком </w:t>
            </w:r>
            <w:proofErr w:type="spellStart"/>
            <w:r w:rsidRPr="006F3C34">
              <w:rPr>
                <w:rFonts w:ascii="Times New Roman" w:hAnsi="Times New Roman"/>
                <w:sz w:val="20"/>
                <w:szCs w:val="20"/>
              </w:rPr>
              <w:t>Полиметил</w:t>
            </w:r>
            <w:proofErr w:type="spellEnd"/>
            <w:r w:rsidRPr="006F3C34">
              <w:rPr>
                <w:rFonts w:ascii="Times New Roman" w:hAnsi="Times New Roman"/>
                <w:sz w:val="20"/>
                <w:szCs w:val="20"/>
              </w:rPr>
              <w:t xml:space="preserve"> метилметакрилат 65,28% Перекись </w:t>
            </w:r>
            <w:proofErr w:type="spellStart"/>
            <w:r w:rsidRPr="006F3C34">
              <w:rPr>
                <w:rFonts w:ascii="Times New Roman" w:hAnsi="Times New Roman"/>
                <w:sz w:val="20"/>
                <w:szCs w:val="20"/>
              </w:rPr>
              <w:t>бензоила</w:t>
            </w:r>
            <w:proofErr w:type="spellEnd"/>
            <w:r w:rsidRPr="006F3C34">
              <w:rPr>
                <w:rFonts w:ascii="Times New Roman" w:hAnsi="Times New Roman"/>
                <w:sz w:val="20"/>
                <w:szCs w:val="20"/>
              </w:rPr>
              <w:t xml:space="preserve"> 1,85% Сульфат бария 10,00% Сульфат гентамицина  4,22% Жидкость  Метилметакрилат 98,00% N, N – </w:t>
            </w:r>
            <w:proofErr w:type="spellStart"/>
            <w:r w:rsidRPr="006F3C34">
              <w:rPr>
                <w:rFonts w:ascii="Times New Roman" w:hAnsi="Times New Roman"/>
                <w:sz w:val="20"/>
                <w:szCs w:val="20"/>
              </w:rPr>
              <w:t>диметил</w:t>
            </w:r>
            <w:proofErr w:type="spellEnd"/>
            <w:r w:rsidRPr="006F3C34">
              <w:rPr>
                <w:rFonts w:ascii="Times New Roman" w:hAnsi="Times New Roman"/>
                <w:sz w:val="20"/>
                <w:szCs w:val="20"/>
              </w:rPr>
              <w:t>-р-</w:t>
            </w:r>
            <w:proofErr w:type="spellStart"/>
            <w:r w:rsidRPr="006F3C34">
              <w:rPr>
                <w:rFonts w:ascii="Times New Roman" w:hAnsi="Times New Roman"/>
                <w:sz w:val="20"/>
                <w:szCs w:val="20"/>
              </w:rPr>
              <w:t>толуидин</w:t>
            </w:r>
            <w:proofErr w:type="spellEnd"/>
            <w:r w:rsidRPr="006F3C34">
              <w:rPr>
                <w:rFonts w:ascii="Times New Roman" w:hAnsi="Times New Roman"/>
                <w:sz w:val="20"/>
                <w:szCs w:val="20"/>
              </w:rPr>
              <w:t xml:space="preserve"> &lt;2,00% Гидрохинон 75 </w:t>
            </w:r>
            <w:proofErr w:type="spellStart"/>
            <w:r w:rsidRPr="006F3C34">
              <w:rPr>
                <w:rFonts w:ascii="Times New Roman" w:hAnsi="Times New Roman"/>
                <w:sz w:val="20"/>
                <w:szCs w:val="20"/>
              </w:rPr>
              <w:t>ppm</w:t>
            </w:r>
            <w:proofErr w:type="spellEnd"/>
            <w:r w:rsidRPr="006F3C34">
              <w:rPr>
                <w:rFonts w:ascii="Times New Roman" w:hAnsi="Times New Roman"/>
                <w:sz w:val="20"/>
                <w:szCs w:val="20"/>
              </w:rPr>
              <w:t xml:space="preserve"> Затвердение костного цемента средней вязкости (с гентамицином) при температуре в операционной комнате 230С происходит за 85 секунд, на смешивание тратиться 25 секунд, время ожидания составляет 140 секунд</w:t>
            </w:r>
            <w:proofErr w:type="gramEnd"/>
            <w:r w:rsidRPr="006F3C34">
              <w:rPr>
                <w:rFonts w:ascii="Times New Roman" w:hAnsi="Times New Roman"/>
                <w:sz w:val="20"/>
                <w:szCs w:val="20"/>
              </w:rPr>
              <w:t>, а рабочее время длится 415 секунд. Общее время от начала перемешивания порошкового и жидкого костного цемента до полного затвердения не должно превышать 665 секунд при указанной выше температуре в операционной комнате. Требования к материалам: согласно ISO 5832 и ISO 5834</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28 355,00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255 195,00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Крышка концевая д 18,углом наклона 0,3,8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Крышка концевая д 18,углом наклона 0,3,8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130 000,00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1 170 000,00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Крышка концевая д 22,углом наклона 0,3,8-30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Крышка концевая д 22,углом наклона 0,3,8-30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130 000,00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1 170 000,00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Межпозвоночный </w:t>
            </w:r>
            <w:proofErr w:type="spellStart"/>
            <w:r w:rsidRPr="006F3C34">
              <w:rPr>
                <w:rFonts w:ascii="Times New Roman" w:hAnsi="Times New Roman"/>
                <w:sz w:val="20"/>
                <w:szCs w:val="20"/>
              </w:rPr>
              <w:t>кейдж</w:t>
            </w:r>
            <w:proofErr w:type="spellEnd"/>
            <w:r w:rsidRPr="006F3C34">
              <w:rPr>
                <w:rFonts w:ascii="Times New Roman" w:hAnsi="Times New Roman"/>
                <w:sz w:val="20"/>
                <w:szCs w:val="20"/>
              </w:rPr>
              <w:t xml:space="preserve"> 20,25мм </w:t>
            </w:r>
            <w:proofErr w:type="spellStart"/>
            <w:r w:rsidRPr="006F3C34">
              <w:rPr>
                <w:rFonts w:ascii="Times New Roman" w:hAnsi="Times New Roman"/>
                <w:sz w:val="20"/>
                <w:szCs w:val="20"/>
              </w:rPr>
              <w:t>шир</w:t>
            </w:r>
            <w:proofErr w:type="spellEnd"/>
            <w:r w:rsidRPr="006F3C34">
              <w:rPr>
                <w:rFonts w:ascii="Times New Roman" w:hAnsi="Times New Roman"/>
                <w:sz w:val="20"/>
                <w:szCs w:val="20"/>
              </w:rPr>
              <w:t xml:space="preserve"> 9-18мм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Межпозвоночный </w:t>
            </w:r>
            <w:proofErr w:type="spellStart"/>
            <w:r w:rsidRPr="006F3C34">
              <w:rPr>
                <w:rFonts w:ascii="Times New Roman" w:hAnsi="Times New Roman"/>
                <w:sz w:val="20"/>
                <w:szCs w:val="20"/>
              </w:rPr>
              <w:t>кейдж</w:t>
            </w:r>
            <w:proofErr w:type="spellEnd"/>
            <w:r w:rsidRPr="006F3C34">
              <w:rPr>
                <w:rFonts w:ascii="Times New Roman" w:hAnsi="Times New Roman"/>
                <w:sz w:val="20"/>
                <w:szCs w:val="20"/>
              </w:rPr>
              <w:t xml:space="preserve"> 20,25мм </w:t>
            </w:r>
            <w:proofErr w:type="spellStart"/>
            <w:r w:rsidRPr="006F3C34">
              <w:rPr>
                <w:rFonts w:ascii="Times New Roman" w:hAnsi="Times New Roman"/>
                <w:sz w:val="20"/>
                <w:szCs w:val="20"/>
              </w:rPr>
              <w:t>шир</w:t>
            </w:r>
            <w:proofErr w:type="spellEnd"/>
            <w:r w:rsidRPr="006F3C34">
              <w:rPr>
                <w:rFonts w:ascii="Times New Roman" w:hAnsi="Times New Roman"/>
                <w:sz w:val="20"/>
                <w:szCs w:val="20"/>
              </w:rPr>
              <w:t xml:space="preserve"> 9-18мм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99 715,00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1 794 870,00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color w:val="000000"/>
                <w:sz w:val="20"/>
                <w:szCs w:val="20"/>
              </w:rPr>
            </w:pPr>
            <w:r w:rsidRPr="006F3C34">
              <w:rPr>
                <w:rFonts w:ascii="Times New Roman" w:hAnsi="Times New Roman"/>
                <w:color w:val="000000"/>
                <w:sz w:val="20"/>
                <w:szCs w:val="20"/>
              </w:rPr>
              <w:t xml:space="preserve">Набор </w:t>
            </w:r>
            <w:proofErr w:type="spellStart"/>
            <w:r w:rsidRPr="006F3C34">
              <w:rPr>
                <w:rFonts w:ascii="Times New Roman" w:hAnsi="Times New Roman"/>
                <w:color w:val="000000"/>
                <w:sz w:val="20"/>
                <w:szCs w:val="20"/>
              </w:rPr>
              <w:t>дилятаторов</w:t>
            </w:r>
            <w:proofErr w:type="spellEnd"/>
            <w:r w:rsidRPr="006F3C34">
              <w:rPr>
                <w:rFonts w:ascii="Times New Roman" w:hAnsi="Times New Roman"/>
                <w:color w:val="000000"/>
                <w:sz w:val="20"/>
                <w:szCs w:val="20"/>
              </w:rPr>
              <w:t xml:space="preserve"> д/</w:t>
            </w:r>
            <w:proofErr w:type="spellStart"/>
            <w:r w:rsidRPr="006F3C34">
              <w:rPr>
                <w:rFonts w:ascii="Times New Roman" w:hAnsi="Times New Roman"/>
                <w:color w:val="000000"/>
                <w:sz w:val="20"/>
                <w:szCs w:val="20"/>
              </w:rPr>
              <w:t>чрез</w:t>
            </w:r>
            <w:proofErr w:type="gramStart"/>
            <w:r w:rsidRPr="006F3C34">
              <w:rPr>
                <w:rFonts w:ascii="Times New Roman" w:hAnsi="Times New Roman"/>
                <w:color w:val="000000"/>
                <w:sz w:val="20"/>
                <w:szCs w:val="20"/>
              </w:rPr>
              <w:t>.н</w:t>
            </w:r>
            <w:proofErr w:type="gramEnd"/>
            <w:r w:rsidRPr="006F3C34">
              <w:rPr>
                <w:rFonts w:ascii="Times New Roman" w:hAnsi="Times New Roman"/>
                <w:color w:val="000000"/>
                <w:sz w:val="20"/>
                <w:szCs w:val="20"/>
              </w:rPr>
              <w:t>ефростонии</w:t>
            </w:r>
            <w:proofErr w:type="spellEnd"/>
            <w:r w:rsidRPr="006F3C34">
              <w:rPr>
                <w:rFonts w:ascii="Times New Roman" w:hAnsi="Times New Roman"/>
                <w:color w:val="000000"/>
                <w:sz w:val="20"/>
                <w:szCs w:val="20"/>
              </w:rPr>
              <w:t xml:space="preserve"> </w:t>
            </w:r>
            <w:proofErr w:type="spellStart"/>
            <w:r w:rsidRPr="006F3C34">
              <w:rPr>
                <w:rFonts w:ascii="Times New Roman" w:hAnsi="Times New Roman"/>
                <w:color w:val="000000"/>
                <w:sz w:val="20"/>
                <w:szCs w:val="20"/>
              </w:rPr>
              <w:t>дл</w:t>
            </w:r>
            <w:proofErr w:type="spellEnd"/>
            <w:r w:rsidRPr="006F3C34">
              <w:rPr>
                <w:rFonts w:ascii="Times New Roman" w:hAnsi="Times New Roman"/>
                <w:color w:val="000000"/>
                <w:sz w:val="20"/>
                <w:szCs w:val="20"/>
              </w:rPr>
              <w:t xml:space="preserve"> 540мм,360мм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Набор </w:t>
            </w:r>
            <w:proofErr w:type="spellStart"/>
            <w:r w:rsidRPr="006F3C34">
              <w:rPr>
                <w:rFonts w:ascii="Times New Roman" w:hAnsi="Times New Roman"/>
                <w:sz w:val="20"/>
                <w:szCs w:val="20"/>
              </w:rPr>
              <w:t>дилятаторов</w:t>
            </w:r>
            <w:proofErr w:type="spellEnd"/>
            <w:r w:rsidRPr="006F3C34">
              <w:rPr>
                <w:rFonts w:ascii="Times New Roman" w:hAnsi="Times New Roman"/>
                <w:sz w:val="20"/>
                <w:szCs w:val="20"/>
              </w:rPr>
              <w:t xml:space="preserve"> д/</w:t>
            </w:r>
            <w:proofErr w:type="spellStart"/>
            <w:r w:rsidRPr="006F3C34">
              <w:rPr>
                <w:rFonts w:ascii="Times New Roman" w:hAnsi="Times New Roman"/>
                <w:sz w:val="20"/>
                <w:szCs w:val="20"/>
              </w:rPr>
              <w:t>чрез</w:t>
            </w:r>
            <w:proofErr w:type="gramStart"/>
            <w:r w:rsidRPr="006F3C34">
              <w:rPr>
                <w:rFonts w:ascii="Times New Roman" w:hAnsi="Times New Roman"/>
                <w:sz w:val="20"/>
                <w:szCs w:val="20"/>
              </w:rPr>
              <w:t>.н</w:t>
            </w:r>
            <w:proofErr w:type="gramEnd"/>
            <w:r w:rsidRPr="006F3C34">
              <w:rPr>
                <w:rFonts w:ascii="Times New Roman" w:hAnsi="Times New Roman"/>
                <w:sz w:val="20"/>
                <w:szCs w:val="20"/>
              </w:rPr>
              <w:t>ефростонии</w:t>
            </w:r>
            <w:proofErr w:type="spellEnd"/>
            <w:r w:rsidRPr="006F3C34">
              <w:rPr>
                <w:rFonts w:ascii="Times New Roman" w:hAnsi="Times New Roman"/>
                <w:sz w:val="20"/>
                <w:szCs w:val="20"/>
              </w:rPr>
              <w:t xml:space="preserve"> </w:t>
            </w:r>
            <w:proofErr w:type="spellStart"/>
            <w:r w:rsidRPr="006F3C34">
              <w:rPr>
                <w:rFonts w:ascii="Times New Roman" w:hAnsi="Times New Roman"/>
                <w:sz w:val="20"/>
                <w:szCs w:val="20"/>
              </w:rPr>
              <w:t>дл</w:t>
            </w:r>
            <w:proofErr w:type="spellEnd"/>
            <w:r w:rsidRPr="006F3C34">
              <w:rPr>
                <w:rFonts w:ascii="Times New Roman" w:hAnsi="Times New Roman"/>
                <w:sz w:val="20"/>
                <w:szCs w:val="20"/>
              </w:rPr>
              <w:t xml:space="preserve"> 540мм,360мм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49 500,00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247 500,00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Нож </w:t>
            </w:r>
            <w:proofErr w:type="spellStart"/>
            <w:r w:rsidRPr="006F3C34">
              <w:rPr>
                <w:rFonts w:ascii="Times New Roman" w:hAnsi="Times New Roman"/>
                <w:sz w:val="20"/>
                <w:szCs w:val="20"/>
              </w:rPr>
              <w:t>офтал</w:t>
            </w:r>
            <w:proofErr w:type="gramStart"/>
            <w:r w:rsidRPr="006F3C34">
              <w:rPr>
                <w:rFonts w:ascii="Times New Roman" w:hAnsi="Times New Roman"/>
                <w:sz w:val="20"/>
                <w:szCs w:val="20"/>
              </w:rPr>
              <w:t>.с</w:t>
            </w:r>
            <w:proofErr w:type="gramEnd"/>
            <w:r w:rsidRPr="006F3C34">
              <w:rPr>
                <w:rFonts w:ascii="Times New Roman" w:hAnsi="Times New Roman"/>
                <w:sz w:val="20"/>
                <w:szCs w:val="20"/>
              </w:rPr>
              <w:t>тер</w:t>
            </w:r>
            <w:proofErr w:type="spellEnd"/>
            <w:r w:rsidRPr="006F3C34">
              <w:rPr>
                <w:rFonts w:ascii="Times New Roman" w:hAnsi="Times New Roman"/>
                <w:sz w:val="20"/>
                <w:szCs w:val="20"/>
              </w:rPr>
              <w:t xml:space="preserve">. №6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Нож офтал</w:t>
            </w:r>
            <w:proofErr w:type="gramStart"/>
            <w:r w:rsidRPr="006F3C34">
              <w:rPr>
                <w:rFonts w:ascii="Times New Roman" w:hAnsi="Times New Roman"/>
                <w:sz w:val="20"/>
                <w:szCs w:val="20"/>
              </w:rPr>
              <w:t>.с</w:t>
            </w:r>
            <w:proofErr w:type="gramEnd"/>
            <w:r w:rsidRPr="006F3C34">
              <w:rPr>
                <w:rFonts w:ascii="Times New Roman" w:hAnsi="Times New Roman"/>
                <w:sz w:val="20"/>
                <w:szCs w:val="20"/>
              </w:rPr>
              <w:t xml:space="preserve">тер.MCS-22* №6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108 000,00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Нож </w:t>
            </w:r>
            <w:proofErr w:type="spellStart"/>
            <w:r w:rsidRPr="006F3C34">
              <w:rPr>
                <w:rFonts w:ascii="Times New Roman" w:hAnsi="Times New Roman"/>
                <w:sz w:val="20"/>
                <w:szCs w:val="20"/>
              </w:rPr>
              <w:t>офтал</w:t>
            </w:r>
            <w:proofErr w:type="gramStart"/>
            <w:r w:rsidRPr="006F3C34">
              <w:rPr>
                <w:rFonts w:ascii="Times New Roman" w:hAnsi="Times New Roman"/>
                <w:sz w:val="20"/>
                <w:szCs w:val="20"/>
              </w:rPr>
              <w:t>.с</w:t>
            </w:r>
            <w:proofErr w:type="gramEnd"/>
            <w:r w:rsidRPr="006F3C34">
              <w:rPr>
                <w:rFonts w:ascii="Times New Roman" w:hAnsi="Times New Roman"/>
                <w:sz w:val="20"/>
                <w:szCs w:val="20"/>
              </w:rPr>
              <w:t>тер</w:t>
            </w:r>
            <w:proofErr w:type="spellEnd"/>
            <w:r w:rsidRPr="006F3C34">
              <w:rPr>
                <w:rFonts w:ascii="Times New Roman" w:hAnsi="Times New Roman"/>
                <w:sz w:val="20"/>
                <w:szCs w:val="20"/>
              </w:rPr>
              <w:t xml:space="preserve">. №6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Нож офтал</w:t>
            </w:r>
            <w:proofErr w:type="gramStart"/>
            <w:r w:rsidRPr="006F3C34">
              <w:rPr>
                <w:rFonts w:ascii="Times New Roman" w:hAnsi="Times New Roman"/>
                <w:sz w:val="20"/>
                <w:szCs w:val="20"/>
              </w:rPr>
              <w:t>.с</w:t>
            </w:r>
            <w:proofErr w:type="gramEnd"/>
            <w:r w:rsidRPr="006F3C34">
              <w:rPr>
                <w:rFonts w:ascii="Times New Roman" w:hAnsi="Times New Roman"/>
                <w:sz w:val="20"/>
                <w:szCs w:val="20"/>
              </w:rPr>
              <w:t xml:space="preserve">тер.MVR-G-19* №6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72 000,00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Нож </w:t>
            </w:r>
            <w:proofErr w:type="spellStart"/>
            <w:r w:rsidRPr="006F3C34">
              <w:rPr>
                <w:rFonts w:ascii="Times New Roman" w:hAnsi="Times New Roman"/>
                <w:sz w:val="20"/>
                <w:szCs w:val="20"/>
              </w:rPr>
              <w:t>офтал</w:t>
            </w:r>
            <w:proofErr w:type="gramStart"/>
            <w:r w:rsidRPr="006F3C34">
              <w:rPr>
                <w:rFonts w:ascii="Times New Roman" w:hAnsi="Times New Roman"/>
                <w:sz w:val="20"/>
                <w:szCs w:val="20"/>
              </w:rPr>
              <w:t>.с</w:t>
            </w:r>
            <w:proofErr w:type="gramEnd"/>
            <w:r w:rsidRPr="006F3C34">
              <w:rPr>
                <w:rFonts w:ascii="Times New Roman" w:hAnsi="Times New Roman"/>
                <w:sz w:val="20"/>
                <w:szCs w:val="20"/>
              </w:rPr>
              <w:t>тер</w:t>
            </w:r>
            <w:proofErr w:type="spellEnd"/>
            <w:r w:rsidRPr="006F3C34">
              <w:rPr>
                <w:rFonts w:ascii="Times New Roman" w:hAnsi="Times New Roman"/>
                <w:sz w:val="20"/>
                <w:szCs w:val="20"/>
              </w:rPr>
              <w:t xml:space="preserve">. №6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Нож офтал</w:t>
            </w:r>
            <w:proofErr w:type="gramStart"/>
            <w:r w:rsidRPr="006F3C34">
              <w:rPr>
                <w:rFonts w:ascii="Times New Roman" w:hAnsi="Times New Roman"/>
                <w:sz w:val="20"/>
                <w:szCs w:val="20"/>
              </w:rPr>
              <w:t>.с</w:t>
            </w:r>
            <w:proofErr w:type="gramEnd"/>
            <w:r w:rsidRPr="006F3C34">
              <w:rPr>
                <w:rFonts w:ascii="Times New Roman" w:hAnsi="Times New Roman"/>
                <w:sz w:val="20"/>
                <w:szCs w:val="20"/>
              </w:rPr>
              <w:t xml:space="preserve">тер.MVR-Lance-20 №6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216 000,00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Нож </w:t>
            </w:r>
            <w:proofErr w:type="spellStart"/>
            <w:r w:rsidRPr="006F3C34">
              <w:rPr>
                <w:rFonts w:ascii="Times New Roman" w:hAnsi="Times New Roman"/>
                <w:sz w:val="20"/>
                <w:szCs w:val="20"/>
              </w:rPr>
              <w:t>офтал</w:t>
            </w:r>
            <w:proofErr w:type="gramStart"/>
            <w:r w:rsidRPr="006F3C34">
              <w:rPr>
                <w:rFonts w:ascii="Times New Roman" w:hAnsi="Times New Roman"/>
                <w:sz w:val="20"/>
                <w:szCs w:val="20"/>
              </w:rPr>
              <w:t>.с</w:t>
            </w:r>
            <w:proofErr w:type="gramEnd"/>
            <w:r w:rsidRPr="006F3C34">
              <w:rPr>
                <w:rFonts w:ascii="Times New Roman" w:hAnsi="Times New Roman"/>
                <w:sz w:val="20"/>
                <w:szCs w:val="20"/>
              </w:rPr>
              <w:t>тер</w:t>
            </w:r>
            <w:proofErr w:type="spellEnd"/>
            <w:r w:rsidRPr="006F3C34">
              <w:rPr>
                <w:rFonts w:ascii="Times New Roman" w:hAnsi="Times New Roman"/>
                <w:sz w:val="20"/>
                <w:szCs w:val="20"/>
              </w:rPr>
              <w:t xml:space="preserve">. №6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AB71C0" w:rsidRDefault="00AB71C0" w:rsidP="002F4E5E">
            <w:pPr>
              <w:pStyle w:val="a4"/>
              <w:rPr>
                <w:rFonts w:ascii="Times New Roman" w:hAnsi="Times New Roman"/>
                <w:sz w:val="20"/>
                <w:szCs w:val="20"/>
                <w:lang w:val="en-US"/>
              </w:rPr>
            </w:pPr>
            <w:r w:rsidRPr="006F3C34">
              <w:rPr>
                <w:rFonts w:ascii="Times New Roman" w:hAnsi="Times New Roman"/>
                <w:sz w:val="20"/>
                <w:szCs w:val="20"/>
              </w:rPr>
              <w:t>Нож</w:t>
            </w:r>
            <w:r w:rsidRPr="00AB71C0">
              <w:rPr>
                <w:rFonts w:ascii="Times New Roman" w:hAnsi="Times New Roman"/>
                <w:sz w:val="20"/>
                <w:szCs w:val="20"/>
                <w:lang w:val="en-US"/>
              </w:rPr>
              <w:t xml:space="preserve"> </w:t>
            </w:r>
            <w:proofErr w:type="spellStart"/>
            <w:r w:rsidRPr="006F3C34">
              <w:rPr>
                <w:rFonts w:ascii="Times New Roman" w:hAnsi="Times New Roman"/>
                <w:sz w:val="20"/>
                <w:szCs w:val="20"/>
              </w:rPr>
              <w:t>офтал</w:t>
            </w:r>
            <w:proofErr w:type="spellEnd"/>
            <w:proofErr w:type="gramStart"/>
            <w:r w:rsidRPr="00AB71C0">
              <w:rPr>
                <w:rFonts w:ascii="Times New Roman" w:hAnsi="Times New Roman"/>
                <w:sz w:val="20"/>
                <w:szCs w:val="20"/>
                <w:lang w:val="en-US"/>
              </w:rPr>
              <w:t>.</w:t>
            </w:r>
            <w:r w:rsidRPr="006F3C34">
              <w:rPr>
                <w:rFonts w:ascii="Times New Roman" w:hAnsi="Times New Roman"/>
                <w:sz w:val="20"/>
                <w:szCs w:val="20"/>
              </w:rPr>
              <w:t>с</w:t>
            </w:r>
            <w:proofErr w:type="gramEnd"/>
            <w:r w:rsidRPr="006F3C34">
              <w:rPr>
                <w:rFonts w:ascii="Times New Roman" w:hAnsi="Times New Roman"/>
                <w:sz w:val="20"/>
                <w:szCs w:val="20"/>
              </w:rPr>
              <w:t>тер</w:t>
            </w:r>
            <w:r w:rsidRPr="00AB71C0">
              <w:rPr>
                <w:rFonts w:ascii="Times New Roman" w:hAnsi="Times New Roman"/>
                <w:sz w:val="20"/>
                <w:szCs w:val="20"/>
                <w:lang w:val="en-US"/>
              </w:rPr>
              <w:t xml:space="preserve">.Slit-Angled MSL-27 №6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108 000,00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Нож </w:t>
            </w:r>
            <w:proofErr w:type="spellStart"/>
            <w:r w:rsidRPr="006F3C34">
              <w:rPr>
                <w:rFonts w:ascii="Times New Roman" w:hAnsi="Times New Roman"/>
                <w:sz w:val="20"/>
                <w:szCs w:val="20"/>
              </w:rPr>
              <w:t>офтальмол</w:t>
            </w:r>
            <w:proofErr w:type="spellEnd"/>
            <w:r w:rsidRPr="006F3C34">
              <w:rPr>
                <w:rFonts w:ascii="Times New Roman" w:hAnsi="Times New Roman"/>
                <w:sz w:val="20"/>
                <w:szCs w:val="20"/>
              </w:rPr>
              <w:t xml:space="preserve"> о/</w:t>
            </w:r>
            <w:proofErr w:type="gramStart"/>
            <w:r w:rsidRPr="006F3C34">
              <w:rPr>
                <w:rFonts w:ascii="Times New Roman" w:hAnsi="Times New Roman"/>
                <w:sz w:val="20"/>
                <w:szCs w:val="20"/>
              </w:rPr>
              <w:t>р</w:t>
            </w:r>
            <w:proofErr w:type="gramEnd"/>
            <w:r w:rsidRPr="006F3C34">
              <w:rPr>
                <w:rFonts w:ascii="Times New Roman" w:hAnsi="Times New Roman"/>
                <w:sz w:val="20"/>
                <w:szCs w:val="20"/>
              </w:rPr>
              <w:t xml:space="preserve"> №6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Нож </w:t>
            </w:r>
            <w:proofErr w:type="spellStart"/>
            <w:r w:rsidRPr="006F3C34">
              <w:rPr>
                <w:rFonts w:ascii="Times New Roman" w:hAnsi="Times New Roman"/>
                <w:sz w:val="20"/>
                <w:szCs w:val="20"/>
              </w:rPr>
              <w:t>офтальмол</w:t>
            </w:r>
            <w:proofErr w:type="spellEnd"/>
            <w:r w:rsidRPr="006F3C34">
              <w:rPr>
                <w:rFonts w:ascii="Times New Roman" w:hAnsi="Times New Roman"/>
                <w:sz w:val="20"/>
                <w:szCs w:val="20"/>
              </w:rPr>
              <w:t xml:space="preserve"> о/</w:t>
            </w:r>
            <w:proofErr w:type="gramStart"/>
            <w:r w:rsidRPr="006F3C34">
              <w:rPr>
                <w:rFonts w:ascii="Times New Roman" w:hAnsi="Times New Roman"/>
                <w:sz w:val="20"/>
                <w:szCs w:val="20"/>
              </w:rPr>
              <w:t>р</w:t>
            </w:r>
            <w:proofErr w:type="gramEnd"/>
            <w:r w:rsidRPr="006F3C34">
              <w:rPr>
                <w:rFonts w:ascii="Times New Roman" w:hAnsi="Times New Roman"/>
                <w:sz w:val="20"/>
                <w:szCs w:val="20"/>
              </w:rPr>
              <w:t xml:space="preserve"> </w:t>
            </w:r>
            <w:proofErr w:type="spellStart"/>
            <w:r w:rsidRPr="006F3C34">
              <w:rPr>
                <w:rFonts w:ascii="Times New Roman" w:hAnsi="Times New Roman"/>
                <w:sz w:val="20"/>
                <w:szCs w:val="20"/>
              </w:rPr>
              <w:t>Straight</w:t>
            </w:r>
            <w:proofErr w:type="spellEnd"/>
            <w:r w:rsidRPr="006F3C34">
              <w:rPr>
                <w:rFonts w:ascii="Times New Roman" w:hAnsi="Times New Roman"/>
                <w:sz w:val="20"/>
                <w:szCs w:val="20"/>
              </w:rPr>
              <w:t xml:space="preserve"> MST15 №6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72 000,00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Нож </w:t>
            </w:r>
            <w:proofErr w:type="spellStart"/>
            <w:r w:rsidRPr="006F3C34">
              <w:rPr>
                <w:rFonts w:ascii="Times New Roman" w:hAnsi="Times New Roman"/>
                <w:sz w:val="20"/>
                <w:szCs w:val="20"/>
              </w:rPr>
              <w:t>офтальмол</w:t>
            </w:r>
            <w:proofErr w:type="spellEnd"/>
            <w:r w:rsidRPr="006F3C34">
              <w:rPr>
                <w:rFonts w:ascii="Times New Roman" w:hAnsi="Times New Roman"/>
                <w:sz w:val="20"/>
                <w:szCs w:val="20"/>
              </w:rPr>
              <w:t xml:space="preserve"> о/</w:t>
            </w:r>
            <w:proofErr w:type="gramStart"/>
            <w:r w:rsidRPr="006F3C34">
              <w:rPr>
                <w:rFonts w:ascii="Times New Roman" w:hAnsi="Times New Roman"/>
                <w:sz w:val="20"/>
                <w:szCs w:val="20"/>
              </w:rPr>
              <w:t>р</w:t>
            </w:r>
            <w:proofErr w:type="gramEnd"/>
            <w:r w:rsidRPr="006F3C34">
              <w:rPr>
                <w:rFonts w:ascii="Times New Roman" w:hAnsi="Times New Roman"/>
                <w:sz w:val="20"/>
                <w:szCs w:val="20"/>
              </w:rPr>
              <w:t xml:space="preserve"> №6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Нож </w:t>
            </w:r>
            <w:proofErr w:type="spellStart"/>
            <w:r w:rsidRPr="006F3C34">
              <w:rPr>
                <w:rFonts w:ascii="Times New Roman" w:hAnsi="Times New Roman"/>
                <w:sz w:val="20"/>
                <w:szCs w:val="20"/>
              </w:rPr>
              <w:t>офтальмол</w:t>
            </w:r>
            <w:proofErr w:type="spellEnd"/>
            <w:r w:rsidRPr="006F3C34">
              <w:rPr>
                <w:rFonts w:ascii="Times New Roman" w:hAnsi="Times New Roman"/>
                <w:sz w:val="20"/>
                <w:szCs w:val="20"/>
              </w:rPr>
              <w:t xml:space="preserve"> о/</w:t>
            </w:r>
            <w:proofErr w:type="gramStart"/>
            <w:r w:rsidRPr="006F3C34">
              <w:rPr>
                <w:rFonts w:ascii="Times New Roman" w:hAnsi="Times New Roman"/>
                <w:sz w:val="20"/>
                <w:szCs w:val="20"/>
              </w:rPr>
              <w:t>р</w:t>
            </w:r>
            <w:proofErr w:type="gramEnd"/>
            <w:r w:rsidRPr="006F3C34">
              <w:rPr>
                <w:rFonts w:ascii="Times New Roman" w:hAnsi="Times New Roman"/>
                <w:sz w:val="20"/>
                <w:szCs w:val="20"/>
              </w:rPr>
              <w:t xml:space="preserve"> </w:t>
            </w:r>
            <w:proofErr w:type="spellStart"/>
            <w:r w:rsidRPr="006F3C34">
              <w:rPr>
                <w:rFonts w:ascii="Times New Roman" w:hAnsi="Times New Roman"/>
                <w:sz w:val="20"/>
                <w:szCs w:val="20"/>
              </w:rPr>
              <w:t>Straight</w:t>
            </w:r>
            <w:proofErr w:type="spellEnd"/>
            <w:r w:rsidRPr="006F3C34">
              <w:rPr>
                <w:rFonts w:ascii="Times New Roman" w:hAnsi="Times New Roman"/>
                <w:sz w:val="20"/>
                <w:szCs w:val="20"/>
              </w:rPr>
              <w:t xml:space="preserve"> MST-45 №6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108 000,00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Оптическое волокно 275,365 мкм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Оптическое волокно с диаметром волокна 365 мкм, диаметром внешней оболочки 570 мкм, многоразовое, максимальная энергия 30 Вт, возможность стерилизовать, совместимость с лазером модели </w:t>
            </w:r>
            <w:proofErr w:type="spellStart"/>
            <w:r w:rsidRPr="006F3C34">
              <w:rPr>
                <w:rFonts w:ascii="Times New Roman" w:hAnsi="Times New Roman"/>
                <w:sz w:val="20"/>
                <w:szCs w:val="20"/>
              </w:rPr>
              <w:t>Litho</w:t>
            </w:r>
            <w:proofErr w:type="spellEnd"/>
            <w:r w:rsidRPr="006F3C34">
              <w:rPr>
                <w:rFonts w:ascii="Times New Roman" w:hAnsi="Times New Roman"/>
                <w:sz w:val="20"/>
                <w:szCs w:val="20"/>
              </w:rPr>
              <w:t xml:space="preserve">. 5 </w:t>
            </w:r>
            <w:proofErr w:type="spellStart"/>
            <w:proofErr w:type="gramStart"/>
            <w:r w:rsidRPr="006F3C34">
              <w:rPr>
                <w:rFonts w:ascii="Times New Roman" w:hAnsi="Times New Roman"/>
                <w:sz w:val="20"/>
                <w:szCs w:val="20"/>
              </w:rPr>
              <w:t>шт</w:t>
            </w:r>
            <w:proofErr w:type="spellEnd"/>
            <w:proofErr w:type="gramEnd"/>
            <w:r w:rsidRPr="006F3C34">
              <w:rPr>
                <w:rFonts w:ascii="Times New Roman" w:hAnsi="Times New Roman"/>
                <w:sz w:val="20"/>
                <w:szCs w:val="20"/>
              </w:rPr>
              <w:t xml:space="preserve"> в </w:t>
            </w:r>
            <w:proofErr w:type="spellStart"/>
            <w:r w:rsidRPr="006F3C34">
              <w:rPr>
                <w:rFonts w:ascii="Times New Roman" w:hAnsi="Times New Roman"/>
                <w:sz w:val="20"/>
                <w:szCs w:val="20"/>
              </w:rPr>
              <w:t>упак</w:t>
            </w:r>
            <w:proofErr w:type="spellEnd"/>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1 980 000,00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Оптическое волокно 550 мкм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Оптическое волокно с диаметром волокна 550 мкм, диаметром внешней оболочки 750 мкм, многоразовые, максимальная энергия 30 Вт, возможность стерилизовать, совместимость с лазером модели Litho.5шт в </w:t>
            </w:r>
            <w:proofErr w:type="spellStart"/>
            <w:r w:rsidRPr="006F3C34">
              <w:rPr>
                <w:rFonts w:ascii="Times New Roman" w:hAnsi="Times New Roman"/>
                <w:sz w:val="20"/>
                <w:szCs w:val="20"/>
              </w:rPr>
              <w:t>упак</w:t>
            </w:r>
            <w:proofErr w:type="spellEnd"/>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990 000,00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Отсос TD-0905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Трубка аспирационная </w:t>
            </w:r>
            <w:proofErr w:type="spellStart"/>
            <w:r w:rsidRPr="006F3C34">
              <w:rPr>
                <w:rFonts w:ascii="Times New Roman" w:hAnsi="Times New Roman"/>
                <w:sz w:val="20"/>
                <w:szCs w:val="20"/>
              </w:rPr>
              <w:t>Янкувера</w:t>
            </w:r>
            <w:proofErr w:type="spellEnd"/>
            <w:r w:rsidRPr="006F3C34">
              <w:rPr>
                <w:rFonts w:ascii="Times New Roman" w:hAnsi="Times New Roman"/>
                <w:sz w:val="20"/>
                <w:szCs w:val="20"/>
              </w:rPr>
              <w:t xml:space="preserve"> с рукояткой (изогнутый</w:t>
            </w:r>
            <w:proofErr w:type="gramStart"/>
            <w:r w:rsidRPr="006F3C34">
              <w:rPr>
                <w:rFonts w:ascii="Times New Roman" w:hAnsi="Times New Roman"/>
                <w:sz w:val="20"/>
                <w:szCs w:val="20"/>
              </w:rPr>
              <w:t>)С</w:t>
            </w:r>
            <w:proofErr w:type="gramEnd"/>
            <w:r w:rsidRPr="006F3C34">
              <w:rPr>
                <w:rFonts w:ascii="Times New Roman" w:hAnsi="Times New Roman"/>
                <w:sz w:val="20"/>
                <w:szCs w:val="20"/>
              </w:rPr>
              <w:t xml:space="preserve">тандартная без вакуум-контроля, Диаметр (мм) 6, Характеристики наконечников: гладкие внутренние стенки гарантируют непрерывность аспирации, изготовлены из жёсткого прозрачного медицинского ПВХ, эргономичная рукоятка обеспечивает уверенность в работе и отличную маневренность в ходе оперативного вмешательства, </w:t>
            </w:r>
            <w:proofErr w:type="spellStart"/>
            <w:r w:rsidRPr="006F3C34">
              <w:rPr>
                <w:rFonts w:ascii="Times New Roman" w:hAnsi="Times New Roman"/>
                <w:sz w:val="20"/>
                <w:szCs w:val="20"/>
              </w:rPr>
              <w:t>атравматичный</w:t>
            </w:r>
            <w:proofErr w:type="spellEnd"/>
            <w:r w:rsidRPr="006F3C34">
              <w:rPr>
                <w:rFonts w:ascii="Times New Roman" w:hAnsi="Times New Roman"/>
                <w:sz w:val="20"/>
                <w:szCs w:val="20"/>
              </w:rPr>
              <w:t xml:space="preserve"> кончик со вспомогательными отверстиями или без отверстий — для наконечников всех типов, коннектор в виде ребристого конуса гарантирует герметичный контакт с соединительной трубкой,  в наборе с соединительной трубкой, соединительная трубка 2100 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576 000,00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Пластина шейная </w:t>
            </w:r>
            <w:proofErr w:type="spellStart"/>
            <w:proofErr w:type="gramStart"/>
            <w:r w:rsidRPr="006F3C34">
              <w:rPr>
                <w:rFonts w:ascii="Times New Roman" w:hAnsi="Times New Roman"/>
                <w:sz w:val="20"/>
                <w:szCs w:val="20"/>
              </w:rPr>
              <w:t>отв</w:t>
            </w:r>
            <w:proofErr w:type="spellEnd"/>
            <w:proofErr w:type="gramEnd"/>
            <w:r w:rsidRPr="006F3C34">
              <w:rPr>
                <w:rFonts w:ascii="Times New Roman" w:hAnsi="Times New Roman"/>
                <w:sz w:val="20"/>
                <w:szCs w:val="20"/>
              </w:rPr>
              <w:t xml:space="preserve"> 6 </w:t>
            </w:r>
            <w:proofErr w:type="spellStart"/>
            <w:r w:rsidRPr="006F3C34">
              <w:rPr>
                <w:rFonts w:ascii="Times New Roman" w:hAnsi="Times New Roman"/>
                <w:sz w:val="20"/>
                <w:szCs w:val="20"/>
              </w:rPr>
              <w:t>дл</w:t>
            </w:r>
            <w:proofErr w:type="spellEnd"/>
            <w:r w:rsidRPr="006F3C34">
              <w:rPr>
                <w:rFonts w:ascii="Times New Roman" w:hAnsi="Times New Roman"/>
                <w:sz w:val="20"/>
                <w:szCs w:val="20"/>
              </w:rPr>
              <w:t xml:space="preserve"> 37-46мм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Пластина шейная </w:t>
            </w:r>
            <w:proofErr w:type="spellStart"/>
            <w:proofErr w:type="gramStart"/>
            <w:r w:rsidRPr="006F3C34">
              <w:rPr>
                <w:rFonts w:ascii="Times New Roman" w:hAnsi="Times New Roman"/>
                <w:sz w:val="20"/>
                <w:szCs w:val="20"/>
              </w:rPr>
              <w:t>отв</w:t>
            </w:r>
            <w:proofErr w:type="spellEnd"/>
            <w:proofErr w:type="gramEnd"/>
            <w:r w:rsidRPr="006F3C34">
              <w:rPr>
                <w:rFonts w:ascii="Times New Roman" w:hAnsi="Times New Roman"/>
                <w:sz w:val="20"/>
                <w:szCs w:val="20"/>
              </w:rPr>
              <w:t xml:space="preserve"> 6 </w:t>
            </w:r>
            <w:proofErr w:type="spellStart"/>
            <w:r w:rsidRPr="006F3C34">
              <w:rPr>
                <w:rFonts w:ascii="Times New Roman" w:hAnsi="Times New Roman"/>
                <w:sz w:val="20"/>
                <w:szCs w:val="20"/>
              </w:rPr>
              <w:t>дл</w:t>
            </w:r>
            <w:proofErr w:type="spellEnd"/>
            <w:r w:rsidRPr="006F3C34">
              <w:rPr>
                <w:rFonts w:ascii="Times New Roman" w:hAnsi="Times New Roman"/>
                <w:sz w:val="20"/>
                <w:szCs w:val="20"/>
              </w:rPr>
              <w:t xml:space="preserve"> 37-46мм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114 765,00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1 032 885,00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Пластина шейная отверстий 4 </w:t>
            </w:r>
            <w:proofErr w:type="spellStart"/>
            <w:r w:rsidRPr="006F3C34">
              <w:rPr>
                <w:rFonts w:ascii="Times New Roman" w:hAnsi="Times New Roman"/>
                <w:sz w:val="20"/>
                <w:szCs w:val="20"/>
              </w:rPr>
              <w:t>дл</w:t>
            </w:r>
            <w:proofErr w:type="spellEnd"/>
            <w:r w:rsidRPr="006F3C34">
              <w:rPr>
                <w:rFonts w:ascii="Times New Roman" w:hAnsi="Times New Roman"/>
                <w:sz w:val="20"/>
                <w:szCs w:val="20"/>
              </w:rPr>
              <w:t xml:space="preserve"> 23-28мм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Пластина шейная отверстий 4 </w:t>
            </w:r>
            <w:proofErr w:type="spellStart"/>
            <w:r w:rsidRPr="006F3C34">
              <w:rPr>
                <w:rFonts w:ascii="Times New Roman" w:hAnsi="Times New Roman"/>
                <w:sz w:val="20"/>
                <w:szCs w:val="20"/>
              </w:rPr>
              <w:t>дл</w:t>
            </w:r>
            <w:proofErr w:type="spellEnd"/>
            <w:r w:rsidRPr="006F3C34">
              <w:rPr>
                <w:rFonts w:ascii="Times New Roman" w:hAnsi="Times New Roman"/>
                <w:sz w:val="20"/>
                <w:szCs w:val="20"/>
              </w:rPr>
              <w:t xml:space="preserve"> 23-28мм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114 765,00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1 032 885,00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Принадлежности для насоса к ERBEJET 20150-301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Принадлежности для насоса к ERBEJET 20150-301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80 000,00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720 000,00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color w:val="000000"/>
                <w:sz w:val="20"/>
                <w:szCs w:val="20"/>
              </w:rPr>
            </w:pPr>
            <w:r w:rsidRPr="006F3C34">
              <w:rPr>
                <w:rFonts w:ascii="Times New Roman" w:hAnsi="Times New Roman"/>
                <w:color w:val="000000"/>
                <w:sz w:val="20"/>
                <w:szCs w:val="20"/>
              </w:rPr>
              <w:t xml:space="preserve">Сетка Ультра ПРО 15см х 15см UMM3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Сетка Ультра ПРО 15см х 15см UMM3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52 430,00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734 020,00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color w:val="000000"/>
                <w:sz w:val="20"/>
                <w:szCs w:val="20"/>
              </w:rPr>
            </w:pPr>
            <w:r>
              <w:rPr>
                <w:rFonts w:ascii="Times New Roman" w:hAnsi="Times New Roman"/>
                <w:sz w:val="20"/>
                <w:szCs w:val="20"/>
                <w:lang w:val="kk-KZ"/>
              </w:rPr>
              <w:t>Х</w:t>
            </w:r>
            <w:proofErr w:type="spellStart"/>
            <w:r w:rsidRPr="006F3C34">
              <w:rPr>
                <w:rFonts w:ascii="Times New Roman" w:hAnsi="Times New Roman"/>
                <w:sz w:val="20"/>
                <w:szCs w:val="20"/>
              </w:rPr>
              <w:t>ирургический</w:t>
            </w:r>
            <w:proofErr w:type="spellEnd"/>
            <w:r w:rsidRPr="006F3C34">
              <w:rPr>
                <w:rFonts w:ascii="Times New Roman" w:hAnsi="Times New Roman"/>
                <w:sz w:val="20"/>
                <w:szCs w:val="20"/>
              </w:rPr>
              <w:t xml:space="preserve"> </w:t>
            </w:r>
            <w:r w:rsidRPr="006F3C34">
              <w:rPr>
                <w:rFonts w:ascii="Times New Roman" w:hAnsi="Times New Roman"/>
                <w:color w:val="000000"/>
                <w:sz w:val="20"/>
                <w:szCs w:val="20"/>
              </w:rPr>
              <w:t xml:space="preserve">рассасывающийся </w:t>
            </w:r>
            <w:proofErr w:type="spellStart"/>
            <w:r w:rsidRPr="006F3C34">
              <w:rPr>
                <w:rFonts w:ascii="Times New Roman" w:hAnsi="Times New Roman"/>
                <w:color w:val="000000"/>
                <w:sz w:val="20"/>
                <w:szCs w:val="20"/>
              </w:rPr>
              <w:t>гемостатический</w:t>
            </w:r>
            <w:proofErr w:type="spellEnd"/>
            <w:r w:rsidRPr="006F3C34">
              <w:rPr>
                <w:rFonts w:ascii="Times New Roman" w:hAnsi="Times New Roman"/>
                <w:color w:val="000000"/>
                <w:sz w:val="20"/>
                <w:szCs w:val="20"/>
              </w:rPr>
              <w:t xml:space="preserve"> материал 2,5х5,1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 хирургический гомеостатический рассасывающийся </w:t>
            </w:r>
            <w:r w:rsidRPr="006F3C34">
              <w:rPr>
                <w:rFonts w:ascii="Times New Roman" w:hAnsi="Times New Roman"/>
                <w:color w:val="000000"/>
                <w:sz w:val="20"/>
                <w:szCs w:val="20"/>
              </w:rPr>
              <w:t>материал</w:t>
            </w:r>
            <w:r w:rsidRPr="006F3C34">
              <w:rPr>
                <w:rFonts w:ascii="Times New Roman" w:hAnsi="Times New Roman"/>
                <w:sz w:val="20"/>
                <w:szCs w:val="20"/>
              </w:rPr>
              <w:t xml:space="preserve"> </w:t>
            </w:r>
            <w:r w:rsidRPr="006F3C34">
              <w:rPr>
                <w:rFonts w:ascii="Times New Roman" w:hAnsi="Times New Roman"/>
                <w:sz w:val="20"/>
                <w:szCs w:val="20"/>
                <w:lang w:val="kk-KZ"/>
              </w:rPr>
              <w:t xml:space="preserve"> </w:t>
            </w:r>
            <w:r w:rsidRPr="006F3C34">
              <w:rPr>
                <w:rFonts w:ascii="Times New Roman" w:hAnsi="Times New Roman"/>
                <w:sz w:val="20"/>
                <w:szCs w:val="20"/>
              </w:rPr>
              <w:t>2,5см5,1*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36 380,00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3 274 200,00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Система аспирации и ирригации для ультразвукового  аппарата </w:t>
            </w:r>
            <w:proofErr w:type="spellStart"/>
            <w:r w:rsidRPr="006F3C34">
              <w:rPr>
                <w:rFonts w:ascii="Times New Roman" w:hAnsi="Times New Roman"/>
                <w:sz w:val="20"/>
                <w:szCs w:val="20"/>
              </w:rPr>
              <w:t>санока</w:t>
            </w:r>
            <w:proofErr w:type="spellEnd"/>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система аспирации и ирригации для ультразвукового  аппарата  </w:t>
            </w:r>
            <w:proofErr w:type="spellStart"/>
            <w:r w:rsidRPr="006F3C34">
              <w:rPr>
                <w:rFonts w:ascii="Times New Roman" w:hAnsi="Times New Roman"/>
                <w:sz w:val="20"/>
                <w:szCs w:val="20"/>
              </w:rPr>
              <w:t>санока</w:t>
            </w:r>
            <w:proofErr w:type="spellEnd"/>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360 000,00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Система для </w:t>
            </w:r>
            <w:proofErr w:type="spellStart"/>
            <w:r w:rsidRPr="006F3C34">
              <w:rPr>
                <w:rFonts w:ascii="Times New Roman" w:hAnsi="Times New Roman"/>
                <w:sz w:val="20"/>
                <w:szCs w:val="20"/>
              </w:rPr>
              <w:t>витрэктомии</w:t>
            </w:r>
            <w:proofErr w:type="spellEnd"/>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система для </w:t>
            </w:r>
            <w:proofErr w:type="spellStart"/>
            <w:r w:rsidRPr="006F3C34">
              <w:rPr>
                <w:rFonts w:ascii="Times New Roman" w:hAnsi="Times New Roman"/>
                <w:sz w:val="20"/>
                <w:szCs w:val="20"/>
              </w:rPr>
              <w:t>витрэктомии</w:t>
            </w:r>
            <w:proofErr w:type="spellEnd"/>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Система наружного дренажа  и мониторинга DUET</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Система наружного дренажа  и мониторинга DUET</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135 000,00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405 000,00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Системы (блоки) управления потоками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Системы (блоки) управления потоками из </w:t>
            </w:r>
            <w:proofErr w:type="spellStart"/>
            <w:r w:rsidRPr="006F3C34">
              <w:rPr>
                <w:rFonts w:ascii="Times New Roman" w:hAnsi="Times New Roman"/>
                <w:sz w:val="20"/>
                <w:szCs w:val="20"/>
              </w:rPr>
              <w:t>сист</w:t>
            </w:r>
            <w:proofErr w:type="spellEnd"/>
            <w:r w:rsidRPr="006F3C34">
              <w:rPr>
                <w:rFonts w:ascii="Times New Roman" w:hAnsi="Times New Roman"/>
                <w:sz w:val="20"/>
                <w:szCs w:val="20"/>
              </w:rPr>
              <w:t xml:space="preserve">.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27 552,50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1 239 862,50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Стержень длина 120-300мм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Стержень </w:t>
            </w:r>
            <w:proofErr w:type="spellStart"/>
            <w:r w:rsidRPr="006F3C34">
              <w:rPr>
                <w:rFonts w:ascii="Times New Roman" w:hAnsi="Times New Roman"/>
                <w:sz w:val="20"/>
                <w:szCs w:val="20"/>
              </w:rPr>
              <w:t>дл</w:t>
            </w:r>
            <w:proofErr w:type="spellEnd"/>
            <w:r w:rsidRPr="006F3C34">
              <w:rPr>
                <w:rFonts w:ascii="Times New Roman" w:hAnsi="Times New Roman"/>
                <w:sz w:val="20"/>
                <w:szCs w:val="20"/>
              </w:rPr>
              <w:t xml:space="preserve"> 120-300мм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6 300,00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25 200,00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Трубка силиконовая д/</w:t>
            </w:r>
            <w:proofErr w:type="spellStart"/>
            <w:r w:rsidRPr="006F3C34">
              <w:rPr>
                <w:rFonts w:ascii="Times New Roman" w:hAnsi="Times New Roman"/>
                <w:sz w:val="20"/>
                <w:szCs w:val="20"/>
              </w:rPr>
              <w:t>дрен</w:t>
            </w:r>
            <w:proofErr w:type="gramStart"/>
            <w:r w:rsidRPr="006F3C34">
              <w:rPr>
                <w:rFonts w:ascii="Times New Roman" w:hAnsi="Times New Roman"/>
                <w:sz w:val="20"/>
                <w:szCs w:val="20"/>
              </w:rPr>
              <w:t>.ж</w:t>
            </w:r>
            <w:proofErr w:type="gramEnd"/>
            <w:r w:rsidRPr="006F3C34">
              <w:rPr>
                <w:rFonts w:ascii="Times New Roman" w:hAnsi="Times New Roman"/>
                <w:sz w:val="20"/>
                <w:szCs w:val="20"/>
              </w:rPr>
              <w:t>елчный</w:t>
            </w:r>
            <w:proofErr w:type="spellEnd"/>
            <w:r w:rsidRPr="006F3C34">
              <w:rPr>
                <w:rFonts w:ascii="Times New Roman" w:hAnsi="Times New Roman"/>
                <w:sz w:val="20"/>
                <w:szCs w:val="20"/>
              </w:rPr>
              <w:t xml:space="preserve"> путей ТС-Т-3-240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Трубка силиконовая д/</w:t>
            </w:r>
            <w:proofErr w:type="spellStart"/>
            <w:r w:rsidRPr="006F3C34">
              <w:rPr>
                <w:rFonts w:ascii="Times New Roman" w:hAnsi="Times New Roman"/>
                <w:sz w:val="20"/>
                <w:szCs w:val="20"/>
              </w:rPr>
              <w:t>дрен</w:t>
            </w:r>
            <w:proofErr w:type="gramStart"/>
            <w:r w:rsidRPr="006F3C34">
              <w:rPr>
                <w:rFonts w:ascii="Times New Roman" w:hAnsi="Times New Roman"/>
                <w:sz w:val="20"/>
                <w:szCs w:val="20"/>
              </w:rPr>
              <w:t>.ж</w:t>
            </w:r>
            <w:proofErr w:type="gramEnd"/>
            <w:r w:rsidRPr="006F3C34">
              <w:rPr>
                <w:rFonts w:ascii="Times New Roman" w:hAnsi="Times New Roman"/>
                <w:sz w:val="20"/>
                <w:szCs w:val="20"/>
              </w:rPr>
              <w:t>елчный</w:t>
            </w:r>
            <w:proofErr w:type="spellEnd"/>
            <w:r w:rsidRPr="006F3C34">
              <w:rPr>
                <w:rFonts w:ascii="Times New Roman" w:hAnsi="Times New Roman"/>
                <w:sz w:val="20"/>
                <w:szCs w:val="20"/>
              </w:rPr>
              <w:t xml:space="preserve"> путей ТС-Т-3-240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Трубка силиконовая д/дренирования </w:t>
            </w:r>
            <w:proofErr w:type="spellStart"/>
            <w:r w:rsidRPr="006F3C34">
              <w:rPr>
                <w:rFonts w:ascii="Times New Roman" w:hAnsi="Times New Roman"/>
                <w:sz w:val="20"/>
                <w:szCs w:val="20"/>
              </w:rPr>
              <w:t>желч</w:t>
            </w:r>
            <w:proofErr w:type="gramStart"/>
            <w:r w:rsidRPr="006F3C34">
              <w:rPr>
                <w:rFonts w:ascii="Times New Roman" w:hAnsi="Times New Roman"/>
                <w:sz w:val="20"/>
                <w:szCs w:val="20"/>
              </w:rPr>
              <w:t>.п</w:t>
            </w:r>
            <w:proofErr w:type="gramEnd"/>
            <w:r w:rsidRPr="006F3C34">
              <w:rPr>
                <w:rFonts w:ascii="Times New Roman" w:hAnsi="Times New Roman"/>
                <w:sz w:val="20"/>
                <w:szCs w:val="20"/>
              </w:rPr>
              <w:t>утей</w:t>
            </w:r>
            <w:proofErr w:type="spellEnd"/>
            <w:r w:rsidRPr="006F3C34">
              <w:rPr>
                <w:rFonts w:ascii="Times New Roman" w:hAnsi="Times New Roman"/>
                <w:sz w:val="20"/>
                <w:szCs w:val="20"/>
              </w:rPr>
              <w:t xml:space="preserve"> ТС-Т-5-240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Трубка силиконовая д/дренирования </w:t>
            </w:r>
            <w:proofErr w:type="spellStart"/>
            <w:r w:rsidRPr="006F3C34">
              <w:rPr>
                <w:rFonts w:ascii="Times New Roman" w:hAnsi="Times New Roman"/>
                <w:sz w:val="20"/>
                <w:szCs w:val="20"/>
              </w:rPr>
              <w:t>желч</w:t>
            </w:r>
            <w:proofErr w:type="gramStart"/>
            <w:r w:rsidRPr="006F3C34">
              <w:rPr>
                <w:rFonts w:ascii="Times New Roman" w:hAnsi="Times New Roman"/>
                <w:sz w:val="20"/>
                <w:szCs w:val="20"/>
              </w:rPr>
              <w:t>.п</w:t>
            </w:r>
            <w:proofErr w:type="gramEnd"/>
            <w:r w:rsidRPr="006F3C34">
              <w:rPr>
                <w:rFonts w:ascii="Times New Roman" w:hAnsi="Times New Roman"/>
                <w:sz w:val="20"/>
                <w:szCs w:val="20"/>
              </w:rPr>
              <w:t>утей</w:t>
            </w:r>
            <w:proofErr w:type="spellEnd"/>
            <w:r w:rsidRPr="006F3C34">
              <w:rPr>
                <w:rFonts w:ascii="Times New Roman" w:hAnsi="Times New Roman"/>
                <w:sz w:val="20"/>
                <w:szCs w:val="20"/>
              </w:rPr>
              <w:t xml:space="preserve"> ТС-Т-5-240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Цемент костный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Цемент - Представляет собой 2 стерильно упакованных </w:t>
            </w:r>
            <w:proofErr w:type="spellStart"/>
            <w:r w:rsidRPr="006F3C34">
              <w:rPr>
                <w:rFonts w:ascii="Times New Roman" w:hAnsi="Times New Roman"/>
                <w:sz w:val="20"/>
                <w:szCs w:val="20"/>
              </w:rPr>
              <w:t>компонента</w:t>
            </w:r>
            <w:proofErr w:type="gramStart"/>
            <w:r w:rsidRPr="006F3C34">
              <w:rPr>
                <w:rFonts w:ascii="Times New Roman" w:hAnsi="Times New Roman"/>
                <w:sz w:val="20"/>
                <w:szCs w:val="20"/>
              </w:rPr>
              <w:t>:О</w:t>
            </w:r>
            <w:proofErr w:type="gramEnd"/>
            <w:r w:rsidRPr="006F3C34">
              <w:rPr>
                <w:rFonts w:ascii="Times New Roman" w:hAnsi="Times New Roman"/>
                <w:sz w:val="20"/>
                <w:szCs w:val="20"/>
              </w:rPr>
              <w:t>дин</w:t>
            </w:r>
            <w:proofErr w:type="spellEnd"/>
            <w:r w:rsidRPr="006F3C34">
              <w:rPr>
                <w:rFonts w:ascii="Times New Roman" w:hAnsi="Times New Roman"/>
                <w:sz w:val="20"/>
                <w:szCs w:val="20"/>
              </w:rPr>
              <w:t xml:space="preserve"> компонент: ампула, содержащая бесцветный жидкий мономер кисло-сладкого запаха  1/2 дозы  9,5мл следующего состава:</w:t>
            </w:r>
          </w:p>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-Метилметакрилат (мономер) - 9,40 мл.</w:t>
            </w:r>
          </w:p>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-N, N-</w:t>
            </w:r>
            <w:proofErr w:type="spellStart"/>
            <w:r w:rsidRPr="006F3C34">
              <w:rPr>
                <w:rFonts w:ascii="Times New Roman" w:hAnsi="Times New Roman"/>
                <w:sz w:val="20"/>
                <w:szCs w:val="20"/>
              </w:rPr>
              <w:t>диметилпаратолуидин</w:t>
            </w:r>
            <w:proofErr w:type="spellEnd"/>
            <w:r w:rsidRPr="006F3C34">
              <w:rPr>
                <w:rFonts w:ascii="Times New Roman" w:hAnsi="Times New Roman"/>
                <w:sz w:val="20"/>
                <w:szCs w:val="20"/>
              </w:rPr>
              <w:t xml:space="preserve"> - 0,10 мл.</w:t>
            </w:r>
          </w:p>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-Гидрохинон USP- 0,75 мг.</w:t>
            </w:r>
          </w:p>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Другой компонент: пакет 1/2 дозы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 следующего состава:</w:t>
            </w:r>
          </w:p>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-Полиметилметакрилат – 14,0 гр. (включая Пероксид </w:t>
            </w:r>
            <w:proofErr w:type="spellStart"/>
            <w:r w:rsidRPr="006F3C34">
              <w:rPr>
                <w:rFonts w:ascii="Times New Roman" w:hAnsi="Times New Roman"/>
                <w:sz w:val="20"/>
                <w:szCs w:val="20"/>
              </w:rPr>
              <w:t>Бензоила</w:t>
            </w:r>
            <w:proofErr w:type="spellEnd"/>
            <w:r w:rsidRPr="006F3C34">
              <w:rPr>
                <w:rFonts w:ascii="Times New Roman" w:hAnsi="Times New Roman"/>
                <w:sz w:val="20"/>
                <w:szCs w:val="20"/>
              </w:rPr>
              <w:t xml:space="preserve"> – 2,6%).</w:t>
            </w:r>
          </w:p>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-Бария Сульфат Е.</w:t>
            </w:r>
            <w:proofErr w:type="gramStart"/>
            <w:r w:rsidRPr="006F3C34">
              <w:rPr>
                <w:rFonts w:ascii="Times New Roman" w:hAnsi="Times New Roman"/>
                <w:sz w:val="20"/>
                <w:szCs w:val="20"/>
              </w:rPr>
              <w:t>Р</w:t>
            </w:r>
            <w:proofErr w:type="gramEnd"/>
            <w:r w:rsidRPr="006F3C34">
              <w:rPr>
                <w:rFonts w:ascii="Times New Roman" w:hAnsi="Times New Roman"/>
                <w:sz w:val="20"/>
                <w:szCs w:val="20"/>
              </w:rPr>
              <w:t xml:space="preserve"> – 6,0 гр.</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42 000,00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378 000,00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Чехол-покрытие д/микроскопа линзой 65мм,6,5-132х380см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Чехол для микроскопа (объектив 65 мм), размер 122х270 см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2 700 000,00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color w:val="000000"/>
                <w:sz w:val="20"/>
                <w:szCs w:val="20"/>
              </w:rPr>
            </w:pPr>
            <w:r w:rsidRPr="006F3C34">
              <w:rPr>
                <w:rFonts w:ascii="Times New Roman" w:hAnsi="Times New Roman"/>
                <w:color w:val="000000"/>
                <w:sz w:val="20"/>
                <w:szCs w:val="20"/>
              </w:rPr>
              <w:t>Шунтирующая система Дельта</w:t>
            </w:r>
            <w:proofErr w:type="gramStart"/>
            <w:r w:rsidRPr="006F3C34">
              <w:rPr>
                <w:rFonts w:ascii="Times New Roman" w:hAnsi="Times New Roman"/>
                <w:color w:val="000000"/>
                <w:sz w:val="20"/>
                <w:szCs w:val="20"/>
              </w:rPr>
              <w:t xml:space="preserve"> ,</w:t>
            </w:r>
            <w:proofErr w:type="gramEnd"/>
            <w:r w:rsidRPr="006F3C34">
              <w:rPr>
                <w:rFonts w:ascii="Times New Roman" w:hAnsi="Times New Roman"/>
                <w:color w:val="000000"/>
                <w:sz w:val="20"/>
                <w:szCs w:val="20"/>
              </w:rPr>
              <w:t>стандартная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Шунтирующая система Дельта</w:t>
            </w:r>
            <w:proofErr w:type="gramStart"/>
            <w:r w:rsidRPr="006F3C34">
              <w:rPr>
                <w:rFonts w:ascii="Times New Roman" w:hAnsi="Times New Roman"/>
                <w:sz w:val="20"/>
                <w:szCs w:val="20"/>
              </w:rPr>
              <w:t xml:space="preserve"> ,</w:t>
            </w:r>
            <w:proofErr w:type="gramEnd"/>
            <w:r w:rsidRPr="006F3C34">
              <w:rPr>
                <w:rFonts w:ascii="Times New Roman" w:hAnsi="Times New Roman"/>
                <w:sz w:val="20"/>
                <w:szCs w:val="20"/>
              </w:rPr>
              <w:t>стандартная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241 466,90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1 207 334,50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color w:val="000000"/>
                <w:sz w:val="20"/>
                <w:szCs w:val="20"/>
              </w:rPr>
            </w:pPr>
            <w:r w:rsidRPr="006F3C34">
              <w:rPr>
                <w:rFonts w:ascii="Times New Roman" w:hAnsi="Times New Roman"/>
                <w:color w:val="000000"/>
                <w:sz w:val="20"/>
                <w:szCs w:val="20"/>
              </w:rPr>
              <w:t xml:space="preserve">Экстрактор нитями круглого сечения, с </w:t>
            </w:r>
            <w:proofErr w:type="spellStart"/>
            <w:r w:rsidRPr="006F3C34">
              <w:rPr>
                <w:rFonts w:ascii="Times New Roman" w:hAnsi="Times New Roman"/>
                <w:color w:val="000000"/>
                <w:sz w:val="20"/>
                <w:szCs w:val="20"/>
              </w:rPr>
              <w:t>целиндрическим</w:t>
            </w:r>
            <w:proofErr w:type="spellEnd"/>
            <w:r w:rsidRPr="006F3C34">
              <w:rPr>
                <w:rFonts w:ascii="Times New Roman" w:hAnsi="Times New Roman"/>
                <w:color w:val="000000"/>
                <w:sz w:val="20"/>
                <w:szCs w:val="20"/>
              </w:rPr>
              <w:t xml:space="preserve"> </w:t>
            </w:r>
            <w:proofErr w:type="spellStart"/>
            <w:r w:rsidRPr="006F3C34">
              <w:rPr>
                <w:rFonts w:ascii="Times New Roman" w:hAnsi="Times New Roman"/>
                <w:color w:val="000000"/>
                <w:sz w:val="20"/>
                <w:szCs w:val="20"/>
              </w:rPr>
              <w:t>наконечником</w:t>
            </w:r>
            <w:proofErr w:type="gramStart"/>
            <w:r w:rsidRPr="006F3C34">
              <w:rPr>
                <w:rFonts w:ascii="Times New Roman" w:hAnsi="Times New Roman"/>
                <w:color w:val="000000"/>
                <w:sz w:val="20"/>
                <w:szCs w:val="20"/>
              </w:rPr>
              <w:t>,р</w:t>
            </w:r>
            <w:proofErr w:type="gramEnd"/>
            <w:r w:rsidRPr="006F3C34">
              <w:rPr>
                <w:rFonts w:ascii="Times New Roman" w:hAnsi="Times New Roman"/>
                <w:color w:val="000000"/>
                <w:sz w:val="20"/>
                <w:szCs w:val="20"/>
              </w:rPr>
              <w:t>азмер</w:t>
            </w:r>
            <w:proofErr w:type="spellEnd"/>
            <w:r w:rsidRPr="006F3C34">
              <w:rPr>
                <w:rFonts w:ascii="Times New Roman" w:hAnsi="Times New Roman"/>
                <w:color w:val="000000"/>
                <w:sz w:val="20"/>
                <w:szCs w:val="20"/>
              </w:rPr>
              <w:t xml:space="preserve"> </w:t>
            </w:r>
            <w:proofErr w:type="spellStart"/>
            <w:r w:rsidRPr="006F3C34">
              <w:rPr>
                <w:rFonts w:ascii="Times New Roman" w:hAnsi="Times New Roman"/>
                <w:color w:val="000000"/>
                <w:sz w:val="20"/>
                <w:szCs w:val="20"/>
              </w:rPr>
              <w:t>Сh</w:t>
            </w:r>
            <w:proofErr w:type="spellEnd"/>
            <w:r w:rsidRPr="006F3C34">
              <w:rPr>
                <w:rFonts w:ascii="Times New Roman" w:hAnsi="Times New Roman"/>
                <w:color w:val="000000"/>
                <w:sz w:val="20"/>
                <w:szCs w:val="20"/>
              </w:rPr>
              <w:t xml:space="preserve"> 5 длина 65см диаметр корзины 20мм длина корзины 40мм для наконечника 341500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 xml:space="preserve">Экстрактор нитями круглого </w:t>
            </w:r>
            <w:proofErr w:type="spellStart"/>
            <w:r w:rsidRPr="006F3C34">
              <w:rPr>
                <w:rFonts w:ascii="Times New Roman" w:hAnsi="Times New Roman"/>
                <w:sz w:val="20"/>
                <w:szCs w:val="20"/>
              </w:rPr>
              <w:t>сечения</w:t>
            </w:r>
            <w:proofErr w:type="gramStart"/>
            <w:r w:rsidRPr="006F3C34">
              <w:rPr>
                <w:rFonts w:ascii="Times New Roman" w:hAnsi="Times New Roman"/>
                <w:sz w:val="20"/>
                <w:szCs w:val="20"/>
              </w:rPr>
              <w:t>,с</w:t>
            </w:r>
            <w:proofErr w:type="spellEnd"/>
            <w:proofErr w:type="gramEnd"/>
            <w:r w:rsidRPr="006F3C34">
              <w:rPr>
                <w:rFonts w:ascii="Times New Roman" w:hAnsi="Times New Roman"/>
                <w:sz w:val="20"/>
                <w:szCs w:val="20"/>
              </w:rPr>
              <w:t xml:space="preserve"> </w:t>
            </w:r>
            <w:proofErr w:type="spellStart"/>
            <w:r w:rsidRPr="006F3C34">
              <w:rPr>
                <w:rFonts w:ascii="Times New Roman" w:hAnsi="Times New Roman"/>
                <w:sz w:val="20"/>
                <w:szCs w:val="20"/>
              </w:rPr>
              <w:t>целиндрическим</w:t>
            </w:r>
            <w:proofErr w:type="spellEnd"/>
            <w:r w:rsidRPr="006F3C34">
              <w:rPr>
                <w:rFonts w:ascii="Times New Roman" w:hAnsi="Times New Roman"/>
                <w:sz w:val="20"/>
                <w:szCs w:val="20"/>
              </w:rPr>
              <w:t xml:space="preserve"> </w:t>
            </w:r>
            <w:proofErr w:type="spellStart"/>
            <w:r w:rsidRPr="006F3C34">
              <w:rPr>
                <w:rFonts w:ascii="Times New Roman" w:hAnsi="Times New Roman"/>
                <w:sz w:val="20"/>
                <w:szCs w:val="20"/>
              </w:rPr>
              <w:t>наконечником,размер</w:t>
            </w:r>
            <w:proofErr w:type="spellEnd"/>
            <w:r w:rsidRPr="006F3C34">
              <w:rPr>
                <w:rFonts w:ascii="Times New Roman" w:hAnsi="Times New Roman"/>
                <w:sz w:val="20"/>
                <w:szCs w:val="20"/>
              </w:rPr>
              <w:t xml:space="preserve"> </w:t>
            </w:r>
            <w:proofErr w:type="spellStart"/>
            <w:r w:rsidRPr="006F3C34">
              <w:rPr>
                <w:rFonts w:ascii="Times New Roman" w:hAnsi="Times New Roman"/>
                <w:sz w:val="20"/>
                <w:szCs w:val="20"/>
              </w:rPr>
              <w:t>Сh</w:t>
            </w:r>
            <w:proofErr w:type="spellEnd"/>
            <w:r w:rsidRPr="006F3C34">
              <w:rPr>
                <w:rFonts w:ascii="Times New Roman" w:hAnsi="Times New Roman"/>
                <w:sz w:val="20"/>
                <w:szCs w:val="20"/>
              </w:rPr>
              <w:t xml:space="preserve"> 5 длина 65см диаметр корзины 20мм длина корзины 40мм для наконечника 341500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80 000,00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160 000,00</w:t>
            </w:r>
          </w:p>
        </w:tc>
      </w:tr>
      <w:tr w:rsidR="00AB71C0"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521475" w:rsidRDefault="00AB71C0"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color w:val="000000"/>
                <w:sz w:val="20"/>
                <w:szCs w:val="20"/>
              </w:rPr>
            </w:pPr>
            <w:proofErr w:type="spellStart"/>
            <w:r w:rsidRPr="006F3C34">
              <w:rPr>
                <w:rFonts w:ascii="Times New Roman" w:hAnsi="Times New Roman"/>
                <w:color w:val="000000"/>
                <w:sz w:val="20"/>
                <w:szCs w:val="20"/>
              </w:rPr>
              <w:t>Эндогерниостеплер</w:t>
            </w:r>
            <w:proofErr w:type="spellEnd"/>
            <w:r w:rsidRPr="006F3C34">
              <w:rPr>
                <w:rFonts w:ascii="Times New Roman" w:hAnsi="Times New Roman"/>
                <w:color w:val="000000"/>
                <w:sz w:val="20"/>
                <w:szCs w:val="20"/>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proofErr w:type="spellStart"/>
            <w:r w:rsidRPr="006F3C34">
              <w:rPr>
                <w:rFonts w:ascii="Times New Roman" w:hAnsi="Times New Roman"/>
                <w:sz w:val="20"/>
                <w:szCs w:val="20"/>
              </w:rPr>
              <w:t>Эндогерниостеплер</w:t>
            </w:r>
            <w:proofErr w:type="spellEnd"/>
            <w:r w:rsidRPr="006F3C34">
              <w:rPr>
                <w:rFonts w:ascii="Times New Roman" w:hAnsi="Times New Roman"/>
                <w:sz w:val="20"/>
                <w:szCs w:val="20"/>
              </w:rPr>
              <w:t xml:space="preserve">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121 650,00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71C0" w:rsidRPr="006F3C34" w:rsidRDefault="00AB71C0" w:rsidP="002F4E5E">
            <w:pPr>
              <w:pStyle w:val="a4"/>
              <w:rPr>
                <w:rFonts w:ascii="Times New Roman" w:hAnsi="Times New Roman"/>
                <w:sz w:val="20"/>
                <w:szCs w:val="20"/>
              </w:rPr>
            </w:pPr>
            <w:r w:rsidRPr="006F3C34">
              <w:rPr>
                <w:rFonts w:ascii="Times New Roman" w:hAnsi="Times New Roman"/>
                <w:sz w:val="20"/>
                <w:szCs w:val="20"/>
              </w:rPr>
              <w:t>1 094 850,00</w:t>
            </w:r>
          </w:p>
        </w:tc>
      </w:tr>
      <w:tr w:rsidR="00AB71C0" w:rsidRPr="00B867CC" w:rsidTr="007048F0">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71C0" w:rsidRPr="00807C99" w:rsidRDefault="00AB71C0" w:rsidP="004F5323">
            <w:pPr>
              <w:spacing w:after="0" w:line="240" w:lineRule="auto"/>
              <w:ind w:left="720"/>
              <w:contextualSpacing/>
              <w:jc w:val="center"/>
              <w:rPr>
                <w:rFonts w:ascii="Times New Roman" w:hAnsi="Times New Roman"/>
                <w:b/>
                <w:bCs/>
                <w:color w:val="000000"/>
                <w:sz w:val="20"/>
                <w:szCs w:val="20"/>
              </w:rPr>
            </w:pPr>
          </w:p>
        </w:tc>
        <w:tc>
          <w:tcPr>
            <w:tcW w:w="1378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AB71C0" w:rsidRPr="00076AC4" w:rsidRDefault="00AB71C0" w:rsidP="004F5323">
            <w:pPr>
              <w:pStyle w:val="a4"/>
              <w:rPr>
                <w:rFonts w:ascii="Times New Roman" w:hAnsi="Times New Roman"/>
                <w:b/>
                <w:sz w:val="20"/>
                <w:szCs w:val="20"/>
                <w:lang w:val="kk-KZ"/>
              </w:rPr>
            </w:pPr>
            <w:r w:rsidRPr="00076AC4">
              <w:rPr>
                <w:rFonts w:ascii="Times New Roman" w:hAnsi="Times New Roman"/>
                <w:b/>
                <w:sz w:val="20"/>
                <w:szCs w:val="20"/>
                <w:lang w:val="kk-KZ"/>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B71C0" w:rsidRPr="00D45B1C" w:rsidRDefault="00796A14" w:rsidP="004F5323">
            <w:pPr>
              <w:rPr>
                <w:rFonts w:ascii="Times New Roman" w:hAnsi="Times New Roman"/>
                <w:sz w:val="20"/>
                <w:szCs w:val="20"/>
                <w:lang w:val="en-US"/>
              </w:rPr>
            </w:pPr>
            <w:r w:rsidRPr="00796A14">
              <w:rPr>
                <w:rFonts w:ascii="Times New Roman" w:hAnsi="Times New Roman"/>
                <w:b/>
                <w:sz w:val="20"/>
                <w:szCs w:val="20"/>
                <w:lang w:val="kk-KZ"/>
              </w:rPr>
              <w:t>67</w:t>
            </w:r>
            <w:r>
              <w:rPr>
                <w:rFonts w:ascii="Times New Roman" w:hAnsi="Times New Roman"/>
                <w:b/>
                <w:sz w:val="20"/>
                <w:szCs w:val="20"/>
                <w:lang w:val="kk-KZ"/>
              </w:rPr>
              <w:t xml:space="preserve"> </w:t>
            </w:r>
            <w:r w:rsidRPr="00796A14">
              <w:rPr>
                <w:rFonts w:ascii="Times New Roman" w:hAnsi="Times New Roman"/>
                <w:b/>
                <w:sz w:val="20"/>
                <w:szCs w:val="20"/>
                <w:lang w:val="kk-KZ"/>
              </w:rPr>
              <w:t>954</w:t>
            </w:r>
            <w:r>
              <w:rPr>
                <w:rFonts w:ascii="Times New Roman" w:hAnsi="Times New Roman"/>
                <w:b/>
                <w:sz w:val="20"/>
                <w:szCs w:val="20"/>
                <w:lang w:val="kk-KZ"/>
              </w:rPr>
              <w:t xml:space="preserve"> </w:t>
            </w:r>
            <w:r w:rsidRPr="00796A14">
              <w:rPr>
                <w:rFonts w:ascii="Times New Roman" w:hAnsi="Times New Roman"/>
                <w:b/>
                <w:sz w:val="20"/>
                <w:szCs w:val="20"/>
                <w:lang w:val="kk-KZ"/>
              </w:rPr>
              <w:t>095</w:t>
            </w:r>
            <w:r w:rsidR="00AB71C0" w:rsidRPr="00581815">
              <w:rPr>
                <w:rFonts w:ascii="Times New Roman" w:hAnsi="Times New Roman"/>
                <w:b/>
                <w:sz w:val="20"/>
                <w:szCs w:val="20"/>
                <w:lang w:val="kk-KZ"/>
              </w:rPr>
              <w:t>,</w:t>
            </w:r>
            <w:r w:rsidR="00AB71C0">
              <w:rPr>
                <w:rFonts w:ascii="Times New Roman" w:hAnsi="Times New Roman"/>
                <w:b/>
                <w:sz w:val="20"/>
                <w:szCs w:val="20"/>
                <w:lang w:val="kk-KZ"/>
              </w:rPr>
              <w:t>0</w:t>
            </w:r>
            <w:r w:rsidR="00AB71C0" w:rsidRPr="00581815">
              <w:rPr>
                <w:rFonts w:ascii="Times New Roman" w:hAnsi="Times New Roman"/>
                <w:b/>
                <w:sz w:val="20"/>
                <w:szCs w:val="20"/>
                <w:lang w:val="kk-KZ"/>
              </w:rPr>
              <w:t>0</w:t>
            </w:r>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AB71C0" w:rsidRDefault="00FE2212" w:rsidP="003730BC">
      <w:pPr>
        <w:rPr>
          <w:rFonts w:ascii="Times New Roman" w:hAnsi="Times New Roman"/>
          <w:b/>
          <w:sz w:val="18"/>
          <w:szCs w:val="18"/>
          <w:lang w:val="kk-KZ"/>
        </w:rPr>
      </w:pPr>
      <w:r w:rsidRPr="00FE2212">
        <w:rPr>
          <w:rFonts w:ascii="Times New Roman" w:hAnsi="Times New Roman"/>
          <w:b/>
          <w:szCs w:val="18"/>
          <w:lang w:val="kk-KZ"/>
        </w:rPr>
        <w:t>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Мединам Б.Д.</w:t>
      </w:r>
    </w:p>
    <w:sectPr w:rsidR="00D008A2" w:rsidRPr="00AB71C0"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5E" w:rsidRDefault="002F4E5E" w:rsidP="004C5CD1">
      <w:pPr>
        <w:spacing w:after="0" w:line="240" w:lineRule="auto"/>
      </w:pPr>
      <w:r>
        <w:separator/>
      </w:r>
    </w:p>
  </w:endnote>
  <w:endnote w:type="continuationSeparator" w:id="0">
    <w:p w:rsidR="002F4E5E" w:rsidRDefault="002F4E5E"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5E" w:rsidRDefault="002F4E5E" w:rsidP="004C5CD1">
      <w:pPr>
        <w:spacing w:after="0" w:line="240" w:lineRule="auto"/>
      </w:pPr>
      <w:r>
        <w:separator/>
      </w:r>
    </w:p>
  </w:footnote>
  <w:footnote w:type="continuationSeparator" w:id="0">
    <w:p w:rsidR="002F4E5E" w:rsidRDefault="002F4E5E" w:rsidP="004C5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8"/>
  </w:num>
  <w:num w:numId="5">
    <w:abstractNumId w:val="12"/>
  </w:num>
  <w:num w:numId="6">
    <w:abstractNumId w:val="6"/>
  </w:num>
  <w:num w:numId="7">
    <w:abstractNumId w:val="10"/>
  </w:num>
  <w:num w:numId="8">
    <w:abstractNumId w:val="4"/>
  </w:num>
  <w:num w:numId="9">
    <w:abstractNumId w:val="11"/>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022BB"/>
    <w:rsid w:val="00002978"/>
    <w:rsid w:val="000040C5"/>
    <w:rsid w:val="00004E3A"/>
    <w:rsid w:val="00011E8C"/>
    <w:rsid w:val="000218B5"/>
    <w:rsid w:val="000263FA"/>
    <w:rsid w:val="00040DED"/>
    <w:rsid w:val="0004105B"/>
    <w:rsid w:val="00043219"/>
    <w:rsid w:val="00045CC4"/>
    <w:rsid w:val="000551B1"/>
    <w:rsid w:val="00056CCE"/>
    <w:rsid w:val="00057492"/>
    <w:rsid w:val="00060C50"/>
    <w:rsid w:val="00062204"/>
    <w:rsid w:val="0007443C"/>
    <w:rsid w:val="00076AC4"/>
    <w:rsid w:val="00083F21"/>
    <w:rsid w:val="0009302B"/>
    <w:rsid w:val="000A1EC5"/>
    <w:rsid w:val="000A340B"/>
    <w:rsid w:val="000C2E74"/>
    <w:rsid w:val="000C6845"/>
    <w:rsid w:val="000D3B1D"/>
    <w:rsid w:val="000D6A08"/>
    <w:rsid w:val="000E2309"/>
    <w:rsid w:val="000E28B9"/>
    <w:rsid w:val="000E7C82"/>
    <w:rsid w:val="000F2FDE"/>
    <w:rsid w:val="000F3BF9"/>
    <w:rsid w:val="000F465E"/>
    <w:rsid w:val="000F6DA5"/>
    <w:rsid w:val="00101BCA"/>
    <w:rsid w:val="00103829"/>
    <w:rsid w:val="001058FC"/>
    <w:rsid w:val="00113822"/>
    <w:rsid w:val="001242AC"/>
    <w:rsid w:val="00130904"/>
    <w:rsid w:val="00130D4C"/>
    <w:rsid w:val="001404EB"/>
    <w:rsid w:val="0014100B"/>
    <w:rsid w:val="00141640"/>
    <w:rsid w:val="0014328D"/>
    <w:rsid w:val="001432FF"/>
    <w:rsid w:val="001435CA"/>
    <w:rsid w:val="00144F87"/>
    <w:rsid w:val="001475F2"/>
    <w:rsid w:val="00147903"/>
    <w:rsid w:val="00150B96"/>
    <w:rsid w:val="00154A43"/>
    <w:rsid w:val="001604BD"/>
    <w:rsid w:val="0016117A"/>
    <w:rsid w:val="00164F04"/>
    <w:rsid w:val="001655DC"/>
    <w:rsid w:val="0016560F"/>
    <w:rsid w:val="00165F84"/>
    <w:rsid w:val="00173C62"/>
    <w:rsid w:val="001811BE"/>
    <w:rsid w:val="0018153F"/>
    <w:rsid w:val="00181B5F"/>
    <w:rsid w:val="00182189"/>
    <w:rsid w:val="00183FF9"/>
    <w:rsid w:val="00193DC3"/>
    <w:rsid w:val="00194F87"/>
    <w:rsid w:val="00197FB6"/>
    <w:rsid w:val="001A0024"/>
    <w:rsid w:val="001A2960"/>
    <w:rsid w:val="001A5ED1"/>
    <w:rsid w:val="001A727B"/>
    <w:rsid w:val="001B3E7D"/>
    <w:rsid w:val="001C16F6"/>
    <w:rsid w:val="001C4160"/>
    <w:rsid w:val="001C749C"/>
    <w:rsid w:val="001D04ED"/>
    <w:rsid w:val="001D303D"/>
    <w:rsid w:val="001E1468"/>
    <w:rsid w:val="001E5487"/>
    <w:rsid w:val="001E74B1"/>
    <w:rsid w:val="001F3ECF"/>
    <w:rsid w:val="001F5A70"/>
    <w:rsid w:val="002140A7"/>
    <w:rsid w:val="00214747"/>
    <w:rsid w:val="00214E79"/>
    <w:rsid w:val="0021779F"/>
    <w:rsid w:val="002178E4"/>
    <w:rsid w:val="002275FB"/>
    <w:rsid w:val="00230E03"/>
    <w:rsid w:val="002325E0"/>
    <w:rsid w:val="00235FB6"/>
    <w:rsid w:val="002407BE"/>
    <w:rsid w:val="002423EB"/>
    <w:rsid w:val="002458C0"/>
    <w:rsid w:val="00247D24"/>
    <w:rsid w:val="002561BE"/>
    <w:rsid w:val="00260B63"/>
    <w:rsid w:val="002610A5"/>
    <w:rsid w:val="0026323B"/>
    <w:rsid w:val="00263B2A"/>
    <w:rsid w:val="002645AF"/>
    <w:rsid w:val="00264B9A"/>
    <w:rsid w:val="00266A16"/>
    <w:rsid w:val="00270E9C"/>
    <w:rsid w:val="002722FC"/>
    <w:rsid w:val="00277815"/>
    <w:rsid w:val="00285FB4"/>
    <w:rsid w:val="00291284"/>
    <w:rsid w:val="002922CB"/>
    <w:rsid w:val="00293557"/>
    <w:rsid w:val="002945CC"/>
    <w:rsid w:val="00295023"/>
    <w:rsid w:val="002975E9"/>
    <w:rsid w:val="002A7145"/>
    <w:rsid w:val="002B3B5E"/>
    <w:rsid w:val="002B726E"/>
    <w:rsid w:val="002D0314"/>
    <w:rsid w:val="002D3057"/>
    <w:rsid w:val="002E2503"/>
    <w:rsid w:val="002E77BA"/>
    <w:rsid w:val="002F4E5E"/>
    <w:rsid w:val="00306AF3"/>
    <w:rsid w:val="00312B86"/>
    <w:rsid w:val="00324231"/>
    <w:rsid w:val="00324602"/>
    <w:rsid w:val="00332A4E"/>
    <w:rsid w:val="0033700D"/>
    <w:rsid w:val="00345833"/>
    <w:rsid w:val="00350C6B"/>
    <w:rsid w:val="00354138"/>
    <w:rsid w:val="00356D07"/>
    <w:rsid w:val="003572E7"/>
    <w:rsid w:val="00357C7F"/>
    <w:rsid w:val="00362820"/>
    <w:rsid w:val="00366411"/>
    <w:rsid w:val="00372A86"/>
    <w:rsid w:val="003730BC"/>
    <w:rsid w:val="00373A28"/>
    <w:rsid w:val="00373A69"/>
    <w:rsid w:val="003744E0"/>
    <w:rsid w:val="003755EE"/>
    <w:rsid w:val="003821D2"/>
    <w:rsid w:val="00393248"/>
    <w:rsid w:val="003933EF"/>
    <w:rsid w:val="00393C33"/>
    <w:rsid w:val="00395578"/>
    <w:rsid w:val="003A0DD7"/>
    <w:rsid w:val="003A1C0C"/>
    <w:rsid w:val="003A3886"/>
    <w:rsid w:val="003A4B0E"/>
    <w:rsid w:val="003A4E84"/>
    <w:rsid w:val="003B7204"/>
    <w:rsid w:val="003B77B3"/>
    <w:rsid w:val="003B7E28"/>
    <w:rsid w:val="003C026B"/>
    <w:rsid w:val="003C0646"/>
    <w:rsid w:val="003C433F"/>
    <w:rsid w:val="003C557A"/>
    <w:rsid w:val="003C6B09"/>
    <w:rsid w:val="003D120D"/>
    <w:rsid w:val="003D702B"/>
    <w:rsid w:val="003D74A2"/>
    <w:rsid w:val="003D7AEC"/>
    <w:rsid w:val="003E16BF"/>
    <w:rsid w:val="003E4B19"/>
    <w:rsid w:val="003E4B4E"/>
    <w:rsid w:val="003F4C64"/>
    <w:rsid w:val="004079D8"/>
    <w:rsid w:val="00410859"/>
    <w:rsid w:val="00411D85"/>
    <w:rsid w:val="00412EA3"/>
    <w:rsid w:val="004156D1"/>
    <w:rsid w:val="0041578A"/>
    <w:rsid w:val="00415871"/>
    <w:rsid w:val="00421268"/>
    <w:rsid w:val="00424E5B"/>
    <w:rsid w:val="00432EF8"/>
    <w:rsid w:val="00434E3E"/>
    <w:rsid w:val="004355B3"/>
    <w:rsid w:val="004368BE"/>
    <w:rsid w:val="0044094F"/>
    <w:rsid w:val="00450611"/>
    <w:rsid w:val="0046753D"/>
    <w:rsid w:val="004679F0"/>
    <w:rsid w:val="00470967"/>
    <w:rsid w:val="0047328D"/>
    <w:rsid w:val="00475829"/>
    <w:rsid w:val="00475AC5"/>
    <w:rsid w:val="004849FF"/>
    <w:rsid w:val="00487157"/>
    <w:rsid w:val="00491063"/>
    <w:rsid w:val="00491A37"/>
    <w:rsid w:val="00494459"/>
    <w:rsid w:val="004963E7"/>
    <w:rsid w:val="004A31E3"/>
    <w:rsid w:val="004A7591"/>
    <w:rsid w:val="004B4EFD"/>
    <w:rsid w:val="004C5CD1"/>
    <w:rsid w:val="004D35A4"/>
    <w:rsid w:val="004D452D"/>
    <w:rsid w:val="004D4DE8"/>
    <w:rsid w:val="004D4E8A"/>
    <w:rsid w:val="004D529C"/>
    <w:rsid w:val="004E48B6"/>
    <w:rsid w:val="004E64D1"/>
    <w:rsid w:val="004F13B2"/>
    <w:rsid w:val="004F1851"/>
    <w:rsid w:val="004F1EE1"/>
    <w:rsid w:val="004F4700"/>
    <w:rsid w:val="004F4900"/>
    <w:rsid w:val="004F5323"/>
    <w:rsid w:val="0050195D"/>
    <w:rsid w:val="00502B5E"/>
    <w:rsid w:val="005032E7"/>
    <w:rsid w:val="0050412A"/>
    <w:rsid w:val="00507DA5"/>
    <w:rsid w:val="0051307C"/>
    <w:rsid w:val="0051608D"/>
    <w:rsid w:val="00520EC3"/>
    <w:rsid w:val="00521019"/>
    <w:rsid w:val="00521475"/>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2D2F"/>
    <w:rsid w:val="00552E76"/>
    <w:rsid w:val="005533CF"/>
    <w:rsid w:val="00554452"/>
    <w:rsid w:val="00560C8E"/>
    <w:rsid w:val="0056373D"/>
    <w:rsid w:val="00564B69"/>
    <w:rsid w:val="00573260"/>
    <w:rsid w:val="0057747D"/>
    <w:rsid w:val="00581520"/>
    <w:rsid w:val="00586229"/>
    <w:rsid w:val="00587198"/>
    <w:rsid w:val="00595AF1"/>
    <w:rsid w:val="005A0993"/>
    <w:rsid w:val="005A550B"/>
    <w:rsid w:val="005B35FD"/>
    <w:rsid w:val="005C424E"/>
    <w:rsid w:val="005C4D95"/>
    <w:rsid w:val="005C7A8E"/>
    <w:rsid w:val="005D1668"/>
    <w:rsid w:val="005D1C72"/>
    <w:rsid w:val="005D657F"/>
    <w:rsid w:val="005E0B26"/>
    <w:rsid w:val="005E4743"/>
    <w:rsid w:val="005E5218"/>
    <w:rsid w:val="005E77B7"/>
    <w:rsid w:val="005F0E31"/>
    <w:rsid w:val="005F6819"/>
    <w:rsid w:val="005F7327"/>
    <w:rsid w:val="005F7C8A"/>
    <w:rsid w:val="00610511"/>
    <w:rsid w:val="00612FCE"/>
    <w:rsid w:val="006160D8"/>
    <w:rsid w:val="006232AE"/>
    <w:rsid w:val="00625653"/>
    <w:rsid w:val="00632BC5"/>
    <w:rsid w:val="00633B7E"/>
    <w:rsid w:val="00634F95"/>
    <w:rsid w:val="0063636C"/>
    <w:rsid w:val="006367E1"/>
    <w:rsid w:val="0064004D"/>
    <w:rsid w:val="00644063"/>
    <w:rsid w:val="006466C0"/>
    <w:rsid w:val="00660ADA"/>
    <w:rsid w:val="00665022"/>
    <w:rsid w:val="0066670F"/>
    <w:rsid w:val="006675DD"/>
    <w:rsid w:val="006701C5"/>
    <w:rsid w:val="00675B04"/>
    <w:rsid w:val="00683416"/>
    <w:rsid w:val="0068716B"/>
    <w:rsid w:val="00691780"/>
    <w:rsid w:val="00692ED1"/>
    <w:rsid w:val="00693996"/>
    <w:rsid w:val="006978A5"/>
    <w:rsid w:val="006A3FF9"/>
    <w:rsid w:val="006A45C0"/>
    <w:rsid w:val="006A7233"/>
    <w:rsid w:val="006A7D4A"/>
    <w:rsid w:val="006B2473"/>
    <w:rsid w:val="006C4A38"/>
    <w:rsid w:val="006C66E0"/>
    <w:rsid w:val="006E0684"/>
    <w:rsid w:val="006E235A"/>
    <w:rsid w:val="006E24F4"/>
    <w:rsid w:val="006E2AD7"/>
    <w:rsid w:val="006F1D05"/>
    <w:rsid w:val="006F3FAC"/>
    <w:rsid w:val="007009EF"/>
    <w:rsid w:val="007048F0"/>
    <w:rsid w:val="00704C61"/>
    <w:rsid w:val="00705929"/>
    <w:rsid w:val="007059BD"/>
    <w:rsid w:val="00706DE0"/>
    <w:rsid w:val="007146F3"/>
    <w:rsid w:val="0072080E"/>
    <w:rsid w:val="0072570F"/>
    <w:rsid w:val="0073336D"/>
    <w:rsid w:val="0073484F"/>
    <w:rsid w:val="007352DD"/>
    <w:rsid w:val="007356F1"/>
    <w:rsid w:val="007369A9"/>
    <w:rsid w:val="007400EC"/>
    <w:rsid w:val="00740484"/>
    <w:rsid w:val="00741138"/>
    <w:rsid w:val="0075038A"/>
    <w:rsid w:val="007648A7"/>
    <w:rsid w:val="00766614"/>
    <w:rsid w:val="00767784"/>
    <w:rsid w:val="0077000A"/>
    <w:rsid w:val="00770840"/>
    <w:rsid w:val="00770C20"/>
    <w:rsid w:val="007727B8"/>
    <w:rsid w:val="00773C3E"/>
    <w:rsid w:val="0077457D"/>
    <w:rsid w:val="0078648F"/>
    <w:rsid w:val="00786C90"/>
    <w:rsid w:val="00786E4B"/>
    <w:rsid w:val="00792A8E"/>
    <w:rsid w:val="00794427"/>
    <w:rsid w:val="00796A14"/>
    <w:rsid w:val="00797073"/>
    <w:rsid w:val="007A054C"/>
    <w:rsid w:val="007A0FAB"/>
    <w:rsid w:val="007A5013"/>
    <w:rsid w:val="007B712C"/>
    <w:rsid w:val="007C01CA"/>
    <w:rsid w:val="007C0BCB"/>
    <w:rsid w:val="007C0F1F"/>
    <w:rsid w:val="007C71E5"/>
    <w:rsid w:val="007D11B7"/>
    <w:rsid w:val="007D21A3"/>
    <w:rsid w:val="007D5112"/>
    <w:rsid w:val="007D55A0"/>
    <w:rsid w:val="007D6ADD"/>
    <w:rsid w:val="007E242B"/>
    <w:rsid w:val="007E28D9"/>
    <w:rsid w:val="007F00C1"/>
    <w:rsid w:val="007F34E0"/>
    <w:rsid w:val="00805D32"/>
    <w:rsid w:val="00807C99"/>
    <w:rsid w:val="008157FB"/>
    <w:rsid w:val="00820D89"/>
    <w:rsid w:val="00821D35"/>
    <w:rsid w:val="00830402"/>
    <w:rsid w:val="00836530"/>
    <w:rsid w:val="00836E27"/>
    <w:rsid w:val="008449A0"/>
    <w:rsid w:val="0085765C"/>
    <w:rsid w:val="008612E5"/>
    <w:rsid w:val="0086240C"/>
    <w:rsid w:val="0086363E"/>
    <w:rsid w:val="00865352"/>
    <w:rsid w:val="00865917"/>
    <w:rsid w:val="0087692C"/>
    <w:rsid w:val="0088211F"/>
    <w:rsid w:val="008827F4"/>
    <w:rsid w:val="008900C5"/>
    <w:rsid w:val="008934B8"/>
    <w:rsid w:val="00895CFE"/>
    <w:rsid w:val="008A1446"/>
    <w:rsid w:val="008A215C"/>
    <w:rsid w:val="008A2D25"/>
    <w:rsid w:val="008A6C07"/>
    <w:rsid w:val="008B0D60"/>
    <w:rsid w:val="008B38A1"/>
    <w:rsid w:val="008B5268"/>
    <w:rsid w:val="008C0B16"/>
    <w:rsid w:val="008C22BD"/>
    <w:rsid w:val="008C4749"/>
    <w:rsid w:val="008D7DAA"/>
    <w:rsid w:val="008F008D"/>
    <w:rsid w:val="008F01DF"/>
    <w:rsid w:val="008F5499"/>
    <w:rsid w:val="0090063B"/>
    <w:rsid w:val="00902178"/>
    <w:rsid w:val="00913849"/>
    <w:rsid w:val="009207B7"/>
    <w:rsid w:val="00936DE4"/>
    <w:rsid w:val="00937C7C"/>
    <w:rsid w:val="0094033F"/>
    <w:rsid w:val="0094361B"/>
    <w:rsid w:val="009442C7"/>
    <w:rsid w:val="0094485C"/>
    <w:rsid w:val="00950DA3"/>
    <w:rsid w:val="00953011"/>
    <w:rsid w:val="009540D8"/>
    <w:rsid w:val="00960D13"/>
    <w:rsid w:val="00961F36"/>
    <w:rsid w:val="009627C0"/>
    <w:rsid w:val="0096308D"/>
    <w:rsid w:val="0096579B"/>
    <w:rsid w:val="00972BA5"/>
    <w:rsid w:val="0097320E"/>
    <w:rsid w:val="00976826"/>
    <w:rsid w:val="00976B2E"/>
    <w:rsid w:val="00985F72"/>
    <w:rsid w:val="00990AEA"/>
    <w:rsid w:val="00991E98"/>
    <w:rsid w:val="009974C8"/>
    <w:rsid w:val="009974D8"/>
    <w:rsid w:val="009A7771"/>
    <w:rsid w:val="009B0A3F"/>
    <w:rsid w:val="009B162D"/>
    <w:rsid w:val="009B43E4"/>
    <w:rsid w:val="009B5F7F"/>
    <w:rsid w:val="009B69A3"/>
    <w:rsid w:val="009C0F7E"/>
    <w:rsid w:val="009C15CA"/>
    <w:rsid w:val="009C1E98"/>
    <w:rsid w:val="009C2070"/>
    <w:rsid w:val="009C4177"/>
    <w:rsid w:val="009D5CDA"/>
    <w:rsid w:val="009E31F8"/>
    <w:rsid w:val="009E4CFD"/>
    <w:rsid w:val="009E7E1D"/>
    <w:rsid w:val="009F2146"/>
    <w:rsid w:val="00A003D0"/>
    <w:rsid w:val="00A00B18"/>
    <w:rsid w:val="00A03063"/>
    <w:rsid w:val="00A03857"/>
    <w:rsid w:val="00A108A3"/>
    <w:rsid w:val="00A120A1"/>
    <w:rsid w:val="00A2283A"/>
    <w:rsid w:val="00A22A80"/>
    <w:rsid w:val="00A25809"/>
    <w:rsid w:val="00A322B5"/>
    <w:rsid w:val="00A3232B"/>
    <w:rsid w:val="00A3375B"/>
    <w:rsid w:val="00A41E9F"/>
    <w:rsid w:val="00A46D16"/>
    <w:rsid w:val="00A5290A"/>
    <w:rsid w:val="00A551D8"/>
    <w:rsid w:val="00A55EB4"/>
    <w:rsid w:val="00A563C2"/>
    <w:rsid w:val="00A60B8C"/>
    <w:rsid w:val="00A60DD6"/>
    <w:rsid w:val="00A635BF"/>
    <w:rsid w:val="00A637D9"/>
    <w:rsid w:val="00A72A6B"/>
    <w:rsid w:val="00A73CC3"/>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4C3"/>
    <w:rsid w:val="00AB0512"/>
    <w:rsid w:val="00AB0CDA"/>
    <w:rsid w:val="00AB33A9"/>
    <w:rsid w:val="00AB3572"/>
    <w:rsid w:val="00AB3C5E"/>
    <w:rsid w:val="00AB4AA1"/>
    <w:rsid w:val="00AB71C0"/>
    <w:rsid w:val="00AC0EDD"/>
    <w:rsid w:val="00AC3AFB"/>
    <w:rsid w:val="00AC4210"/>
    <w:rsid w:val="00AC5D94"/>
    <w:rsid w:val="00AE1F1E"/>
    <w:rsid w:val="00AE476C"/>
    <w:rsid w:val="00AE47E1"/>
    <w:rsid w:val="00AE5724"/>
    <w:rsid w:val="00AE7DD8"/>
    <w:rsid w:val="00AF41CE"/>
    <w:rsid w:val="00B03298"/>
    <w:rsid w:val="00B1010B"/>
    <w:rsid w:val="00B108AE"/>
    <w:rsid w:val="00B10AED"/>
    <w:rsid w:val="00B123B3"/>
    <w:rsid w:val="00B17A13"/>
    <w:rsid w:val="00B2137E"/>
    <w:rsid w:val="00B24A11"/>
    <w:rsid w:val="00B30A01"/>
    <w:rsid w:val="00B31E90"/>
    <w:rsid w:val="00B32266"/>
    <w:rsid w:val="00B3759B"/>
    <w:rsid w:val="00B42156"/>
    <w:rsid w:val="00B439B0"/>
    <w:rsid w:val="00B473FC"/>
    <w:rsid w:val="00B52EC2"/>
    <w:rsid w:val="00B536B5"/>
    <w:rsid w:val="00B57D55"/>
    <w:rsid w:val="00B67B9A"/>
    <w:rsid w:val="00B71BB9"/>
    <w:rsid w:val="00B77184"/>
    <w:rsid w:val="00B83C3E"/>
    <w:rsid w:val="00B84BDF"/>
    <w:rsid w:val="00B855C0"/>
    <w:rsid w:val="00B867CC"/>
    <w:rsid w:val="00B872A1"/>
    <w:rsid w:val="00B872C0"/>
    <w:rsid w:val="00B90892"/>
    <w:rsid w:val="00B9294D"/>
    <w:rsid w:val="00B92E3D"/>
    <w:rsid w:val="00B9474D"/>
    <w:rsid w:val="00B9500A"/>
    <w:rsid w:val="00BA4DB8"/>
    <w:rsid w:val="00BB039C"/>
    <w:rsid w:val="00BB44D4"/>
    <w:rsid w:val="00BB4A62"/>
    <w:rsid w:val="00BB68F2"/>
    <w:rsid w:val="00BC6D33"/>
    <w:rsid w:val="00BC744D"/>
    <w:rsid w:val="00BD13A5"/>
    <w:rsid w:val="00BD3F85"/>
    <w:rsid w:val="00BD4155"/>
    <w:rsid w:val="00BD6FF4"/>
    <w:rsid w:val="00BE4BD9"/>
    <w:rsid w:val="00BE5565"/>
    <w:rsid w:val="00BE55BE"/>
    <w:rsid w:val="00BF48F0"/>
    <w:rsid w:val="00BF6E6A"/>
    <w:rsid w:val="00C01269"/>
    <w:rsid w:val="00C02A47"/>
    <w:rsid w:val="00C052D4"/>
    <w:rsid w:val="00C07B7A"/>
    <w:rsid w:val="00C12B9E"/>
    <w:rsid w:val="00C21945"/>
    <w:rsid w:val="00C21B69"/>
    <w:rsid w:val="00C23BE1"/>
    <w:rsid w:val="00C370BE"/>
    <w:rsid w:val="00C5474C"/>
    <w:rsid w:val="00C60685"/>
    <w:rsid w:val="00C67357"/>
    <w:rsid w:val="00C700D9"/>
    <w:rsid w:val="00C71825"/>
    <w:rsid w:val="00C7665D"/>
    <w:rsid w:val="00C87B13"/>
    <w:rsid w:val="00C91D54"/>
    <w:rsid w:val="00CA297E"/>
    <w:rsid w:val="00CB4F2C"/>
    <w:rsid w:val="00CB65B6"/>
    <w:rsid w:val="00CC0B1D"/>
    <w:rsid w:val="00CC205A"/>
    <w:rsid w:val="00CC28DC"/>
    <w:rsid w:val="00CC2F9A"/>
    <w:rsid w:val="00CC6693"/>
    <w:rsid w:val="00CD17A6"/>
    <w:rsid w:val="00CD2394"/>
    <w:rsid w:val="00CD6383"/>
    <w:rsid w:val="00CE2BF4"/>
    <w:rsid w:val="00CE43E8"/>
    <w:rsid w:val="00CE618F"/>
    <w:rsid w:val="00CF17A1"/>
    <w:rsid w:val="00CF3569"/>
    <w:rsid w:val="00CF69A3"/>
    <w:rsid w:val="00CF7B29"/>
    <w:rsid w:val="00D008A2"/>
    <w:rsid w:val="00D00991"/>
    <w:rsid w:val="00D04CFC"/>
    <w:rsid w:val="00D106AC"/>
    <w:rsid w:val="00D10F34"/>
    <w:rsid w:val="00D13432"/>
    <w:rsid w:val="00D24FDA"/>
    <w:rsid w:val="00D320ED"/>
    <w:rsid w:val="00D35A1D"/>
    <w:rsid w:val="00D45B1C"/>
    <w:rsid w:val="00D4748A"/>
    <w:rsid w:val="00D51A22"/>
    <w:rsid w:val="00D557B0"/>
    <w:rsid w:val="00D55FB5"/>
    <w:rsid w:val="00D7552D"/>
    <w:rsid w:val="00D77EA8"/>
    <w:rsid w:val="00D85121"/>
    <w:rsid w:val="00D87418"/>
    <w:rsid w:val="00D87F1B"/>
    <w:rsid w:val="00D90D0A"/>
    <w:rsid w:val="00D9404B"/>
    <w:rsid w:val="00D9405E"/>
    <w:rsid w:val="00D94923"/>
    <w:rsid w:val="00D96013"/>
    <w:rsid w:val="00D97EEC"/>
    <w:rsid w:val="00DA1117"/>
    <w:rsid w:val="00DA2429"/>
    <w:rsid w:val="00DB05D0"/>
    <w:rsid w:val="00DB6EF3"/>
    <w:rsid w:val="00DC1C9F"/>
    <w:rsid w:val="00DC30F1"/>
    <w:rsid w:val="00DD0DC5"/>
    <w:rsid w:val="00DD1BD4"/>
    <w:rsid w:val="00DD4191"/>
    <w:rsid w:val="00DD5B76"/>
    <w:rsid w:val="00DE2E66"/>
    <w:rsid w:val="00DE721C"/>
    <w:rsid w:val="00DF5859"/>
    <w:rsid w:val="00E03010"/>
    <w:rsid w:val="00E05CBA"/>
    <w:rsid w:val="00E10F2D"/>
    <w:rsid w:val="00E10F49"/>
    <w:rsid w:val="00E13107"/>
    <w:rsid w:val="00E141E2"/>
    <w:rsid w:val="00E17618"/>
    <w:rsid w:val="00E258F6"/>
    <w:rsid w:val="00E3306F"/>
    <w:rsid w:val="00E45271"/>
    <w:rsid w:val="00E47422"/>
    <w:rsid w:val="00E51C1D"/>
    <w:rsid w:val="00E544ED"/>
    <w:rsid w:val="00E54A2E"/>
    <w:rsid w:val="00E579E8"/>
    <w:rsid w:val="00E608CC"/>
    <w:rsid w:val="00E60B3A"/>
    <w:rsid w:val="00E731B5"/>
    <w:rsid w:val="00E745CB"/>
    <w:rsid w:val="00E854BB"/>
    <w:rsid w:val="00E91667"/>
    <w:rsid w:val="00EB11A2"/>
    <w:rsid w:val="00EB1658"/>
    <w:rsid w:val="00EB7FAC"/>
    <w:rsid w:val="00EC03A0"/>
    <w:rsid w:val="00EC25B3"/>
    <w:rsid w:val="00EC4999"/>
    <w:rsid w:val="00ED0FAA"/>
    <w:rsid w:val="00ED176E"/>
    <w:rsid w:val="00ED56E3"/>
    <w:rsid w:val="00EE2C04"/>
    <w:rsid w:val="00EE48F8"/>
    <w:rsid w:val="00EE610A"/>
    <w:rsid w:val="00EE73F8"/>
    <w:rsid w:val="00EF40A0"/>
    <w:rsid w:val="00F05B0C"/>
    <w:rsid w:val="00F07FBD"/>
    <w:rsid w:val="00F17167"/>
    <w:rsid w:val="00F17D1F"/>
    <w:rsid w:val="00F2129A"/>
    <w:rsid w:val="00F2263B"/>
    <w:rsid w:val="00F22CD2"/>
    <w:rsid w:val="00F2343F"/>
    <w:rsid w:val="00F23FB5"/>
    <w:rsid w:val="00F40A38"/>
    <w:rsid w:val="00F42ECF"/>
    <w:rsid w:val="00F4532E"/>
    <w:rsid w:val="00F47E66"/>
    <w:rsid w:val="00F51290"/>
    <w:rsid w:val="00F51F24"/>
    <w:rsid w:val="00F52B93"/>
    <w:rsid w:val="00F53666"/>
    <w:rsid w:val="00F57C08"/>
    <w:rsid w:val="00F6247A"/>
    <w:rsid w:val="00F6523A"/>
    <w:rsid w:val="00F675F4"/>
    <w:rsid w:val="00F70EA4"/>
    <w:rsid w:val="00F712CA"/>
    <w:rsid w:val="00F71A6C"/>
    <w:rsid w:val="00F81607"/>
    <w:rsid w:val="00F81A36"/>
    <w:rsid w:val="00F9001C"/>
    <w:rsid w:val="00F95E4C"/>
    <w:rsid w:val="00F961C9"/>
    <w:rsid w:val="00FA259E"/>
    <w:rsid w:val="00FA349F"/>
    <w:rsid w:val="00FA600A"/>
    <w:rsid w:val="00FB6BB4"/>
    <w:rsid w:val="00FB6C03"/>
    <w:rsid w:val="00FB77BD"/>
    <w:rsid w:val="00FC199A"/>
    <w:rsid w:val="00FC5E32"/>
    <w:rsid w:val="00FC7F48"/>
    <w:rsid w:val="00FD44A8"/>
    <w:rsid w:val="00FD4DA8"/>
    <w:rsid w:val="00FD61E5"/>
    <w:rsid w:val="00FD6722"/>
    <w:rsid w:val="00FD73BD"/>
    <w:rsid w:val="00FE2212"/>
    <w:rsid w:val="00FE56F9"/>
    <w:rsid w:val="00FE6666"/>
    <w:rsid w:val="00FE7286"/>
    <w:rsid w:val="00FF20B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609">
      <w:bodyDiv w:val="1"/>
      <w:marLeft w:val="0"/>
      <w:marRight w:val="0"/>
      <w:marTop w:val="0"/>
      <w:marBottom w:val="0"/>
      <w:divBdr>
        <w:top w:val="none" w:sz="0" w:space="0" w:color="auto"/>
        <w:left w:val="none" w:sz="0" w:space="0" w:color="auto"/>
        <w:bottom w:val="none" w:sz="0" w:space="0" w:color="auto"/>
        <w:right w:val="none" w:sz="0" w:space="0" w:color="auto"/>
      </w:divBdr>
    </w:div>
    <w:div w:id="5982440">
      <w:bodyDiv w:val="1"/>
      <w:marLeft w:val="0"/>
      <w:marRight w:val="0"/>
      <w:marTop w:val="0"/>
      <w:marBottom w:val="0"/>
      <w:divBdr>
        <w:top w:val="none" w:sz="0" w:space="0" w:color="auto"/>
        <w:left w:val="none" w:sz="0" w:space="0" w:color="auto"/>
        <w:bottom w:val="none" w:sz="0" w:space="0" w:color="auto"/>
        <w:right w:val="none" w:sz="0" w:space="0" w:color="auto"/>
      </w:divBdr>
    </w:div>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73817100">
      <w:bodyDiv w:val="1"/>
      <w:marLeft w:val="0"/>
      <w:marRight w:val="0"/>
      <w:marTop w:val="0"/>
      <w:marBottom w:val="0"/>
      <w:divBdr>
        <w:top w:val="none" w:sz="0" w:space="0" w:color="auto"/>
        <w:left w:val="none" w:sz="0" w:space="0" w:color="auto"/>
        <w:bottom w:val="none" w:sz="0" w:space="0" w:color="auto"/>
        <w:right w:val="none" w:sz="0" w:space="0" w:color="auto"/>
      </w:divBdr>
    </w:div>
    <w:div w:id="78139389">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58623541">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4769716">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397556511">
      <w:bodyDiv w:val="1"/>
      <w:marLeft w:val="0"/>
      <w:marRight w:val="0"/>
      <w:marTop w:val="0"/>
      <w:marBottom w:val="0"/>
      <w:divBdr>
        <w:top w:val="none" w:sz="0" w:space="0" w:color="auto"/>
        <w:left w:val="none" w:sz="0" w:space="0" w:color="auto"/>
        <w:bottom w:val="none" w:sz="0" w:space="0" w:color="auto"/>
        <w:right w:val="none" w:sz="0" w:space="0" w:color="auto"/>
      </w:divBdr>
      <w:divsChild>
        <w:div w:id="2093774740">
          <w:marLeft w:val="0"/>
          <w:marRight w:val="0"/>
          <w:marTop w:val="0"/>
          <w:marBottom w:val="0"/>
          <w:divBdr>
            <w:top w:val="none" w:sz="0" w:space="0" w:color="auto"/>
            <w:left w:val="none" w:sz="0" w:space="0" w:color="auto"/>
            <w:bottom w:val="none" w:sz="0" w:space="0" w:color="auto"/>
            <w:right w:val="none" w:sz="0" w:space="0" w:color="auto"/>
          </w:divBdr>
        </w:div>
        <w:div w:id="380057144">
          <w:marLeft w:val="0"/>
          <w:marRight w:val="0"/>
          <w:marTop w:val="0"/>
          <w:marBottom w:val="0"/>
          <w:divBdr>
            <w:top w:val="none" w:sz="0" w:space="0" w:color="auto"/>
            <w:left w:val="none" w:sz="0" w:space="0" w:color="auto"/>
            <w:bottom w:val="none" w:sz="0" w:space="0" w:color="auto"/>
            <w:right w:val="none" w:sz="0" w:space="0" w:color="auto"/>
          </w:divBdr>
        </w:div>
      </w:divsChild>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78812562">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48774948">
      <w:bodyDiv w:val="1"/>
      <w:marLeft w:val="0"/>
      <w:marRight w:val="0"/>
      <w:marTop w:val="0"/>
      <w:marBottom w:val="0"/>
      <w:divBdr>
        <w:top w:val="none" w:sz="0" w:space="0" w:color="auto"/>
        <w:left w:val="none" w:sz="0" w:space="0" w:color="auto"/>
        <w:bottom w:val="none" w:sz="0" w:space="0" w:color="auto"/>
        <w:right w:val="none" w:sz="0" w:space="0" w:color="auto"/>
      </w:divBdr>
      <w:divsChild>
        <w:div w:id="293802678">
          <w:marLeft w:val="0"/>
          <w:marRight w:val="0"/>
          <w:marTop w:val="0"/>
          <w:marBottom w:val="0"/>
          <w:divBdr>
            <w:top w:val="none" w:sz="0" w:space="0" w:color="auto"/>
            <w:left w:val="none" w:sz="0" w:space="0" w:color="auto"/>
            <w:bottom w:val="none" w:sz="0" w:space="0" w:color="auto"/>
            <w:right w:val="none" w:sz="0" w:space="0" w:color="auto"/>
          </w:divBdr>
        </w:div>
        <w:div w:id="1411465809">
          <w:marLeft w:val="0"/>
          <w:marRight w:val="0"/>
          <w:marTop w:val="0"/>
          <w:marBottom w:val="0"/>
          <w:divBdr>
            <w:top w:val="none" w:sz="0" w:space="0" w:color="auto"/>
            <w:left w:val="none" w:sz="0" w:space="0" w:color="auto"/>
            <w:bottom w:val="none" w:sz="0" w:space="0" w:color="auto"/>
            <w:right w:val="none" w:sz="0" w:space="0" w:color="auto"/>
          </w:divBdr>
        </w:div>
      </w:divsChild>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0289615">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39810652">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888221127">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09774832">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4715834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1081381">
      <w:bodyDiv w:val="1"/>
      <w:marLeft w:val="0"/>
      <w:marRight w:val="0"/>
      <w:marTop w:val="0"/>
      <w:marBottom w:val="0"/>
      <w:divBdr>
        <w:top w:val="none" w:sz="0" w:space="0" w:color="auto"/>
        <w:left w:val="none" w:sz="0" w:space="0" w:color="auto"/>
        <w:bottom w:val="none" w:sz="0" w:space="0" w:color="auto"/>
        <w:right w:val="none" w:sz="0" w:space="0" w:color="auto"/>
      </w:divBdr>
      <w:divsChild>
        <w:div w:id="630791450">
          <w:marLeft w:val="0"/>
          <w:marRight w:val="0"/>
          <w:marTop w:val="0"/>
          <w:marBottom w:val="0"/>
          <w:divBdr>
            <w:top w:val="none" w:sz="0" w:space="0" w:color="auto"/>
            <w:left w:val="none" w:sz="0" w:space="0" w:color="auto"/>
            <w:bottom w:val="none" w:sz="0" w:space="0" w:color="auto"/>
            <w:right w:val="none" w:sz="0" w:space="0" w:color="auto"/>
          </w:divBdr>
        </w:div>
        <w:div w:id="2136871865">
          <w:marLeft w:val="0"/>
          <w:marRight w:val="0"/>
          <w:marTop w:val="0"/>
          <w:marBottom w:val="0"/>
          <w:divBdr>
            <w:top w:val="none" w:sz="0" w:space="0" w:color="auto"/>
            <w:left w:val="none" w:sz="0" w:space="0" w:color="auto"/>
            <w:bottom w:val="none" w:sz="0" w:space="0" w:color="auto"/>
            <w:right w:val="none" w:sz="0" w:space="0" w:color="auto"/>
          </w:divBdr>
        </w:div>
      </w:divsChild>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35038437">
      <w:bodyDiv w:val="1"/>
      <w:marLeft w:val="0"/>
      <w:marRight w:val="0"/>
      <w:marTop w:val="0"/>
      <w:marBottom w:val="0"/>
      <w:divBdr>
        <w:top w:val="none" w:sz="0" w:space="0" w:color="auto"/>
        <w:left w:val="none" w:sz="0" w:space="0" w:color="auto"/>
        <w:bottom w:val="none" w:sz="0" w:space="0" w:color="auto"/>
        <w:right w:val="none" w:sz="0" w:space="0" w:color="auto"/>
      </w:divBdr>
    </w:div>
    <w:div w:id="103962208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46762520">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088774829">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53320483">
      <w:bodyDiv w:val="1"/>
      <w:marLeft w:val="0"/>
      <w:marRight w:val="0"/>
      <w:marTop w:val="0"/>
      <w:marBottom w:val="0"/>
      <w:divBdr>
        <w:top w:val="none" w:sz="0" w:space="0" w:color="auto"/>
        <w:left w:val="none" w:sz="0" w:space="0" w:color="auto"/>
        <w:bottom w:val="none" w:sz="0" w:space="0" w:color="auto"/>
        <w:right w:val="none" w:sz="0" w:space="0" w:color="auto"/>
      </w:divBdr>
      <w:divsChild>
        <w:div w:id="30862992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sChild>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55307030">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38866405">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0386697">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30890406">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51809796">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777015065">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00051616">
      <w:bodyDiv w:val="1"/>
      <w:marLeft w:val="0"/>
      <w:marRight w:val="0"/>
      <w:marTop w:val="0"/>
      <w:marBottom w:val="0"/>
      <w:divBdr>
        <w:top w:val="none" w:sz="0" w:space="0" w:color="auto"/>
        <w:left w:val="none" w:sz="0" w:space="0" w:color="auto"/>
        <w:bottom w:val="none" w:sz="0" w:space="0" w:color="auto"/>
        <w:right w:val="none" w:sz="0" w:space="0" w:color="auto"/>
      </w:divBdr>
    </w:div>
    <w:div w:id="1905526203">
      <w:bodyDiv w:val="1"/>
      <w:marLeft w:val="0"/>
      <w:marRight w:val="0"/>
      <w:marTop w:val="0"/>
      <w:marBottom w:val="0"/>
      <w:divBdr>
        <w:top w:val="none" w:sz="0" w:space="0" w:color="auto"/>
        <w:left w:val="none" w:sz="0" w:space="0" w:color="auto"/>
        <w:bottom w:val="none" w:sz="0" w:space="0" w:color="auto"/>
        <w:right w:val="none" w:sz="0" w:space="0" w:color="auto"/>
      </w:divBdr>
    </w:div>
    <w:div w:id="1937395077">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51207352">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2288945">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22796823">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nline.zakon.kz/Document/?link_id=1001177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BB7E-0F0F-44E1-9372-2E0912DA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4234</Words>
  <Characters>24137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2021-05-18T10:37:00Z</cp:lastPrinted>
  <dcterms:created xsi:type="dcterms:W3CDTF">2022-01-13T09:18:00Z</dcterms:created>
  <dcterms:modified xsi:type="dcterms:W3CDTF">2022-02-10T09:54:00Z</dcterms:modified>
</cp:coreProperties>
</file>