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D702B">
        <w:rPr>
          <w:rFonts w:ascii="Times New Roman" w:hAnsi="Times New Roman"/>
          <w:b/>
          <w:sz w:val="24"/>
          <w:szCs w:val="24"/>
          <w:lang w:val="kk-KZ"/>
        </w:rPr>
        <w:t>2</w:t>
      </w:r>
      <w:r w:rsidR="001576CB">
        <w:rPr>
          <w:rFonts w:ascii="Times New Roman" w:hAnsi="Times New Roman"/>
          <w:b/>
          <w:sz w:val="24"/>
          <w:szCs w:val="24"/>
          <w:lang w:val="kk-KZ"/>
        </w:rPr>
        <w:t>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576C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576CB">
        <w:rPr>
          <w:rFonts w:ascii="Times New Roman" w:hAnsi="Times New Roman"/>
          <w:b/>
          <w:sz w:val="24"/>
          <w:szCs w:val="24"/>
          <w:lang w:val="kk-KZ"/>
        </w:rPr>
        <w:t>18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576CB">
        <w:rPr>
          <w:rFonts w:ascii="Times New Roman" w:hAnsi="Times New Roman"/>
          <w:b/>
          <w:sz w:val="24"/>
          <w:szCs w:val="24"/>
          <w:lang w:val="kk-KZ"/>
        </w:rPr>
        <w:t>25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576CB">
        <w:rPr>
          <w:rFonts w:ascii="Times New Roman" w:hAnsi="Times New Roman"/>
          <w:b/>
          <w:sz w:val="24"/>
          <w:szCs w:val="24"/>
          <w:lang w:val="kk-KZ"/>
        </w:rPr>
        <w:t>25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576CB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Cannulae Цельнолитые бедренные венозные канюли 15-17 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 xml:space="preserve">Cannulae Цельнолитые бедренные венозные канюли характеризуются  удлиненным цельнолитным  устойчивым к перегибам,армированным корпусом.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Педиатрические размеры имеют скошенные  наконечники  с множественными отверстиями,у взрослых размеров прямой наконечник  с множественными отверстиями.Данная конструкция  обеспечивает  более высокие  скорости  потока при мин.разнице давлений.наличие интродюсера  и отметок  глубины введения позволяют оптимально  расположить канюлю.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1576CB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3572E7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BIS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сенсоры одноразовые для взрослых  №25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BIS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сенсоры одноразовые для взрослых  №25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321 440,00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964 320,00</w:t>
            </w:r>
          </w:p>
        </w:tc>
      </w:tr>
      <w:tr w:rsidR="001576CB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BIS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сенсоры одноразовые для взрослых № 25  для мониторов производства  "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" №25 Датчик для монитора глубины наркоза,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BIS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сенсоры (одноразовые наклейки)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Электроды одноразовые  для датчика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BIS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х  для мониторов производства  "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" №25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321 440,00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2 571 520,00</w:t>
            </w:r>
          </w:p>
        </w:tc>
      </w:tr>
      <w:tr w:rsidR="001576CB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Cannulae Кардиоплегические канюли для  мини инвазивной  антеградной кардиоплегии линией  Fr 11012L 12 ga (9 Fr Длина 12.25” (31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Cannulae Кардиоплегические канюли для  мини инвазивной  антеградной кардиоплегии линией  Fr 11012L 12 ga (9 Fr Длина 12.25” (31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144 450,00</w:t>
            </w:r>
          </w:p>
        </w:tc>
      </w:tr>
      <w:tr w:rsidR="001576CB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3572E7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Cannulae Кардиоплегические канюли для  мини инвазивной  антеградной кардиоплегии линией  Fr 11014L 14 ga (7 Fr)Длина 12.25” (31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Cannulae Кардиоплегические канюли для  мини инвазивной  антеградной кардиоплегии линией  Fr 11014L 14 ga (7 Fr)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Длина 12.25” (31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144 450,00</w:t>
            </w:r>
          </w:p>
        </w:tc>
      </w:tr>
      <w:tr w:rsidR="001576CB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3572E7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рехходовой кран синий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Блок из  трехходовых кранов, синий.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Трехходовой кран для инфузионной терапии и мониторинга. Синий,оборот крана 360градуса.Точная регулировка благодоря тактильному контролю,соединения Луэр Лок.Повышенная механическая и химическая устойчивость в т.ч.липидустойчивость при продолжительности контакта до 96 часов. Подходят для использования с аппаратами для вливания под давлением до 2 бар в соответствии с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ISO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8536-10 Изготовлен из полиамида, полипропилена, поликарбоната, полистерола. </w:t>
            </w:r>
            <w:r w:rsidRPr="00B573D8">
              <w:rPr>
                <w:rFonts w:ascii="Times New Roman" w:hAnsi="Times New Roman"/>
                <w:sz w:val="20"/>
                <w:szCs w:val="20"/>
              </w:rPr>
              <w:t>Не содержит латекс, ПВХ, ДЭГФ. Стерильный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366,24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B573D8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73D8">
              <w:rPr>
                <w:rFonts w:ascii="Times New Roman" w:hAnsi="Times New Roman"/>
                <w:sz w:val="20"/>
                <w:szCs w:val="20"/>
              </w:rPr>
              <w:t>2 380 560,00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3572E7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Кардиоплегические канюли для корня аорты 10218   18 Ga 4 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Канюли имеют рентген контрастный наконечник ,соединенный с прозрачным корпусом . Дополнительные возможности  при использовании даннй канюли вкл мониторинг давлени я в аорте .дренирование левых отделов сердца.Все канюли снабжены стальной иглой интродюсером.голубой наконечник .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20шт.в уп. длина 6,4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17 120,00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3 543 840,00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Кардиоплегические канюли для корня аорты с дренажной линией  Fr 14-16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 xml:space="preserve">Кардиоплегические канюли для корня аортыы с дренажной линией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462 240,00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Прямые дренажные адаптеры Line Adapters 10001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10001 этот переходник имеет длину 12,7 см  и   люерорт -«папа» и дренажный коннектор 1/4” (0,64 см) с клапаном на другом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Катетеры для дренирования левого желудочка 12110-20шт в уп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12110 Левожелудочковые дренажи используются  для прямого и непрямого дренирования левогожелудочка и имеют  перфорированный наконечник.  Все дренажи поставляются с  гладкостенным коннектором 1/4(0,64 см) 10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Fr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. (4.3 мм) (9 боковых отверстий)Гладкий корпус с люер -портом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19 260,00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2 080 080,00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Катетеры для дренирования левого желудочка 12113-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20 шт в уп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12113 Левожелудочковые дренажи используются  для прямого и непрямого дренирования левогожелудочка и имеют  перфорированный наконечник.  Все дренажи поставляются с  гладкостенным коннектором 1/4(0,64 см) 13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Fr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. (4.3 мм) (9 боковых отверстий)Гладкий корпус с люер -портом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11 330,00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509 850,00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Одноступенчатые венозные канюли с измененяемым углом сгибания Fr 16-18 для коннектора 1/4-3/8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4 725 000,00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Одноступенчатые венозные канюли с измененяемым углом сгибания Fr 20 для коннектора 1/4-3/8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1 012 500,00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Одноступенчатые венозные канюли с измененяемым углом сгибания Fr 24-28 коннектор 3/8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,конический наконечник с множественными отверстиями облегчает ее установку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607 500,00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Педиатрические цельнолитые артериальные канюли Fr 6-8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Перепадом давления.6 Fr-10шт: 8 Fr-40 шт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3 420 000,00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Педиатрические цельнолитые артериальные канюли Fr 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Перепадом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2 394 000,00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Педиатрические цельнолитые артериальные канюли Fr 12-14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Перепадом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5 130 000,00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Педиатрические цельнолитые артериальные канюли Fr16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характеризуются тонкостенным,скошенным кончиком,удлиненным,цельнолитным,устойчивым к перегибам корпусом с армированными стенками.Такая конструкция обеспечивает высокую скорость потока с мин. Перепадом давления.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2 052 000,00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Одноступенчатые венозные канюли с угловым металлическим наконечником 90° Fr 12-14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Эти канюли имеют устойчивый  к перегибам армированный корпус скошенный  металлический наконечник с множественными боковыми отверстиями.Данная конструкция обеспечивает более высокую объемную скорость  потока  при мин.градиенте давления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2 052 000,00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1576C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Наборы</w:t>
            </w:r>
            <w:r w:rsidRPr="001576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турникетов</w:t>
            </w:r>
            <w:r w:rsidRPr="001576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79016 12 Fr. [ -4 in (10.2 cm) bronze,  3-6 in (15.2 cm) bronze, 2-snares]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Набор турникетов  включают трубки различной длины с цветной кодировкой  ис различными цветовыми комбинациями .Проволочный проводник включен в наборы .40наборов в уп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Аспирационные и инъекционные фильтр-канюли для многодозных флаконов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Аспирационные и инъекционные фильтр-канюли для многодозных флаконов объемом 3 - 1000мл.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 xml:space="preserve">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945 880,00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SA60AT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мон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офокальная  асферическая ИОЛ 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нтраокулярная  линза (ИОЛ) Акриловая складывающаяся однокомпонентная заднекамерная линза c УФ-фильтром это интраокулярная линза (ИОЛ) с ультрафиолетовым (УФ) фильтром, сконструированная как оптический имплантант, предназначенный для замещения человеческого хрусталика при коррекции афакии у взрослых и пожилых пациентов. 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>Оптическая часть изготовлена из акрилового материала с высоким рефрактивным индексом. Поддерживающая гаптика изготовлена из такого же мягкого акрилового материала, что и оптика. Данный материал позволяет складывать линзу пополам до имплантации и имплантировать её через разрез меньшего размера, чем диаметр оптики. После имплантации линза мягко разворачивается до своего полного размера. Материал: акрилат/сополимер метакрилата, поглощающий УФ-часть спектра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Пороговое значение 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UV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10% Т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398 нм (+10.0 диоптрий)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400 нм (+30.0 диоптрий)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Рефрактивный индекс: 1.55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Передне-ассиметричная двояковыпуклая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Конфигурация: Модифицированная-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Цвет: Прозрачная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Диаметр оптики (мм) ØВ – 6.0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Полная длина(мм) ØТ -13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Угол гаптики - 0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Предназачена для замещения естественного хрусталика в задней камере глаза после его удаления. Такое положение позволяет линзе выполнять функцию преломляющей среды при коррекции афакии.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2 430 000,00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Наборы турникетов 79008 12 Fr. (2 - tubes, 1 - wire snare)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Турникетные наборы содержат турникетные трубки бронзового цвета .различной длины.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На одном из концов имеется фиксирующая заглушка .Использование заглушек избавляет от необходимости применения зажимов.Фиксация нити осуществляется за счет введения заглушки  в конец турникетной трубки.20 наб в уп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144 000,00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 xml:space="preserve">Наборы турникетов веноз.79020 (2 - tubes, 2 - umbilical tapes, 20см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Турникетные наборы содержат турникетные трубки бронзового цвета .различной длины.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На одном из концов имеется фиксирующая заглушка .Использование заглушек избавляет от необходимости применения зажимов.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Фиксация нити осуществляется за счет введения заглушки  в конец турникетной трубки.20 наборов в уп.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для  датчика капнометрии прямого потока  для мониторов пациента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528A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.о/р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Копнограф –не стерилизуемый адаптер для носа одноразового использования, производитель 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528A">
              <w:rPr>
                <w:rFonts w:ascii="Times New Roman" w:hAnsi="Times New Roman"/>
                <w:color w:val="000000"/>
                <w:sz w:val="20"/>
                <w:szCs w:val="20"/>
              </w:rPr>
              <w:t>Corporation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(Япония)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1 620 000,00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для множественной корон.перфузии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для множественной корон.перфузии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 </w:t>
            </w: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4 793,60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C528A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528A">
              <w:rPr>
                <w:rFonts w:ascii="Times New Roman" w:hAnsi="Times New Roman"/>
                <w:sz w:val="20"/>
                <w:szCs w:val="20"/>
              </w:rPr>
              <w:t>86 284,80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для наружного гибкого электрода внешней дефибрилляции для дефибриллятора </w:t>
            </w:r>
            <w:r w:rsidRPr="009610DD">
              <w:rPr>
                <w:rFonts w:ascii="Times New Roman" w:hAnsi="Times New Roman"/>
                <w:sz w:val="20"/>
                <w:szCs w:val="20"/>
              </w:rPr>
              <w:t>TEC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Кабель для дефибриллятора для подключения гибкого электрода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412 000,00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412 000,00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У-образ.д/корон.перфузии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Адаптер У-образ.д/корон.перфузии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Аксессуары для периферисеских канюль (артериальных,венозных)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Аксессуары для периферисеских канюль (артериальных,венозных)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Аспиратор вакумный в комплекте с силикиновым шлангом и креплением, с  резервуаром отсосным (2,0)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Вакумный аспиратор в комплекте с силикиновым шлангом и креплением, с  резервуаром отсосным (2,0) к старым консолям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515 700,00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 xml:space="preserve">Аэрозоль силиконовый универсальный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Универсальный силиконовый аэрозоль, применяемый для профилактики возможного сращения, образования налёта и корки в месте соприкосновения медицинских изделий из каучука, латекса, ПВХ со слизистой, а также смазки изделий для облегчения их введения.Бактерецидный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1576CB" w:rsidRPr="00595AF1" w:rsidTr="003E630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spacing w:line="254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 xml:space="preserve">Биопротез корня аорты , размеры:19,21,23,25,27,29мм </w:t>
            </w:r>
            <w:r w:rsidRPr="009610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CB" w:rsidRPr="009610DD" w:rsidRDefault="001576CB" w:rsidP="001576CB">
            <w:pPr>
              <w:pStyle w:val="a4"/>
              <w:spacing w:line="254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Дизайн конструкции – полный корень аорты \ бескаркасная конструкция Возможность выбора метода имплантации Способ консервации: 0.2% раствор глютарат альдегида Применение технологии физиологической фиксации Сохранение естественной геометрии свиного корня аорты, также естественной извитости коллагеновых волокон в створках, что позволяет предотвратить циклическую усталость. Антикальцфикационная обработка альфа-аминоолеиновой кислотой Препятствование кальцификации клапана в послеоперационном периоде Укрепление кольца и изоляция тканей миокарда полиэстерной тканью Укрепление проксимальной (приточной) части, а также уменьшение антигенности Метки для ориентации при наложении швов, зеленая демаркационная линия (граница наложения швов) Размеры клапанов 19-29 мм Высота по профилю от 30 до 34 мм Внутренняя высота обшивки 3.0 мм Комплектация обтуратором и держателем</w:t>
            </w:r>
            <w:r w:rsidRPr="009610DD">
              <w:rPr>
                <w:rFonts w:ascii="Times New Roman" w:hAnsi="Times New Roman"/>
                <w:sz w:val="20"/>
                <w:szCs w:val="20"/>
              </w:rPr>
              <w:br/>
              <w:t>Количество и размеры по индивидуальному заказу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610DD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sz w:val="20"/>
                <w:szCs w:val="20"/>
              </w:rPr>
              <w:t>3 750 000,00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Бумага для дефибриллятора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Бумага диаграмная  NIHON KOHDEN RQS50-3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17 655,00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176 550,00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Бумага для дифибрилятора  "</w:t>
            </w:r>
            <w:r w:rsidRPr="00974015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15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Бумага для дифибрилятора  "</w:t>
            </w:r>
            <w:r w:rsidRPr="00974015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015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74015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4015">
              <w:rPr>
                <w:rFonts w:ascii="Times New Roman" w:hAnsi="Times New Roman"/>
                <w:sz w:val="20"/>
                <w:szCs w:val="20"/>
              </w:rPr>
              <w:t>708 400,00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Бумага для ЭКГ 210*140*200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Бумага диаграмная  210*140*200 Nihon Kohden FQW 210-3-140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215 500,00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Бумага для ЭКГ 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HEWLETT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-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PASKARD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210мм*30м А4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Бумага   для  Электрокардиографа 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HEWLETT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-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PASKARD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210мм*295*215М А4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1 851,10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9 255,50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Вакуум аспирационный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Вакуум аспирационный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Влагосборник №12  (6872130)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Влагосборник №12  (6872130)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 xml:space="preserve">Воздуховод №3/100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Воздуховод одноразовый . Размер 3 (9,0 см) Гладкая поверхность и закругленные края уменьшают травму слизистой оболочки. Жесткий пластик препятствует окклюзии воздуховода и облегчает проведение санационного катетера. Изготовлен из полимерного материала, анатомически изогнутой формы, с ребром дополнительной жесткости по задней поверхности. Дополнительная жесткая цветная вставка у наружной упорной пластины в проксимальной части.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123 624,00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Воздуховоды медицинские однократного применения представляют собой изогнутую полую трубку анамическая форма которой повторяет изгиб языка и неба. </w:t>
            </w: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>Конфигурация воздуховодов помогает обеспечить прохождение воздуха в дыхательные пути, предупреждает западение языка и развитие асфиксии при хирургических вмешательствах в условиях общей анестезии.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61 200,00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Воздуховод детский №0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Воздуховод Гведела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орофарингеальный с ограничительным эллиптическим  кольцом, с анатомическим изгибом, с  изолированным воздуховодным каналом эллиптического сечения. Воздуховод орофарингеальный цельнолитой,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воздуховода. Размер 0 (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ISO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5,5 см), цвет серый, вес не более 4,2 г. Материал: полипропилен, эластомер. Упаковка: клинически чистая, 25 шт.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2 754,00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Воздуховод детский №1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Воздуховод Гведела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орофарингеальный с ограничительным эллиптическим  кольцом, с анатомическим изгибом, с  изолированным воздуховодным каналом эллиптического сечения. Воздуховод орофарингеальный цельнолитой,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воздуховода. Размер 1 (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ISO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6,5 см), цвет белый, вес не более 6,5 г. Материал: полипропилен, эластомер. Упаковка: клинически чистая, 20 шт.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2 754,00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Воздуховод детский №2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Воздуховод Гведела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орофарингеальный с ограничительным эллиптическим  кольцом, с анатомическим изгибом, с  изолированным воздуховодным каналом эллиптического сечения. Воздуховод орофарингеальный цельнолитой,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воздуховода. Размер 2 (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ISO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8,0 см), цвет зелёный, вес не более 9,7 г. Материал: полипропилен, эластомер. Упаковка: клинически чистая, 100 шт. 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2 754,00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Воздуховод детский №3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Воздуховод Гведела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орофарингеальный с ограничительным эллиптическим  кольцом, с анатомическим изгибом, с  изолированным воздуховодным каналом эллиптического сечения. Воздуховод орофарингеальный цельнолитой,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воздуховода. Размер 3 (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ISO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9,0 см), цвет оранжевый, вес не более 11,4 г. Материал: полипропилен, эластомер. Упаковка: клинически чистая, 80 шт. 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2 754,00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Воздушный шланг для взрослых/детей 1,5 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Воздушный шланг для взрослых/детей 1,5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Воздушный шланг для манжет НИАД, монитора " NIHON KOHDEN ", взрослый,  многоразовый.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Воздушный шланг для манжет НИАД, монитора " 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 xml:space="preserve"> ", взрослый, 3,5 метра ,2 трубный,многоразовый. </w:t>
            </w:r>
            <w:r w:rsidRPr="009F5F3F">
              <w:rPr>
                <w:rFonts w:ascii="Times New Roman" w:hAnsi="Times New Roman"/>
                <w:sz w:val="20"/>
                <w:szCs w:val="20"/>
              </w:rPr>
              <w:t>S902 ( YN - 901P 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36 059,00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9F5F3F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F3F">
              <w:rPr>
                <w:rFonts w:ascii="Times New Roman" w:hAnsi="Times New Roman"/>
                <w:sz w:val="20"/>
                <w:szCs w:val="20"/>
              </w:rPr>
              <w:t>180 295,00</w:t>
            </w:r>
          </w:p>
        </w:tc>
      </w:tr>
      <w:tr w:rsidR="001576CB" w:rsidRPr="00595AF1" w:rsidTr="003E630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Гемоконцентратор с магистр.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Полисульфоновая мембрана. Волокна, которые не нужно ополаскивать при установке. Площадь поверхности мембраны (м2) - 0,71. Объем (мл) - 58. Молекулярный вес (в Дальтонах) - 65 000. Перепад давления 1(мм. рт. Ст.) - 142. Максимальное трансмембранное давление (мм. рт. Ст.) - 500. Длина (см) - 25,3. Внутренний диаметр - 3,2. Внутренний диаметр волокон (микрон) - 200. Кровь (мм) - 6,35.  Фильтрация (мм) - 6,35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1 080 000,00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Гемостатический пластырь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Гемостатический пластырь  после внутривенного введение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 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18 700,00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Гибкий электрод для внешней дефибрилляции, одноразовые.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Гибкий электрод для внешней дефибрилляции, одноразовые.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Для взрослых и детей кабель 1,5 м H329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3 690 000,00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измерения инвазивного давления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измерения инвазивного давления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9 458,00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945 800,00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измерения концентрации  кислорода в основном потоке 6850645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измерения концентрации  кислорода в основном потоке 6850645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125 190,00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1 126 710,00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инв. измерения давления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Одноканальный одноразовый датчик для мониторинга внутрисосудистого давления с системой промывки для одновременной промывки обоих каналов. Чувствительность: 5 μV/V/mmHg±1%. Диапазон рабочего давления: -30 до 300 mmHg. Гистерезиз: ±1mmHg. Дрейф нуля со временем: &lt;2mmHg/8ч. Защита от чрезмерного давления: 6464mmHg. Рабочая температура: от +15°С до 40°С. Время непрерывной работы: 168 часов. Температура хранения: от -25°С до +70°С. Выходное сопротивление: 270-330 Ом. Соединение с кабелем прикроватного монитора "телефоного" типа в защитном прозрачном футляре, для надежного скрепления и безопасной работы. Метод стерилизации: Этиленоксидом.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9 458,00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945 800,00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инв. измерения давления  Одноканальный о/р датчик для мониторинга в/сосудистого давления с системой промывки обоих каналов.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инв. измерения давления  Одноканальный о/р датчик для мониторинга в/сосудистого давления с системой промывки обоих каналов.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9 458,00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1 513 280,00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для кислорада ИВЛ SV 300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Датчики для кислорада ИВЛ SV 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385 200,00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кислорода для аппарата  Савина ИВЛ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кислорода для аппарата  Савина ИВЛ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192 600,00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кислородный д/нарк.аппарата Fabius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Кислородный датчик на  наркозный аппарат "Fabius" для измерения уровня кислородаДатчик кислородный д/нарк.аппарата Fabius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128 079,00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384 237,00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кислородный для аппарата ИВЛ Savina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Кислородный датчик на  аппарат  ИВЛ Savina  "Drager" для измерения уровня кислорода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пальцевой универсальный SPO2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Универсальный датчик пальцевой SPO2 1,6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педиатрический BIS XP, 4 электрода на 1 датчик, без латекса, одноразовый, требуется NKD-BISX; BSM-2300/5100/3000/6000 / 9100,25 шт.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Педиатрический датчик BIS XP, 4 электрода на 1 датчик, без латекса, одноразовый, требуется NKD-PEXPBOX; BSM-2300/5100/3000/6000 / 9100,25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307 090,00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307 090,00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потока неон. №5 8410179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потока  неон. №5 8410179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212 930,00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1 916 370,00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 xml:space="preserve">Датчик потока для аппарата ИВЛ Savina №5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Датчик потока для аппарата  ИВЛ Savina №5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0DEB">
              <w:rPr>
                <w:rFonts w:ascii="Times New Roman" w:hAnsi="Times New Roman"/>
                <w:sz w:val="20"/>
                <w:szCs w:val="20"/>
              </w:rPr>
              <w:t>132 680,00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260DEB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2B1">
              <w:rPr>
                <w:rFonts w:ascii="Times New Roman" w:hAnsi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2B1">
              <w:rPr>
                <w:rFonts w:ascii="Times New Roman" w:hAnsi="Times New Roman"/>
                <w:sz w:val="20"/>
                <w:szCs w:val="20"/>
              </w:rPr>
              <w:t>600</w:t>
            </w:r>
            <w:r w:rsidRPr="00260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пульсоксиметрический, универсальный  взрослый  многоразовый для мониторов производства  "Nihon Kohden"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пульсоксиметрический для подключения пациента к монитору, многоразовый, Nihon Kohden, взрослый (более 40кг), тип "клипса", Длина кабеля - 1,6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142 200,00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711 000,00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многоразовый,YSI, взрослый, н дисковидный, 3,5 метра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 -, взрослый, дисковидный - 3,5 метра,многоразовый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многоразовый,YSI, взрослый, н эзофагиальный, 3,5 метра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 -, взрослый, эзофагиальный - 3,5 метра,многоразовый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80 250,00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многоразовый,YSI, взрослый, накожный, 3,5 метра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Датчик Температурный многоразовый,YSI -409А, взрослый, накожный, дисковидный - 3,5 метра,многоразовый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 xml:space="preserve">Держатель верхушки сердца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 xml:space="preserve">Держатель верхушки сердца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410 000,00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Держатель датчика давления, сделан из прочного пластика, с креплением. Цвет белый Назначение: для крепления датчика давления (AS-0402 )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Держатель датчика давления, сделан из прочного пластика, с креплением. Цвет белый Назначение: для крепления датчика давления (AS-0402 )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23 144,00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46 288,00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Держатель для капельницы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color w:val="000000"/>
                <w:sz w:val="20"/>
                <w:szCs w:val="20"/>
              </w:rPr>
              <w:t>Держатель предназначен для размещения флаконов для внутривенного введения. Держатель универсален: подходит как для стандартных стеклянных флаконов так и для пластиковых флаконов. Можно использовать совместно со штативом.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520 000,00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Дыхательный контур VentStar одноразовый с проводом нагрева 1,5м. И камерой увлажнения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Дыхательный контур одноразовый с проводом нагрева 1,5м. И камерой увлажнения МР00307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20 528,00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DE22B1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2B1">
              <w:rPr>
                <w:rFonts w:ascii="Times New Roman" w:hAnsi="Times New Roman"/>
                <w:sz w:val="20"/>
                <w:szCs w:val="20"/>
              </w:rPr>
              <w:t>821 120,00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880 000,00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Жидкость для катетеров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Жидкость для катетеров - универсальный силиконовый аэрозоль для смазки эластичных медицинских материалов. 556000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Заглушка Ин-стоппер с эластичной мембраной. Гигиеническая поверхность, закрытый коннектор Луэр Лок, объем заполнения 0,16. Без латекса. Без ДЭГФ.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Заглушка Ин-стоппер с эластичной мембраной. Гигиеническая поверхность, закрытый коннектор Луэр Лок, объем заполнения 0,16. Без латекса. Без ДЭГФ.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288 900,00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аспир.система 14Fr 300mm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Закрытая аспир.система 14Fr 300mm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12 594,00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188 910,00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аспир.система 14Fr 570mm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Закрытая аспир.система 14Fr 570mm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12 594,00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188 910,00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10 Fr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Fr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12 594,00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226 692,00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Fr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(санационная) система 24 часовая, педиатрическая с угловым адаптером для эндотрахеальной трубки.  Размер 8 Fr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6 527,00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293 715,00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система 12FR-34см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Закрытая аспирационная система на 24часа для эндотрахеальной трубки, для взрослых:  12FR, длина 34см, с MDI портом, с  клапаном контроля вакуума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12 594,00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201 504,00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Закрытая аспирационная система 14FR-54см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Закрытая аспирационная система на 24часа для эндотрахеальной трубки, для взрослых:  14FR, длина 54см, с MDI портом, с  клапаном контроля вакуума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19 367,00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1 239 488,00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Игла спинальная 25G дл 90mm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Игла для спинальной анестезии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sz w:val="20"/>
                <w:szCs w:val="20"/>
              </w:rPr>
              <w:t xml:space="preserve">G25  (0,53х88мм)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1 155,60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277 344,00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Инструменты урологические извлекающие. Корзина нитиноловая для извлечения камней диаметр 1,9F (0,63мм),  длина 120 см, интродьюсер с J-образным кончиком.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итиноловая корзина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Корзина позволяет полностью отклонить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дистальный кончик эндоскопа для эффективного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удаления камней из почечных чашечек.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Специальный дизайн без наконечника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• Особое строение обеспечивает максимальное приближение к камню, находящемуся в чашечке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• Плоская дистальная часть позволяет избежать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взаимодействия кончика с тканью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• Узловое переплетение струн на конце корзины обеспечивает надежное удержание камня.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• 1,9F (0,63 мм) и 2,4F (0,8 мм) предназначены для работы в лоханочно-мочеточниковом сегменте и лоханке почки. Эта корзина не препятствует току жидкости и визуализации.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• 3F (1 мм) предназначена для работы с камнями больших размеров в области лоханочно-мочеточникового сегмента и лоханки почки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2 550 000,00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Инструменты урологические извлекающие. Корзина спиралевидная для извлечения камней с парными струнами 3-х струнная  с нитевидным наконечником 5 см, 2,4F (0,80мм),  длина 120 см, диаметр 11мм, J-образный интродьюсер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спиралевидная корзина с парными струнами • Спиралевидная корзина с парными струнами предназначена для надежного раскрытия и удержания спиралевидной формы в мочеточнике. • Дизайн способствует удержанию и надежному захвату камней и их фрагментов. • Круглое сечение струн обеспечивает атравматичность манипуляций в мочеточнике. Корзина с парными нитями после открытия в мочеточнике сохраняет спиралевидную форму. Количество парных нитей варьирует от 3 до 5. Корзина может быть снабжена нитевидным кончиком как с нитевидным наконечником, так и без него. Закругленные края проволоки позволяют поворачивать корзину внутри мочеточника без его травмирования. Дизайн корзины способствует захвату и безопасному извлечению небольших фрагментов. Съемная ручка обеспечивает удобство манипуляции.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sz w:val="20"/>
                <w:szCs w:val="20"/>
              </w:rPr>
              <w:t>M0063303070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Инструменты урологические извлекающие. Корзина спиралевидная для извлечения камней с парными струнами 3-х струнная,  без наконечника, 2,4F (0,80мм),  длина 120 см, диаметр 11мм, J-образный интродьюсер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спиралевидная корзина с парными струнами • Спиралевидная корзина с парными струнами предназначена для надежного раскрытия и удержания спиралевидной формы в мочеточнике. • Дизайн способствует удержанию и надежному захвату камней и их фрагментов. • Круглое сечение струн обеспечивает атравматичность манипуляций в мочеточнике. Корзина с парными нитями после открытия в мочеточнике сохраняет спиралевидную форму. Количество парных нитей варьирует от 3 до 5. Корзина может быть снабжена нитевидным кончиком как с нитевидным наконечником, так и без него. Закругленные края проволоки позволяют поворачивать корзину внутри мочеточника без его травмирования. Дизайн корзины способствует захвату и безопасному извлечению небольших фрагментов. Съемная ручка обеспечивает удобство манипуляции.</w:t>
            </w:r>
            <w:r w:rsidRPr="000A5FF4">
              <w:rPr>
                <w:rFonts w:ascii="Times New Roman" w:hAnsi="Times New Roman"/>
                <w:sz w:val="20"/>
                <w:szCs w:val="20"/>
              </w:rPr>
              <w:t xml:space="preserve"> M0063303060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Интродьюсер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Используется для придания необходимой формы и жесткости эндотрахеальным трубкам при интубации трахеи. Изготовлен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Fr.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4 708,00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75 328,00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Интродьюсер для трудных интубаций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Интродьюсер 4F-11F фемораль.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Spo2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Соединительный кабель Spo2 для подключения датчиков Spo2 к мониторам BSM Код (модель):К931 (JL-900P) Длина 2,5м.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47 829,00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765 264,00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соеденительный для BIS модуля интерфейсный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Кабель соеденительный для BIS модуля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соединительный ИАД ( для артерии ) многоразовый для монитора "Nihon Kohden"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Соединительный кабель ИАД многоразовый, для монитора "Nihon Kohden": Код( модель)- L901   (JР-920Р).  Длина-3,5 м. Применение :Для трансдьюсера Baxter (Edward Lifescience)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73 509,00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367 545,00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соединительный ЭКГ для монитора "Nihon Kohden"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Соединительный кабель ЭКГ многоразовый, для монитора "Nihon Kohden": Код( модель)-К922    (JC-906Р). Тип-IEC. Длина-3 (три)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соединительный для датчика потока на аппарат ИВЛ Savina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Соединительный кабельдля датчика потока на аппарат ИВЛ Savina 8414028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107 257,83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107 257,83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ЭКГ 3(три) отведения  для монитора " Nihon Kohden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ЭКГ 3(три) отведения ,прищепка,для монитора " Nihon Kohden" ,многоразовый :Код ( модель)- К911 ( BR-903Р ). ТИП - IЕС. Крепление - зажим. Длина - 0,8м.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1 716 000,00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Кабель ЭКГ пациента для Nihon Kohden Cardiofax Model 1550-K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5FF4">
              <w:rPr>
                <w:rFonts w:ascii="Times New Roman" w:hAnsi="Times New Roman"/>
                <w:sz w:val="20"/>
                <w:szCs w:val="20"/>
              </w:rPr>
              <w:t>Кабель ЭКГ пациента для Nihon Kohden Cardiofax Model 1550-K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1576CB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521475" w:rsidRDefault="001576CB" w:rsidP="001576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Кабеля соединитель ЭКГ. модель: К922(JC-906P) Тип- IEC. Длина: 3м.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 xml:space="preserve">Соединитель кабеля ЭКГ. модель: К922(JC-906P) Тип- IEC. Длина: 3м.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0A5FF4" w:rsidRDefault="001576CB" w:rsidP="001576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sz w:val="20"/>
                <w:szCs w:val="20"/>
              </w:rPr>
              <w:t>770 400,00</w:t>
            </w:r>
          </w:p>
        </w:tc>
      </w:tr>
      <w:tr w:rsidR="001576CB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CB" w:rsidRPr="00807C99" w:rsidRDefault="001576CB" w:rsidP="001576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6CB" w:rsidRPr="00076AC4" w:rsidRDefault="001576CB" w:rsidP="001576CB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6CB" w:rsidRPr="00D45B1C" w:rsidRDefault="001576CB" w:rsidP="00157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6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B06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B06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518,13</w:t>
            </w:r>
            <w:bookmarkStart w:id="0" w:name="_GoBack"/>
            <w:bookmarkEnd w:id="0"/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2C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3351-10AF-4AA5-85D6-D5C34A5B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Мединам Бауржан Дамиркаулы</cp:lastModifiedBy>
  <cp:revision>10</cp:revision>
  <cp:lastPrinted>2021-05-18T10:37:00Z</cp:lastPrinted>
  <dcterms:created xsi:type="dcterms:W3CDTF">2022-01-13T09:18:00Z</dcterms:created>
  <dcterms:modified xsi:type="dcterms:W3CDTF">2022-02-18T02:46:00Z</dcterms:modified>
</cp:coreProperties>
</file>