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4F4" w:rsidRPr="000F2FDE" w:rsidRDefault="006E24F4" w:rsidP="006E24F4">
      <w:pPr>
        <w:spacing w:after="0" w:line="240" w:lineRule="auto"/>
        <w:ind w:left="-284" w:firstLine="284"/>
        <w:jc w:val="center"/>
        <w:rPr>
          <w:rFonts w:ascii="Times New Roman" w:hAnsi="Times New Roman"/>
          <w:b/>
          <w:sz w:val="24"/>
          <w:szCs w:val="24"/>
          <w:lang w:val="kk-KZ"/>
        </w:rPr>
      </w:pPr>
      <w:r w:rsidRPr="00177773">
        <w:rPr>
          <w:rFonts w:ascii="Times New Roman" w:hAnsi="Times New Roman"/>
          <w:b/>
          <w:sz w:val="24"/>
          <w:szCs w:val="24"/>
        </w:rPr>
        <w:t xml:space="preserve">Объявление </w:t>
      </w:r>
      <w:r w:rsidRPr="001F6DFA">
        <w:rPr>
          <w:rFonts w:ascii="Times New Roman" w:hAnsi="Times New Roman"/>
          <w:b/>
          <w:sz w:val="24"/>
          <w:szCs w:val="24"/>
        </w:rPr>
        <w:t>№</w:t>
      </w:r>
      <w:r w:rsidR="00E31EAB">
        <w:rPr>
          <w:rFonts w:ascii="Times New Roman" w:hAnsi="Times New Roman"/>
          <w:b/>
          <w:sz w:val="24"/>
          <w:szCs w:val="24"/>
          <w:lang w:val="kk-KZ"/>
        </w:rPr>
        <w:t>40</w:t>
      </w:r>
    </w:p>
    <w:p w:rsidR="006E24F4" w:rsidRPr="00177773" w:rsidRDefault="006E24F4" w:rsidP="006E24F4">
      <w:pPr>
        <w:spacing w:after="0" w:line="240" w:lineRule="auto"/>
        <w:ind w:left="-284" w:firstLine="284"/>
        <w:jc w:val="center"/>
        <w:rPr>
          <w:rFonts w:ascii="Times New Roman" w:hAnsi="Times New Roman"/>
          <w:b/>
          <w:sz w:val="24"/>
          <w:szCs w:val="24"/>
        </w:rPr>
      </w:pPr>
      <w:r>
        <w:rPr>
          <w:rFonts w:ascii="Times New Roman" w:hAnsi="Times New Roman"/>
          <w:b/>
          <w:sz w:val="24"/>
          <w:szCs w:val="24"/>
        </w:rPr>
        <w:t>по заку</w:t>
      </w:r>
      <w:r w:rsidRPr="00177773">
        <w:rPr>
          <w:rFonts w:ascii="Times New Roman" w:hAnsi="Times New Roman"/>
          <w:b/>
          <w:sz w:val="24"/>
          <w:szCs w:val="24"/>
        </w:rPr>
        <w:t>п</w:t>
      </w:r>
      <w:r>
        <w:rPr>
          <w:rFonts w:ascii="Times New Roman" w:hAnsi="Times New Roman"/>
          <w:b/>
          <w:sz w:val="24"/>
          <w:szCs w:val="24"/>
        </w:rPr>
        <w:t>у</w:t>
      </w:r>
      <w:r w:rsidRPr="00177773">
        <w:rPr>
          <w:rFonts w:ascii="Times New Roman" w:hAnsi="Times New Roman"/>
          <w:b/>
          <w:sz w:val="24"/>
          <w:szCs w:val="24"/>
        </w:rPr>
        <w:t xml:space="preserve"> </w:t>
      </w:r>
      <w:r w:rsidR="00FE2212">
        <w:rPr>
          <w:rFonts w:ascii="Times New Roman" w:hAnsi="Times New Roman"/>
          <w:b/>
          <w:sz w:val="24"/>
          <w:szCs w:val="24"/>
          <w:lang w:val="kk-KZ"/>
        </w:rPr>
        <w:t>товаров</w:t>
      </w:r>
      <w:r w:rsidRPr="00177773">
        <w:rPr>
          <w:rFonts w:ascii="Times New Roman" w:hAnsi="Times New Roman"/>
          <w:b/>
          <w:sz w:val="24"/>
          <w:szCs w:val="24"/>
        </w:rPr>
        <w:t xml:space="preserve"> способом запроса ценовых предложений.</w:t>
      </w:r>
    </w:p>
    <w:p w:rsidR="006E24F4" w:rsidRPr="00177773" w:rsidRDefault="006E24F4" w:rsidP="006E24F4">
      <w:pPr>
        <w:spacing w:after="0" w:line="240" w:lineRule="auto"/>
        <w:ind w:left="-284" w:firstLine="284"/>
        <w:jc w:val="center"/>
        <w:rPr>
          <w:rFonts w:ascii="Times New Roman" w:hAnsi="Times New Roman"/>
          <w:b/>
          <w:sz w:val="24"/>
          <w:szCs w:val="24"/>
        </w:rPr>
      </w:pPr>
    </w:p>
    <w:p w:rsidR="006E24F4" w:rsidRPr="00177773" w:rsidRDefault="006E24F4" w:rsidP="006E24F4">
      <w:pPr>
        <w:spacing w:after="0" w:line="240" w:lineRule="auto"/>
        <w:ind w:left="-284" w:firstLine="284"/>
        <w:jc w:val="right"/>
        <w:rPr>
          <w:rFonts w:ascii="Times New Roman" w:hAnsi="Times New Roman"/>
          <w:b/>
          <w:sz w:val="24"/>
          <w:szCs w:val="24"/>
        </w:rPr>
      </w:pPr>
      <w:r>
        <w:rPr>
          <w:rFonts w:ascii="Times New Roman" w:hAnsi="Times New Roman"/>
          <w:b/>
          <w:color w:val="000000" w:themeColor="text1"/>
          <w:sz w:val="24"/>
          <w:szCs w:val="24"/>
        </w:rPr>
        <w:t>«</w:t>
      </w:r>
      <w:r w:rsidR="00E31EAB">
        <w:rPr>
          <w:rFonts w:ascii="Times New Roman" w:hAnsi="Times New Roman"/>
          <w:b/>
          <w:color w:val="000000" w:themeColor="text1"/>
          <w:sz w:val="24"/>
          <w:szCs w:val="24"/>
          <w:lang w:val="kk-KZ"/>
        </w:rPr>
        <w:t>9</w:t>
      </w:r>
      <w:r w:rsidR="00FE6666">
        <w:rPr>
          <w:rFonts w:ascii="Times New Roman" w:hAnsi="Times New Roman"/>
          <w:b/>
          <w:color w:val="000000" w:themeColor="text1"/>
          <w:sz w:val="24"/>
          <w:szCs w:val="24"/>
        </w:rPr>
        <w:t>»</w:t>
      </w:r>
      <w:r w:rsidRPr="001F6DFA">
        <w:rPr>
          <w:rFonts w:ascii="Times New Roman" w:hAnsi="Times New Roman"/>
          <w:b/>
          <w:color w:val="000000" w:themeColor="text1"/>
          <w:sz w:val="24"/>
          <w:szCs w:val="24"/>
        </w:rPr>
        <w:t xml:space="preserve"> </w:t>
      </w:r>
      <w:r w:rsidR="005B1D18">
        <w:rPr>
          <w:rFonts w:ascii="Times New Roman" w:hAnsi="Times New Roman"/>
          <w:b/>
          <w:color w:val="000000" w:themeColor="text1"/>
          <w:sz w:val="24"/>
          <w:szCs w:val="24"/>
          <w:lang w:val="kk-KZ"/>
        </w:rPr>
        <w:t xml:space="preserve">марта </w:t>
      </w:r>
      <w:r w:rsidR="00DD4191">
        <w:rPr>
          <w:rFonts w:ascii="Times New Roman" w:hAnsi="Times New Roman"/>
          <w:b/>
          <w:color w:val="000000" w:themeColor="text1"/>
          <w:sz w:val="24"/>
          <w:szCs w:val="24"/>
        </w:rPr>
        <w:t>20</w:t>
      </w:r>
      <w:r w:rsidR="0007443C">
        <w:rPr>
          <w:rFonts w:ascii="Times New Roman" w:hAnsi="Times New Roman"/>
          <w:b/>
          <w:color w:val="000000" w:themeColor="text1"/>
          <w:sz w:val="24"/>
          <w:szCs w:val="24"/>
          <w:lang w:val="kk-KZ"/>
        </w:rPr>
        <w:t>2</w:t>
      </w:r>
      <w:r w:rsidR="003572E7">
        <w:rPr>
          <w:rFonts w:ascii="Times New Roman" w:hAnsi="Times New Roman"/>
          <w:b/>
          <w:color w:val="000000" w:themeColor="text1"/>
          <w:sz w:val="24"/>
          <w:szCs w:val="24"/>
          <w:lang w:val="kk-KZ"/>
        </w:rPr>
        <w:t>2</w:t>
      </w:r>
      <w:r w:rsidR="0007443C">
        <w:rPr>
          <w:rFonts w:ascii="Times New Roman" w:hAnsi="Times New Roman"/>
          <w:b/>
          <w:color w:val="000000" w:themeColor="text1"/>
          <w:sz w:val="24"/>
          <w:szCs w:val="24"/>
          <w:lang w:val="kk-KZ"/>
        </w:rPr>
        <w:t xml:space="preserve"> </w:t>
      </w:r>
      <w:r w:rsidRPr="00177773">
        <w:rPr>
          <w:rFonts w:ascii="Times New Roman" w:hAnsi="Times New Roman"/>
          <w:b/>
          <w:sz w:val="24"/>
          <w:szCs w:val="24"/>
        </w:rPr>
        <w:t>года</w:t>
      </w:r>
    </w:p>
    <w:p w:rsidR="006E24F4" w:rsidRPr="00177773" w:rsidRDefault="006E24F4" w:rsidP="006E24F4">
      <w:pPr>
        <w:spacing w:after="0" w:line="240" w:lineRule="auto"/>
        <w:ind w:left="-284" w:firstLine="284"/>
        <w:jc w:val="center"/>
        <w:rPr>
          <w:rFonts w:ascii="Times New Roman" w:hAnsi="Times New Roman"/>
          <w:b/>
          <w:sz w:val="24"/>
          <w:szCs w:val="24"/>
        </w:rPr>
      </w:pPr>
      <w:r w:rsidRPr="00177773">
        <w:rPr>
          <w:rFonts w:ascii="Times New Roman" w:hAnsi="Times New Roman"/>
          <w:b/>
          <w:sz w:val="24"/>
          <w:szCs w:val="24"/>
        </w:rPr>
        <w:t xml:space="preserve"> </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rPr>
        <w:t xml:space="preserve">АО «Национальный научный медицинский центр» </w:t>
      </w:r>
      <w:r w:rsidRPr="00393C33">
        <w:rPr>
          <w:rFonts w:ascii="Times New Roman" w:hAnsi="Times New Roman"/>
          <w:sz w:val="24"/>
          <w:szCs w:val="24"/>
        </w:rPr>
        <w:t>(далее - АО ННМЦ),</w:t>
      </w:r>
      <w:r w:rsidRPr="00393C33">
        <w:rPr>
          <w:rFonts w:ascii="Times New Roman" w:hAnsi="Times New Roman"/>
          <w:b/>
          <w:sz w:val="24"/>
          <w:szCs w:val="24"/>
        </w:rPr>
        <w:t xml:space="preserve"> </w:t>
      </w:r>
      <w:r w:rsidRPr="00393C33">
        <w:rPr>
          <w:rFonts w:ascii="Times New Roman" w:hAnsi="Times New Roman"/>
          <w:sz w:val="24"/>
          <w:szCs w:val="24"/>
        </w:rPr>
        <w:t xml:space="preserve">расположенное по адресу: РК, 010000, г. Нур-Султан, пр. Абылай хана 42, </w:t>
      </w:r>
      <w:r w:rsidR="00393C33" w:rsidRPr="00393C33">
        <w:rPr>
          <w:rFonts w:ascii="Times New Roman" w:hAnsi="Times New Roman"/>
          <w:sz w:val="24"/>
          <w:szCs w:val="24"/>
          <w:lang w:val="kk-KZ"/>
        </w:rPr>
        <w:t xml:space="preserve">В соответствии с пунктом </w:t>
      </w:r>
      <w:r w:rsidR="00902178">
        <w:rPr>
          <w:rFonts w:ascii="Times New Roman" w:hAnsi="Times New Roman"/>
          <w:sz w:val="24"/>
          <w:szCs w:val="24"/>
          <w:lang w:val="kk-KZ"/>
        </w:rPr>
        <w:t>92</w:t>
      </w:r>
      <w:r w:rsidR="00393C33" w:rsidRPr="00393C33">
        <w:rPr>
          <w:rFonts w:ascii="Times New Roman" w:hAnsi="Times New Roman"/>
          <w:sz w:val="24"/>
          <w:szCs w:val="24"/>
          <w:lang w:val="kk-KZ"/>
        </w:rPr>
        <w:t xml:space="preserve"> главы </w:t>
      </w:r>
      <w:r w:rsidR="00902178">
        <w:rPr>
          <w:rFonts w:ascii="Times New Roman" w:hAnsi="Times New Roman"/>
          <w:sz w:val="24"/>
          <w:szCs w:val="24"/>
          <w:lang w:val="kk-KZ"/>
        </w:rPr>
        <w:t>9</w:t>
      </w:r>
      <w:r w:rsidR="00393C33" w:rsidRPr="00393C33">
        <w:rPr>
          <w:rFonts w:ascii="Times New Roman" w:hAnsi="Times New Roman"/>
          <w:sz w:val="24"/>
          <w:szCs w:val="24"/>
          <w:lang w:val="kk-KZ"/>
        </w:rPr>
        <w:t xml:space="preserve"> п</w:t>
      </w:r>
      <w:r w:rsidR="00393C33" w:rsidRPr="00393C33">
        <w:rPr>
          <w:rFonts w:ascii="Times New Roman" w:hAnsi="Times New Roman"/>
          <w:sz w:val="24"/>
          <w:szCs w:val="24"/>
        </w:rPr>
        <w:t xml:space="preserve">остановления </w:t>
      </w:r>
      <w:r w:rsidR="00902178" w:rsidRPr="00902178">
        <w:rPr>
          <w:rFonts w:ascii="Times New Roman" w:hAnsi="Times New Roman"/>
          <w:sz w:val="24"/>
          <w:szCs w:val="24"/>
        </w:rPr>
        <w:t>Правительства Республики Казахстан от 4 июня 2021 года № 375</w:t>
      </w:r>
      <w:r w:rsidR="00902178">
        <w:rPr>
          <w:rFonts w:ascii="Times New Roman" w:hAnsi="Times New Roman"/>
          <w:b/>
          <w:sz w:val="20"/>
          <w:szCs w:val="20"/>
        </w:rPr>
        <w:t xml:space="preserve"> </w:t>
      </w:r>
      <w:r w:rsidR="00902178" w:rsidRPr="00902178">
        <w:rPr>
          <w:rFonts w:ascii="Times New Roman" w:hAnsi="Times New Roman"/>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00393C33" w:rsidRPr="00393C33">
        <w:rPr>
          <w:rFonts w:ascii="Times New Roman" w:hAnsi="Times New Roman"/>
          <w:sz w:val="24"/>
          <w:szCs w:val="24"/>
        </w:rPr>
        <w:t>»</w:t>
      </w:r>
      <w:r w:rsidR="00902178">
        <w:rPr>
          <w:rFonts w:ascii="Times New Roman" w:hAnsi="Times New Roman"/>
          <w:sz w:val="24"/>
          <w:szCs w:val="24"/>
          <w:lang w:val="kk-KZ"/>
        </w:rPr>
        <w:t xml:space="preserve"> </w:t>
      </w:r>
      <w:r w:rsidR="00393C33" w:rsidRPr="00393C33">
        <w:rPr>
          <w:rFonts w:ascii="Times New Roman" w:hAnsi="Times New Roman"/>
          <w:sz w:val="24"/>
          <w:szCs w:val="24"/>
        </w:rPr>
        <w:t>(далее – Правила),</w:t>
      </w:r>
      <w:r w:rsidR="00393C33" w:rsidRPr="00393C33">
        <w:rPr>
          <w:rFonts w:ascii="Times New Roman" w:hAnsi="Times New Roman"/>
          <w:sz w:val="24"/>
          <w:szCs w:val="24"/>
          <w:lang w:val="kk-KZ"/>
        </w:rPr>
        <w:t xml:space="preserve"> </w:t>
      </w:r>
      <w:r w:rsidR="00393C33" w:rsidRPr="00393C33">
        <w:rPr>
          <w:rFonts w:ascii="Times New Roman" w:hAnsi="Times New Roman"/>
          <w:sz w:val="24"/>
          <w:szCs w:val="24"/>
        </w:rPr>
        <w:t xml:space="preserve"> </w:t>
      </w:r>
      <w:r w:rsidRPr="00393C33">
        <w:rPr>
          <w:rFonts w:ascii="Times New Roman" w:hAnsi="Times New Roman"/>
          <w:sz w:val="24"/>
          <w:szCs w:val="24"/>
        </w:rPr>
        <w:t xml:space="preserve">объявляет о проведении закупок товаров по </w:t>
      </w:r>
      <w:r w:rsidRPr="00393C33">
        <w:rPr>
          <w:rFonts w:ascii="Times New Roman" w:hAnsi="Times New Roman"/>
          <w:b/>
          <w:sz w:val="24"/>
          <w:szCs w:val="24"/>
        </w:rPr>
        <w:t xml:space="preserve">Приложению № 1 </w:t>
      </w:r>
      <w:r w:rsidRPr="00393C33">
        <w:rPr>
          <w:rFonts w:ascii="Times New Roman" w:hAnsi="Times New Roman"/>
          <w:sz w:val="24"/>
          <w:szCs w:val="24"/>
        </w:rPr>
        <w:t>к настоящему объявлению способом запроса ценовых предложений.</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sz w:val="24"/>
          <w:szCs w:val="24"/>
        </w:rPr>
        <w:t xml:space="preserve">Закуп товаров способом запроса ценовых предложений будет осуществляться в порядке и сроки, предусмотренные главой </w:t>
      </w:r>
      <w:r w:rsidR="00902178">
        <w:rPr>
          <w:rFonts w:ascii="Times New Roman" w:hAnsi="Times New Roman"/>
          <w:sz w:val="24"/>
          <w:szCs w:val="24"/>
          <w:lang w:val="kk-KZ"/>
        </w:rPr>
        <w:t>9</w:t>
      </w:r>
      <w:r w:rsidRPr="00393C33">
        <w:rPr>
          <w:rFonts w:ascii="Times New Roman" w:hAnsi="Times New Roman"/>
          <w:sz w:val="24"/>
          <w:szCs w:val="24"/>
        </w:rPr>
        <w:t xml:space="preserve"> Правил. </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Срок поставки товаров</w:t>
      </w:r>
      <w:r w:rsidRPr="00393C33">
        <w:rPr>
          <w:rFonts w:ascii="Times New Roman" w:hAnsi="Times New Roman"/>
          <w:b/>
          <w:sz w:val="24"/>
          <w:szCs w:val="24"/>
        </w:rPr>
        <w:t xml:space="preserve">: </w:t>
      </w:r>
      <w:r w:rsidR="006C4A38" w:rsidRPr="006C4A38">
        <w:rPr>
          <w:rFonts w:ascii="Times New Roman" w:hAnsi="Times New Roman"/>
          <w:sz w:val="24"/>
          <w:szCs w:val="24"/>
        </w:rPr>
        <w:t>по</w:t>
      </w:r>
      <w:r w:rsidR="00902178">
        <w:rPr>
          <w:rFonts w:ascii="Times New Roman" w:hAnsi="Times New Roman"/>
          <w:sz w:val="24"/>
          <w:szCs w:val="24"/>
          <w:lang w:val="kk-KZ"/>
        </w:rPr>
        <w:t xml:space="preserve"> </w:t>
      </w:r>
      <w:r w:rsidR="006C4A38" w:rsidRPr="006C4A38">
        <w:rPr>
          <w:rFonts w:ascii="Times New Roman" w:hAnsi="Times New Roman"/>
          <w:sz w:val="24"/>
          <w:szCs w:val="24"/>
        </w:rPr>
        <w:t xml:space="preserve">заявке Заказчика в </w:t>
      </w:r>
      <w:r w:rsidR="00902178" w:rsidRPr="006C4A38">
        <w:rPr>
          <w:rFonts w:ascii="Times New Roman" w:hAnsi="Times New Roman"/>
          <w:sz w:val="24"/>
          <w:szCs w:val="24"/>
        </w:rPr>
        <w:t>течении</w:t>
      </w:r>
      <w:r w:rsidR="006C4A38" w:rsidRPr="006C4A38">
        <w:rPr>
          <w:rFonts w:ascii="Times New Roman" w:hAnsi="Times New Roman"/>
          <w:sz w:val="24"/>
          <w:szCs w:val="24"/>
        </w:rPr>
        <w:t xml:space="preserve"> 5</w:t>
      </w:r>
      <w:r w:rsidR="006C4A38">
        <w:rPr>
          <w:rFonts w:ascii="Times New Roman" w:hAnsi="Times New Roman"/>
          <w:sz w:val="24"/>
          <w:szCs w:val="24"/>
        </w:rPr>
        <w:t xml:space="preserve"> календарных дней</w:t>
      </w:r>
      <w:r w:rsidRPr="00393C33">
        <w:rPr>
          <w:rFonts w:ascii="Times New Roman" w:hAnsi="Times New Roman"/>
          <w:sz w:val="24"/>
          <w:szCs w:val="24"/>
        </w:rPr>
        <w:t>.</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Место поставки товаров:</w:t>
      </w:r>
      <w:r w:rsidRPr="00393C33">
        <w:rPr>
          <w:rFonts w:ascii="Times New Roman" w:hAnsi="Times New Roman"/>
          <w:sz w:val="24"/>
          <w:szCs w:val="24"/>
        </w:rPr>
        <w:t xml:space="preserve"> Республика Казахстан, г. Нур-Султан</w:t>
      </w:r>
      <w:r w:rsidRPr="00393C33">
        <w:rPr>
          <w:rFonts w:ascii="Times New Roman" w:hAnsi="Times New Roman"/>
          <w:sz w:val="24"/>
          <w:szCs w:val="24"/>
          <w:lang w:val="kk-KZ"/>
        </w:rPr>
        <w:t>,</w:t>
      </w:r>
      <w:r w:rsidRPr="00393C33">
        <w:rPr>
          <w:rFonts w:ascii="Times New Roman" w:hAnsi="Times New Roman"/>
          <w:sz w:val="24"/>
          <w:szCs w:val="24"/>
        </w:rPr>
        <w:t xml:space="preserve"> пр. Абылай</w:t>
      </w:r>
      <w:r w:rsidR="00902178">
        <w:rPr>
          <w:rFonts w:ascii="Times New Roman" w:hAnsi="Times New Roman"/>
          <w:sz w:val="24"/>
          <w:szCs w:val="24"/>
          <w:lang w:val="kk-KZ"/>
        </w:rPr>
        <w:t xml:space="preserve"> </w:t>
      </w:r>
      <w:r w:rsidRPr="00393C33">
        <w:rPr>
          <w:rFonts w:ascii="Times New Roman" w:hAnsi="Times New Roman"/>
          <w:sz w:val="24"/>
          <w:szCs w:val="24"/>
        </w:rPr>
        <w:t>хана, 42, аптека.</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Порядок и условия оплаты</w:t>
      </w:r>
      <w:r w:rsidRPr="00393C33">
        <w:rPr>
          <w:rFonts w:ascii="Times New Roman" w:hAnsi="Times New Roman"/>
          <w:b/>
          <w:sz w:val="24"/>
          <w:szCs w:val="24"/>
        </w:rPr>
        <w:t>:</w:t>
      </w:r>
      <w:r w:rsidR="00902178">
        <w:rPr>
          <w:rFonts w:ascii="Times New Roman" w:hAnsi="Times New Roman"/>
          <w:b/>
          <w:sz w:val="24"/>
          <w:szCs w:val="24"/>
          <w:lang w:val="kk-KZ"/>
        </w:rPr>
        <w:t xml:space="preserve"> </w:t>
      </w:r>
      <w:r w:rsidR="00902178" w:rsidRPr="00902178">
        <w:rPr>
          <w:rFonts w:ascii="Times New Roman" w:hAnsi="Times New Roman"/>
          <w:sz w:val="24"/>
          <w:szCs w:val="24"/>
          <w:lang w:val="kk-KZ"/>
        </w:rPr>
        <w:t>В</w:t>
      </w:r>
      <w:r w:rsidRPr="00393C33">
        <w:rPr>
          <w:rFonts w:ascii="Times New Roman" w:hAnsi="Times New Roman"/>
          <w:sz w:val="24"/>
          <w:szCs w:val="24"/>
        </w:rPr>
        <w:t xml:space="preserve">се последующие платежи оплачиваются Заказчиком за фактически поставленный объем товара, на основании подписанных уполномоченными представителями Сторон Актов приема-передачи товара. Оплата производится Заказчиком в течение </w:t>
      </w:r>
      <w:r w:rsidR="00BA4DB8">
        <w:rPr>
          <w:rFonts w:ascii="Times New Roman" w:hAnsi="Times New Roman"/>
          <w:b/>
          <w:sz w:val="24"/>
          <w:szCs w:val="24"/>
          <w:lang w:val="kk-KZ"/>
        </w:rPr>
        <w:t>45</w:t>
      </w:r>
      <w:r w:rsidRPr="00393C33">
        <w:rPr>
          <w:rFonts w:ascii="Times New Roman" w:hAnsi="Times New Roman"/>
          <w:b/>
          <w:sz w:val="24"/>
          <w:szCs w:val="24"/>
        </w:rPr>
        <w:t xml:space="preserve"> (</w:t>
      </w:r>
      <w:r w:rsidR="00BA4DB8">
        <w:rPr>
          <w:rFonts w:ascii="Times New Roman" w:hAnsi="Times New Roman"/>
          <w:b/>
          <w:sz w:val="24"/>
          <w:szCs w:val="24"/>
          <w:lang w:val="kk-KZ"/>
        </w:rPr>
        <w:t>сорок пять)</w:t>
      </w:r>
      <w:r w:rsidRPr="00393C33">
        <w:rPr>
          <w:rFonts w:ascii="Times New Roman" w:hAnsi="Times New Roman"/>
          <w:b/>
          <w:sz w:val="24"/>
          <w:szCs w:val="24"/>
        </w:rPr>
        <w:t xml:space="preserve"> </w:t>
      </w:r>
      <w:r w:rsidRPr="00393C33">
        <w:rPr>
          <w:rFonts w:ascii="Times New Roman" w:hAnsi="Times New Roman"/>
          <w:b/>
          <w:sz w:val="24"/>
          <w:szCs w:val="24"/>
          <w:lang w:val="kk-KZ"/>
        </w:rPr>
        <w:t>рабочих</w:t>
      </w:r>
      <w:r w:rsidR="00CB4F2C">
        <w:rPr>
          <w:rFonts w:ascii="Times New Roman" w:hAnsi="Times New Roman"/>
          <w:b/>
          <w:sz w:val="24"/>
          <w:szCs w:val="24"/>
        </w:rPr>
        <w:t xml:space="preserve"> </w:t>
      </w:r>
      <w:r w:rsidRPr="00393C33">
        <w:rPr>
          <w:rFonts w:ascii="Times New Roman" w:hAnsi="Times New Roman"/>
          <w:b/>
          <w:sz w:val="24"/>
          <w:szCs w:val="24"/>
        </w:rPr>
        <w:t>дней</w:t>
      </w:r>
      <w:r w:rsidRPr="00393C33">
        <w:rPr>
          <w:rFonts w:ascii="Times New Roman" w:hAnsi="Times New Roman"/>
          <w:sz w:val="24"/>
          <w:szCs w:val="24"/>
        </w:rPr>
        <w:t xml:space="preserve"> со дня подписания сторонами Акта приема-передачи товара при условии, что товар без дефектов, недостатков и предоставления Поставщиком счета-фактуры и счета на оплату.</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sz w:val="24"/>
          <w:szCs w:val="24"/>
        </w:rPr>
        <w:t xml:space="preserve">Ценовые предложения должны быть представлены с учетом всех расходов </w:t>
      </w:r>
      <w:r w:rsidRPr="00393C33">
        <w:rPr>
          <w:rFonts w:ascii="Times New Roman" w:hAnsi="Times New Roman"/>
          <w:b/>
          <w:sz w:val="24"/>
          <w:szCs w:val="24"/>
        </w:rPr>
        <w:t xml:space="preserve">с </w:t>
      </w:r>
      <w:r w:rsidR="007356F1">
        <w:rPr>
          <w:rFonts w:ascii="Times New Roman" w:hAnsi="Times New Roman"/>
          <w:b/>
          <w:sz w:val="24"/>
          <w:szCs w:val="24"/>
        </w:rPr>
        <w:t>«</w:t>
      </w:r>
      <w:r w:rsidR="00E31EAB">
        <w:rPr>
          <w:rFonts w:ascii="Times New Roman" w:hAnsi="Times New Roman"/>
          <w:b/>
          <w:sz w:val="24"/>
          <w:szCs w:val="24"/>
          <w:lang w:val="kk-KZ"/>
        </w:rPr>
        <w:t>9</w:t>
      </w:r>
      <w:r w:rsidR="00FE6666">
        <w:rPr>
          <w:rFonts w:ascii="Times New Roman" w:hAnsi="Times New Roman"/>
          <w:b/>
          <w:sz w:val="24"/>
          <w:szCs w:val="24"/>
        </w:rPr>
        <w:t>»</w:t>
      </w:r>
      <w:r w:rsidRPr="00393C33">
        <w:rPr>
          <w:rFonts w:ascii="Times New Roman" w:hAnsi="Times New Roman"/>
          <w:b/>
          <w:sz w:val="24"/>
          <w:szCs w:val="24"/>
          <w:lang w:val="kk-KZ"/>
        </w:rPr>
        <w:t xml:space="preserve"> </w:t>
      </w:r>
      <w:r w:rsidR="005B1D18">
        <w:rPr>
          <w:rFonts w:ascii="Times New Roman" w:hAnsi="Times New Roman"/>
          <w:b/>
          <w:color w:val="000000" w:themeColor="text1"/>
          <w:sz w:val="24"/>
          <w:szCs w:val="24"/>
          <w:lang w:val="kk-KZ"/>
        </w:rPr>
        <w:t>марта</w:t>
      </w:r>
      <w:r w:rsidR="0073484F">
        <w:rPr>
          <w:rFonts w:ascii="Times New Roman" w:hAnsi="Times New Roman"/>
          <w:b/>
          <w:sz w:val="24"/>
          <w:szCs w:val="24"/>
          <w:lang w:val="kk-KZ"/>
        </w:rPr>
        <w:t xml:space="preserve"> </w:t>
      </w:r>
      <w:r w:rsidRPr="00393C33">
        <w:rPr>
          <w:rFonts w:ascii="Times New Roman" w:hAnsi="Times New Roman"/>
          <w:b/>
          <w:sz w:val="24"/>
          <w:szCs w:val="24"/>
        </w:rPr>
        <w:t>по</w:t>
      </w:r>
      <w:r w:rsidR="009C4177">
        <w:rPr>
          <w:rFonts w:ascii="Times New Roman" w:hAnsi="Times New Roman"/>
          <w:b/>
          <w:sz w:val="24"/>
          <w:szCs w:val="24"/>
        </w:rPr>
        <w:t xml:space="preserve"> </w:t>
      </w:r>
      <w:r w:rsidR="00DD4191">
        <w:rPr>
          <w:rFonts w:ascii="Times New Roman" w:hAnsi="Times New Roman"/>
          <w:b/>
          <w:sz w:val="24"/>
          <w:szCs w:val="24"/>
          <w:lang w:val="kk-KZ"/>
        </w:rPr>
        <w:t>«</w:t>
      </w:r>
      <w:r w:rsidR="00E31EAB">
        <w:rPr>
          <w:rFonts w:ascii="Times New Roman" w:hAnsi="Times New Roman"/>
          <w:b/>
          <w:sz w:val="24"/>
          <w:szCs w:val="24"/>
          <w:lang w:val="kk-KZ"/>
        </w:rPr>
        <w:t>16</w:t>
      </w:r>
      <w:r w:rsidR="00FE6666">
        <w:rPr>
          <w:rFonts w:ascii="Times New Roman" w:hAnsi="Times New Roman"/>
          <w:b/>
          <w:sz w:val="24"/>
          <w:szCs w:val="24"/>
          <w:lang w:val="kk-KZ"/>
        </w:rPr>
        <w:t>»</w:t>
      </w:r>
      <w:r w:rsidR="00AC3AFB">
        <w:rPr>
          <w:rFonts w:ascii="Times New Roman" w:hAnsi="Times New Roman"/>
          <w:b/>
          <w:sz w:val="24"/>
          <w:szCs w:val="24"/>
          <w:lang w:val="kk-KZ"/>
        </w:rPr>
        <w:t xml:space="preserve"> </w:t>
      </w:r>
      <w:r w:rsidR="004928EA">
        <w:rPr>
          <w:rFonts w:ascii="Times New Roman" w:hAnsi="Times New Roman"/>
          <w:b/>
          <w:color w:val="000000" w:themeColor="text1"/>
          <w:sz w:val="24"/>
          <w:szCs w:val="24"/>
          <w:lang w:val="kk-KZ"/>
        </w:rPr>
        <w:t>марта</w:t>
      </w:r>
      <w:r w:rsidR="009C4177">
        <w:rPr>
          <w:rFonts w:ascii="Times New Roman" w:hAnsi="Times New Roman"/>
          <w:b/>
          <w:sz w:val="24"/>
          <w:szCs w:val="24"/>
          <w:lang w:val="kk-KZ"/>
        </w:rPr>
        <w:t xml:space="preserve"> </w:t>
      </w:r>
      <w:r w:rsidR="0007443C">
        <w:rPr>
          <w:rFonts w:ascii="Times New Roman" w:hAnsi="Times New Roman"/>
          <w:b/>
          <w:sz w:val="24"/>
          <w:szCs w:val="24"/>
        </w:rPr>
        <w:t>202</w:t>
      </w:r>
      <w:r w:rsidR="002407BE">
        <w:rPr>
          <w:rFonts w:ascii="Times New Roman" w:hAnsi="Times New Roman"/>
          <w:b/>
          <w:sz w:val="24"/>
          <w:szCs w:val="24"/>
          <w:lang w:val="kk-KZ"/>
        </w:rPr>
        <w:t>2</w:t>
      </w:r>
      <w:r w:rsidR="007727B8">
        <w:rPr>
          <w:rFonts w:ascii="Times New Roman" w:hAnsi="Times New Roman"/>
          <w:b/>
          <w:sz w:val="24"/>
          <w:szCs w:val="24"/>
        </w:rPr>
        <w:t xml:space="preserve"> года до </w:t>
      </w:r>
      <w:r w:rsidR="00E31EAB">
        <w:rPr>
          <w:rFonts w:ascii="Times New Roman" w:hAnsi="Times New Roman"/>
          <w:b/>
          <w:sz w:val="24"/>
          <w:szCs w:val="24"/>
          <w:lang w:val="kk-KZ"/>
        </w:rPr>
        <w:t>12</w:t>
      </w:r>
      <w:r w:rsidRPr="00393C33">
        <w:rPr>
          <w:rFonts w:ascii="Times New Roman" w:hAnsi="Times New Roman"/>
          <w:b/>
          <w:sz w:val="24"/>
          <w:szCs w:val="24"/>
        </w:rPr>
        <w:t>.00 часов</w:t>
      </w:r>
      <w:r w:rsidRPr="00393C33">
        <w:rPr>
          <w:rFonts w:ascii="Times New Roman" w:hAnsi="Times New Roman"/>
          <w:b/>
          <w:sz w:val="24"/>
          <w:szCs w:val="24"/>
          <w:lang w:val="kk-KZ"/>
        </w:rPr>
        <w:t xml:space="preserve">, </w:t>
      </w:r>
      <w:r w:rsidRPr="00393C33">
        <w:rPr>
          <w:rFonts w:ascii="Times New Roman" w:hAnsi="Times New Roman"/>
          <w:sz w:val="24"/>
          <w:szCs w:val="24"/>
        </w:rPr>
        <w:t>по адресу: РК, г.</w:t>
      </w:r>
      <w:r w:rsidRPr="00393C33">
        <w:rPr>
          <w:rFonts w:ascii="Times New Roman" w:hAnsi="Times New Roman"/>
          <w:sz w:val="24"/>
          <w:szCs w:val="24"/>
          <w:lang w:val="kk-KZ"/>
        </w:rPr>
        <w:t xml:space="preserve"> </w:t>
      </w:r>
      <w:r w:rsidRPr="00393C33">
        <w:rPr>
          <w:rFonts w:ascii="Times New Roman" w:hAnsi="Times New Roman"/>
          <w:sz w:val="24"/>
          <w:szCs w:val="24"/>
        </w:rPr>
        <w:t>Нур-Султан, 010000, пр. Абылайхана 42, отдел государственных закупок, (20</w:t>
      </w:r>
      <w:r w:rsidR="00FF78DD">
        <w:rPr>
          <w:rFonts w:ascii="Times New Roman" w:hAnsi="Times New Roman"/>
          <w:sz w:val="24"/>
          <w:szCs w:val="24"/>
          <w:lang w:val="kk-KZ"/>
        </w:rPr>
        <w:t>6</w:t>
      </w:r>
      <w:r w:rsidRPr="00393C33">
        <w:rPr>
          <w:rFonts w:ascii="Times New Roman" w:hAnsi="Times New Roman"/>
          <w:sz w:val="24"/>
          <w:szCs w:val="24"/>
        </w:rPr>
        <w:t xml:space="preserve"> кабинет).</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Дата, время и место вскрытия конвертов</w:t>
      </w:r>
      <w:r w:rsidRPr="00393C33">
        <w:rPr>
          <w:rFonts w:ascii="Times New Roman" w:hAnsi="Times New Roman"/>
          <w:b/>
          <w:sz w:val="24"/>
          <w:szCs w:val="24"/>
          <w:u w:val="single"/>
          <w:lang w:val="kk-KZ"/>
        </w:rPr>
        <w:t>:</w:t>
      </w:r>
      <w:r w:rsidR="00586229">
        <w:rPr>
          <w:rFonts w:ascii="Times New Roman" w:hAnsi="Times New Roman"/>
          <w:b/>
          <w:sz w:val="24"/>
          <w:szCs w:val="24"/>
          <w:u w:val="single"/>
          <w:lang w:val="kk-KZ"/>
        </w:rPr>
        <w:t xml:space="preserve"> </w:t>
      </w:r>
      <w:r w:rsidR="00B9474D">
        <w:rPr>
          <w:rFonts w:ascii="Times New Roman" w:hAnsi="Times New Roman"/>
          <w:b/>
          <w:sz w:val="24"/>
          <w:szCs w:val="24"/>
        </w:rPr>
        <w:t>«</w:t>
      </w:r>
      <w:r w:rsidR="00E31EAB">
        <w:rPr>
          <w:rFonts w:ascii="Times New Roman" w:hAnsi="Times New Roman"/>
          <w:b/>
          <w:sz w:val="24"/>
          <w:szCs w:val="24"/>
          <w:lang w:val="kk-KZ"/>
        </w:rPr>
        <w:t>16</w:t>
      </w:r>
      <w:r w:rsidR="000E28B9">
        <w:rPr>
          <w:rFonts w:ascii="Times New Roman" w:hAnsi="Times New Roman"/>
          <w:b/>
          <w:sz w:val="24"/>
          <w:szCs w:val="24"/>
          <w:lang w:val="kk-KZ"/>
        </w:rPr>
        <w:t>»</w:t>
      </w:r>
      <w:r w:rsidR="000E28B9" w:rsidRPr="00393C33">
        <w:rPr>
          <w:rFonts w:ascii="Times New Roman" w:hAnsi="Times New Roman"/>
          <w:b/>
          <w:sz w:val="24"/>
          <w:szCs w:val="24"/>
          <w:lang w:val="kk-KZ"/>
        </w:rPr>
        <w:t xml:space="preserve"> </w:t>
      </w:r>
      <w:r w:rsidR="004928EA">
        <w:rPr>
          <w:rFonts w:ascii="Times New Roman" w:hAnsi="Times New Roman"/>
          <w:b/>
          <w:color w:val="000000" w:themeColor="text1"/>
          <w:sz w:val="24"/>
          <w:szCs w:val="24"/>
          <w:lang w:val="kk-KZ"/>
        </w:rPr>
        <w:t>марта</w:t>
      </w:r>
      <w:r w:rsidR="000E28B9">
        <w:rPr>
          <w:rFonts w:ascii="Times New Roman" w:hAnsi="Times New Roman"/>
          <w:b/>
          <w:sz w:val="24"/>
          <w:szCs w:val="24"/>
          <w:lang w:val="kk-KZ"/>
        </w:rPr>
        <w:t xml:space="preserve"> </w:t>
      </w:r>
      <w:r w:rsidRPr="00393C33">
        <w:rPr>
          <w:rFonts w:ascii="Times New Roman" w:hAnsi="Times New Roman"/>
          <w:b/>
          <w:sz w:val="24"/>
          <w:szCs w:val="24"/>
        </w:rPr>
        <w:t>20</w:t>
      </w:r>
      <w:r w:rsidR="0007443C">
        <w:rPr>
          <w:rFonts w:ascii="Times New Roman" w:hAnsi="Times New Roman"/>
          <w:b/>
          <w:sz w:val="24"/>
          <w:szCs w:val="24"/>
        </w:rPr>
        <w:t>2</w:t>
      </w:r>
      <w:r w:rsidR="002407BE">
        <w:rPr>
          <w:rFonts w:ascii="Times New Roman" w:hAnsi="Times New Roman"/>
          <w:b/>
          <w:sz w:val="24"/>
          <w:szCs w:val="24"/>
          <w:lang w:val="kk-KZ"/>
        </w:rPr>
        <w:t>2</w:t>
      </w:r>
      <w:r w:rsidRPr="00393C33">
        <w:rPr>
          <w:rFonts w:ascii="Times New Roman" w:hAnsi="Times New Roman"/>
          <w:b/>
          <w:sz w:val="24"/>
          <w:szCs w:val="24"/>
        </w:rPr>
        <w:t xml:space="preserve"> года</w:t>
      </w:r>
      <w:r w:rsidRPr="00393C33">
        <w:rPr>
          <w:rFonts w:ascii="Times New Roman" w:hAnsi="Times New Roman"/>
          <w:sz w:val="24"/>
          <w:szCs w:val="24"/>
        </w:rPr>
        <w:t xml:space="preserve">, </w:t>
      </w:r>
      <w:r w:rsidR="00A003D0">
        <w:rPr>
          <w:rFonts w:ascii="Times New Roman" w:hAnsi="Times New Roman"/>
          <w:b/>
          <w:sz w:val="24"/>
          <w:szCs w:val="24"/>
        </w:rPr>
        <w:t>время</w:t>
      </w:r>
      <w:r w:rsidR="00A003D0">
        <w:rPr>
          <w:rFonts w:ascii="Times New Roman" w:hAnsi="Times New Roman"/>
          <w:b/>
          <w:sz w:val="24"/>
          <w:szCs w:val="24"/>
          <w:lang w:val="kk-KZ"/>
        </w:rPr>
        <w:t xml:space="preserve"> </w:t>
      </w:r>
      <w:r w:rsidR="00AA4B83">
        <w:rPr>
          <w:rFonts w:ascii="Times New Roman" w:hAnsi="Times New Roman"/>
          <w:b/>
          <w:sz w:val="24"/>
          <w:szCs w:val="24"/>
        </w:rPr>
        <w:t>1</w:t>
      </w:r>
      <w:r w:rsidR="00E31EAB">
        <w:rPr>
          <w:rFonts w:ascii="Times New Roman" w:hAnsi="Times New Roman"/>
          <w:b/>
          <w:sz w:val="24"/>
          <w:szCs w:val="24"/>
          <w:lang w:val="kk-KZ"/>
        </w:rPr>
        <w:t>4</w:t>
      </w:r>
      <w:r w:rsidRPr="00393C33">
        <w:rPr>
          <w:rFonts w:ascii="Times New Roman" w:hAnsi="Times New Roman"/>
          <w:b/>
          <w:sz w:val="24"/>
          <w:szCs w:val="24"/>
        </w:rPr>
        <w:t>.</w:t>
      </w:r>
      <w:r w:rsidR="00D008A2">
        <w:rPr>
          <w:rFonts w:ascii="Times New Roman" w:hAnsi="Times New Roman"/>
          <w:b/>
          <w:sz w:val="24"/>
          <w:szCs w:val="24"/>
        </w:rPr>
        <w:t>0</w:t>
      </w:r>
      <w:r w:rsidR="00324602">
        <w:rPr>
          <w:rFonts w:ascii="Times New Roman" w:hAnsi="Times New Roman"/>
          <w:b/>
          <w:sz w:val="24"/>
          <w:szCs w:val="24"/>
        </w:rPr>
        <w:t>0</w:t>
      </w:r>
      <w:r w:rsidRPr="00393C33">
        <w:rPr>
          <w:rFonts w:ascii="Times New Roman" w:hAnsi="Times New Roman"/>
          <w:b/>
          <w:sz w:val="24"/>
          <w:szCs w:val="24"/>
        </w:rPr>
        <w:t xml:space="preserve"> часов</w:t>
      </w:r>
      <w:r w:rsidRPr="00393C33">
        <w:rPr>
          <w:rFonts w:ascii="Times New Roman" w:hAnsi="Times New Roman"/>
          <w:sz w:val="24"/>
          <w:szCs w:val="24"/>
        </w:rPr>
        <w:t>, г.</w:t>
      </w:r>
      <w:r w:rsidRPr="00393C33">
        <w:rPr>
          <w:rFonts w:ascii="Times New Roman" w:hAnsi="Times New Roman"/>
          <w:sz w:val="24"/>
          <w:szCs w:val="24"/>
          <w:lang w:val="kk-KZ"/>
        </w:rPr>
        <w:t xml:space="preserve"> РК, 010000, г. </w:t>
      </w:r>
      <w:r w:rsidRPr="00393C33">
        <w:rPr>
          <w:rFonts w:ascii="Times New Roman" w:hAnsi="Times New Roman"/>
          <w:sz w:val="24"/>
          <w:szCs w:val="24"/>
        </w:rPr>
        <w:t>Нур-Султан, пр. Абылай</w:t>
      </w:r>
      <w:r w:rsidR="00902178">
        <w:rPr>
          <w:rFonts w:ascii="Times New Roman" w:hAnsi="Times New Roman"/>
          <w:sz w:val="24"/>
          <w:szCs w:val="24"/>
          <w:lang w:val="kk-KZ"/>
        </w:rPr>
        <w:t xml:space="preserve"> </w:t>
      </w:r>
      <w:r w:rsidRPr="00393C33">
        <w:rPr>
          <w:rFonts w:ascii="Times New Roman" w:hAnsi="Times New Roman"/>
          <w:sz w:val="24"/>
          <w:szCs w:val="24"/>
        </w:rPr>
        <w:t>хана 42, в отдел государственных закупок, (2</w:t>
      </w:r>
      <w:r w:rsidR="00976826">
        <w:rPr>
          <w:rFonts w:ascii="Times New Roman" w:hAnsi="Times New Roman"/>
          <w:sz w:val="24"/>
          <w:szCs w:val="24"/>
        </w:rPr>
        <w:t>0</w:t>
      </w:r>
      <w:r w:rsidR="00FF78DD">
        <w:rPr>
          <w:rFonts w:ascii="Times New Roman" w:hAnsi="Times New Roman"/>
          <w:sz w:val="24"/>
          <w:szCs w:val="24"/>
          <w:lang w:val="kk-KZ"/>
        </w:rPr>
        <w:t>6</w:t>
      </w:r>
      <w:r w:rsidRPr="00393C33">
        <w:rPr>
          <w:rFonts w:ascii="Times New Roman" w:hAnsi="Times New Roman"/>
          <w:sz w:val="24"/>
          <w:szCs w:val="24"/>
        </w:rPr>
        <w:t xml:space="preserve"> кабинет).</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Срок подписания договора о закупе</w:t>
      </w:r>
      <w:r w:rsidRPr="00393C33">
        <w:rPr>
          <w:rFonts w:ascii="Times New Roman" w:hAnsi="Times New Roman"/>
          <w:sz w:val="24"/>
          <w:szCs w:val="24"/>
          <w:u w:val="single"/>
        </w:rPr>
        <w:t>:</w:t>
      </w:r>
      <w:r w:rsidR="009C4177">
        <w:rPr>
          <w:rFonts w:ascii="Times New Roman" w:hAnsi="Times New Roman"/>
          <w:sz w:val="24"/>
          <w:szCs w:val="24"/>
        </w:rPr>
        <w:t xml:space="preserve"> </w:t>
      </w:r>
      <w:r w:rsidRPr="00393C33">
        <w:rPr>
          <w:rFonts w:ascii="Times New Roman" w:hAnsi="Times New Roman"/>
          <w:sz w:val="24"/>
          <w:szCs w:val="24"/>
        </w:rPr>
        <w:t>в течении 5 (пяти) рабочих дней со дня представления АО «Национальный научный медицинский центр» подписанного проекта договора о государственных закупках.</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Сопутствующие услуги: доставка, разгрузка,</w:t>
      </w:r>
      <w:r w:rsidR="0073484F">
        <w:rPr>
          <w:rFonts w:ascii="Times New Roman" w:hAnsi="Times New Roman"/>
          <w:b/>
          <w:sz w:val="24"/>
          <w:szCs w:val="24"/>
          <w:u w:val="single"/>
        </w:rPr>
        <w:t xml:space="preserve"> </w:t>
      </w:r>
      <w:r w:rsidRPr="00393C33">
        <w:rPr>
          <w:rFonts w:ascii="Times New Roman" w:hAnsi="Times New Roman"/>
          <w:b/>
          <w:sz w:val="24"/>
          <w:szCs w:val="24"/>
          <w:u w:val="single"/>
        </w:rPr>
        <w:t>установка товара.</w:t>
      </w:r>
    </w:p>
    <w:p w:rsidR="006E24F4" w:rsidRPr="00393C33" w:rsidRDefault="006E24F4" w:rsidP="006E24F4">
      <w:pPr>
        <w:spacing w:after="0" w:line="240" w:lineRule="auto"/>
        <w:ind w:left="-284" w:firstLine="284"/>
        <w:jc w:val="both"/>
        <w:rPr>
          <w:rFonts w:ascii="Times New Roman" w:hAnsi="Times New Roman"/>
          <w:sz w:val="24"/>
          <w:szCs w:val="24"/>
          <w:lang w:val="kk-KZ"/>
        </w:rPr>
      </w:pPr>
      <w:r w:rsidRPr="00393C33">
        <w:rPr>
          <w:rFonts w:ascii="Times New Roman" w:hAnsi="Times New Roman"/>
          <w:sz w:val="24"/>
          <w:szCs w:val="24"/>
        </w:rPr>
        <w:t>Заинтересованные лица могут получить дополнительную информацию, связанную с закупом в АО «ННМЦ» по адресу: РК, 010000, г. Нур-Султан, проспект Абылайхана 42, тел. (7172) 23 21 50.</w:t>
      </w:r>
      <w:r w:rsidRPr="00393C33">
        <w:rPr>
          <w:rFonts w:ascii="Times New Roman" w:hAnsi="Times New Roman"/>
          <w:sz w:val="24"/>
          <w:szCs w:val="24"/>
          <w:lang w:val="kk-KZ"/>
        </w:rPr>
        <w:t xml:space="preserve">  </w:t>
      </w:r>
    </w:p>
    <w:p w:rsidR="00706DE0" w:rsidRDefault="006E24F4" w:rsidP="006E24F4">
      <w:pPr>
        <w:spacing w:after="0" w:line="240" w:lineRule="auto"/>
        <w:ind w:left="-284" w:firstLine="284"/>
        <w:jc w:val="both"/>
        <w:rPr>
          <w:rFonts w:ascii="Times New Roman" w:hAnsi="Times New Roman"/>
          <w:sz w:val="24"/>
          <w:szCs w:val="24"/>
          <w:lang w:val="kk-KZ"/>
        </w:rPr>
      </w:pPr>
      <w:r w:rsidRPr="00393C33">
        <w:rPr>
          <w:rFonts w:ascii="Times New Roman" w:hAnsi="Times New Roman"/>
          <w:sz w:val="24"/>
          <w:szCs w:val="24"/>
          <w:lang w:val="kk-KZ"/>
        </w:rPr>
        <w:t xml:space="preserve">Ответственный сотрудник АО ННМЦ: </w:t>
      </w:r>
      <w:r w:rsidR="00083F21">
        <w:rPr>
          <w:rFonts w:ascii="Times New Roman" w:hAnsi="Times New Roman"/>
          <w:sz w:val="24"/>
          <w:szCs w:val="24"/>
        </w:rPr>
        <w:t>М</w:t>
      </w:r>
      <w:r w:rsidR="00324231">
        <w:rPr>
          <w:rFonts w:ascii="Times New Roman" w:hAnsi="Times New Roman"/>
          <w:sz w:val="24"/>
          <w:szCs w:val="24"/>
        </w:rPr>
        <w:t>единам</w:t>
      </w:r>
      <w:r w:rsidR="00083F21">
        <w:rPr>
          <w:rFonts w:ascii="Times New Roman" w:hAnsi="Times New Roman"/>
          <w:sz w:val="24"/>
          <w:szCs w:val="24"/>
        </w:rPr>
        <w:t xml:space="preserve"> </w:t>
      </w:r>
      <w:r w:rsidR="00324231">
        <w:rPr>
          <w:rFonts w:ascii="Times New Roman" w:hAnsi="Times New Roman"/>
          <w:sz w:val="24"/>
          <w:szCs w:val="24"/>
        </w:rPr>
        <w:t>Б.Д.</w:t>
      </w:r>
    </w:p>
    <w:p w:rsidR="006C4A38" w:rsidRPr="006C4A38" w:rsidRDefault="006C4A38" w:rsidP="006C4A38">
      <w:pPr>
        <w:spacing w:after="0" w:line="240" w:lineRule="auto"/>
        <w:ind w:left="-284" w:firstLine="284"/>
        <w:jc w:val="both"/>
        <w:rPr>
          <w:rFonts w:ascii="Times New Roman" w:hAnsi="Times New Roman"/>
          <w:b/>
          <w:i/>
          <w:sz w:val="24"/>
          <w:szCs w:val="24"/>
        </w:rPr>
      </w:pPr>
      <w:r w:rsidRPr="006C4A38">
        <w:rPr>
          <w:rFonts w:ascii="Times New Roman" w:hAnsi="Times New Roman"/>
          <w:b/>
          <w:iCs/>
          <w:sz w:val="24"/>
          <w:szCs w:val="24"/>
        </w:rPr>
        <w:t>Отмечаем, что в соответствии</w:t>
      </w:r>
      <w:r w:rsidRPr="006C4A38">
        <w:rPr>
          <w:rFonts w:ascii="Times New Roman" w:hAnsi="Times New Roman"/>
          <w:b/>
          <w:i/>
          <w:sz w:val="24"/>
          <w:szCs w:val="24"/>
        </w:rPr>
        <w:t xml:space="preserve"> </w:t>
      </w:r>
      <w:r w:rsidRPr="006C4A38">
        <w:rPr>
          <w:rFonts w:ascii="Times New Roman" w:hAnsi="Times New Roman"/>
          <w:b/>
          <w:sz w:val="24"/>
          <w:szCs w:val="24"/>
        </w:rPr>
        <w:t xml:space="preserve">с </w:t>
      </w:r>
      <w:hyperlink r:id="rId8" w:history="1">
        <w:r w:rsidRPr="006C4A38">
          <w:rPr>
            <w:rStyle w:val="ad"/>
            <w:rFonts w:ascii="Times New Roman" w:hAnsi="Times New Roman"/>
            <w:b/>
            <w:sz w:val="24"/>
            <w:szCs w:val="24"/>
          </w:rPr>
          <w:t xml:space="preserve">статьи </w:t>
        </w:r>
        <w:r w:rsidR="0009302B">
          <w:rPr>
            <w:rStyle w:val="ad"/>
            <w:rFonts w:ascii="Times New Roman" w:hAnsi="Times New Roman"/>
            <w:b/>
            <w:sz w:val="24"/>
            <w:szCs w:val="24"/>
            <w:lang w:val="kk-KZ"/>
          </w:rPr>
          <w:t>10</w:t>
        </w:r>
      </w:hyperlink>
      <w:r w:rsidRPr="006C4A38">
        <w:rPr>
          <w:rFonts w:ascii="Times New Roman" w:hAnsi="Times New Roman"/>
          <w:b/>
          <w:sz w:val="24"/>
          <w:szCs w:val="24"/>
        </w:rPr>
        <w:t xml:space="preserve"> Кодекса Республики Казахстан от </w:t>
      </w:r>
      <w:r w:rsidR="0009302B">
        <w:rPr>
          <w:rFonts w:ascii="Times New Roman" w:hAnsi="Times New Roman"/>
          <w:b/>
          <w:sz w:val="24"/>
          <w:szCs w:val="24"/>
          <w:lang w:val="kk-KZ"/>
        </w:rPr>
        <w:t>7 июл</w:t>
      </w:r>
      <w:r w:rsidRPr="006C4A38">
        <w:rPr>
          <w:rFonts w:ascii="Times New Roman" w:hAnsi="Times New Roman"/>
          <w:b/>
          <w:sz w:val="24"/>
          <w:szCs w:val="24"/>
        </w:rPr>
        <w:t>я 20</w:t>
      </w:r>
      <w:r w:rsidR="0009302B">
        <w:rPr>
          <w:rFonts w:ascii="Times New Roman" w:hAnsi="Times New Roman"/>
          <w:b/>
          <w:sz w:val="24"/>
          <w:szCs w:val="24"/>
          <w:lang w:val="kk-KZ"/>
        </w:rPr>
        <w:t>20</w:t>
      </w:r>
      <w:r w:rsidRPr="006C4A38">
        <w:rPr>
          <w:rFonts w:ascii="Times New Roman" w:hAnsi="Times New Roman"/>
          <w:b/>
          <w:sz w:val="24"/>
          <w:szCs w:val="24"/>
        </w:rPr>
        <w:t xml:space="preserve"> года «О здоровье народа и системе здравоохранения» поставляемые товары должны соответствовать п</w:t>
      </w:r>
      <w:r w:rsidRPr="006C4A38">
        <w:rPr>
          <w:rFonts w:ascii="Times New Roman" w:hAnsi="Times New Roman"/>
          <w:b/>
          <w:bCs/>
          <w:sz w:val="24"/>
          <w:szCs w:val="24"/>
        </w:rPr>
        <w:t>риказу Министра здравоохранения Республики Казахс</w:t>
      </w:r>
      <w:r w:rsidR="006A7233">
        <w:rPr>
          <w:rFonts w:ascii="Times New Roman" w:hAnsi="Times New Roman"/>
          <w:b/>
          <w:bCs/>
          <w:sz w:val="24"/>
          <w:szCs w:val="24"/>
        </w:rPr>
        <w:t>тан от 20</w:t>
      </w:r>
      <w:r w:rsidRPr="006C4A38">
        <w:rPr>
          <w:rFonts w:ascii="Times New Roman" w:hAnsi="Times New Roman"/>
          <w:b/>
          <w:bCs/>
          <w:sz w:val="24"/>
          <w:szCs w:val="24"/>
        </w:rPr>
        <w:t xml:space="preserve"> </w:t>
      </w:r>
      <w:r w:rsidR="006A7233">
        <w:rPr>
          <w:rFonts w:ascii="Times New Roman" w:hAnsi="Times New Roman"/>
          <w:b/>
          <w:bCs/>
          <w:sz w:val="24"/>
          <w:szCs w:val="24"/>
        </w:rPr>
        <w:t>декабря 2020</w:t>
      </w:r>
      <w:r w:rsidR="00FC7F48">
        <w:rPr>
          <w:rFonts w:ascii="Times New Roman" w:hAnsi="Times New Roman"/>
          <w:b/>
          <w:bCs/>
          <w:sz w:val="24"/>
          <w:szCs w:val="24"/>
        </w:rPr>
        <w:t xml:space="preserve"> года № </w:t>
      </w:r>
      <w:r w:rsidR="00FC7F48" w:rsidRPr="00FC7F48">
        <w:rPr>
          <w:rFonts w:ascii="Times New Roman" w:hAnsi="Times New Roman"/>
          <w:b/>
          <w:bCs/>
          <w:sz w:val="24"/>
          <w:szCs w:val="24"/>
        </w:rPr>
        <w:t>ҚР ДСМ-282/2020</w:t>
      </w:r>
      <w:r w:rsidRPr="006C4A38">
        <w:rPr>
          <w:rFonts w:ascii="Times New Roman" w:hAnsi="Times New Roman"/>
          <w:b/>
          <w:bCs/>
          <w:sz w:val="24"/>
          <w:szCs w:val="24"/>
        </w:rPr>
        <w:t xml:space="preserve"> </w:t>
      </w:r>
      <w:r w:rsidR="006A7233" w:rsidRPr="006A7233">
        <w:rPr>
          <w:rFonts w:ascii="Times New Roman" w:hAnsi="Times New Roman"/>
          <w:b/>
          <w:bCs/>
          <w:sz w:val="24"/>
          <w:szCs w:val="24"/>
        </w:rPr>
        <w:t xml:space="preserve">Об утверждении правил проведения оценки качества лекарственных средств и медицинских изделий, зарегистрированных в Республике Казахстан </w:t>
      </w:r>
    </w:p>
    <w:p w:rsidR="00706DE0" w:rsidRPr="006C4A38" w:rsidRDefault="00706DE0" w:rsidP="006E24F4">
      <w:pPr>
        <w:spacing w:after="0" w:line="240" w:lineRule="auto"/>
        <w:ind w:left="-284" w:firstLine="284"/>
        <w:jc w:val="both"/>
        <w:rPr>
          <w:rFonts w:ascii="Times New Roman" w:hAnsi="Times New Roman"/>
          <w:sz w:val="24"/>
          <w:szCs w:val="24"/>
        </w:rPr>
      </w:pPr>
    </w:p>
    <w:p w:rsidR="00BA4DB8" w:rsidRDefault="00BA4DB8" w:rsidP="006E24F4">
      <w:pPr>
        <w:spacing w:after="0" w:line="240" w:lineRule="auto"/>
        <w:ind w:left="-284" w:firstLine="284"/>
        <w:jc w:val="both"/>
        <w:rPr>
          <w:rFonts w:ascii="Times New Roman" w:hAnsi="Times New Roman"/>
          <w:sz w:val="24"/>
          <w:szCs w:val="24"/>
          <w:lang w:val="kk-KZ"/>
        </w:rPr>
      </w:pPr>
    </w:p>
    <w:p w:rsidR="00706DE0" w:rsidRDefault="00706DE0" w:rsidP="006E24F4">
      <w:pPr>
        <w:spacing w:after="0" w:line="240" w:lineRule="auto"/>
        <w:ind w:left="-284" w:firstLine="284"/>
        <w:jc w:val="both"/>
        <w:rPr>
          <w:rFonts w:ascii="Times New Roman" w:hAnsi="Times New Roman"/>
          <w:sz w:val="24"/>
          <w:szCs w:val="24"/>
          <w:lang w:val="kk-KZ"/>
        </w:rPr>
      </w:pPr>
    </w:p>
    <w:p w:rsidR="00BC744D" w:rsidRDefault="006E24F4" w:rsidP="00A41E9F">
      <w:pPr>
        <w:spacing w:after="0" w:line="240" w:lineRule="auto"/>
        <w:ind w:left="-284" w:firstLine="284"/>
        <w:jc w:val="both"/>
        <w:rPr>
          <w:rFonts w:ascii="Times New Roman" w:eastAsia="Arial Unicode MS" w:hAnsi="Times New Roman"/>
          <w:i/>
          <w:sz w:val="20"/>
          <w:szCs w:val="20"/>
          <w:lang w:val="kk-KZ"/>
        </w:rPr>
      </w:pPr>
      <w:r>
        <w:rPr>
          <w:rFonts w:ascii="Times New Roman" w:hAnsi="Times New Roman"/>
          <w:b/>
          <w:sz w:val="24"/>
          <w:szCs w:val="24"/>
          <w:lang w:val="kk-KZ"/>
        </w:rPr>
        <w:t xml:space="preserve">       </w:t>
      </w:r>
      <w:r w:rsidR="00FE6666">
        <w:rPr>
          <w:rFonts w:ascii="Times New Roman" w:hAnsi="Times New Roman"/>
          <w:b/>
          <w:sz w:val="24"/>
          <w:szCs w:val="24"/>
          <w:lang w:val="kk-KZ"/>
        </w:rPr>
        <w:t xml:space="preserve">                         </w:t>
      </w:r>
      <w:r>
        <w:rPr>
          <w:rFonts w:ascii="Times New Roman" w:hAnsi="Times New Roman"/>
          <w:b/>
          <w:sz w:val="24"/>
          <w:szCs w:val="24"/>
          <w:lang w:val="kk-KZ"/>
        </w:rPr>
        <w:t xml:space="preserve">  Р</w:t>
      </w:r>
      <w:r w:rsidRPr="002F6C48">
        <w:rPr>
          <w:rFonts w:ascii="Times New Roman" w:hAnsi="Times New Roman"/>
          <w:b/>
          <w:sz w:val="24"/>
          <w:szCs w:val="24"/>
          <w:lang w:val="kk-KZ"/>
        </w:rPr>
        <w:t>уководител</w:t>
      </w:r>
      <w:r w:rsidR="00FE2212">
        <w:rPr>
          <w:rFonts w:ascii="Times New Roman" w:hAnsi="Times New Roman"/>
          <w:b/>
          <w:sz w:val="24"/>
          <w:szCs w:val="24"/>
          <w:lang w:val="kk-KZ"/>
        </w:rPr>
        <w:t xml:space="preserve">я ОГЗ  </w:t>
      </w:r>
      <w:r w:rsidRPr="002F6C48">
        <w:rPr>
          <w:rFonts w:ascii="Times New Roman" w:hAnsi="Times New Roman"/>
          <w:b/>
          <w:sz w:val="24"/>
          <w:szCs w:val="24"/>
          <w:lang w:val="kk-KZ"/>
        </w:rPr>
        <w:t xml:space="preserve">                                       </w:t>
      </w:r>
      <w:r w:rsidR="00FE6666">
        <w:rPr>
          <w:rFonts w:ascii="Times New Roman" w:hAnsi="Times New Roman"/>
          <w:b/>
          <w:sz w:val="24"/>
          <w:szCs w:val="24"/>
          <w:lang w:val="kk-KZ"/>
        </w:rPr>
        <w:t xml:space="preserve">                        </w:t>
      </w:r>
      <w:r w:rsidRPr="002F6C48">
        <w:rPr>
          <w:rFonts w:ascii="Times New Roman" w:hAnsi="Times New Roman"/>
          <w:b/>
          <w:sz w:val="24"/>
          <w:szCs w:val="24"/>
          <w:lang w:val="kk-KZ"/>
        </w:rPr>
        <w:t xml:space="preserve">      </w:t>
      </w:r>
      <w:r w:rsidR="00FE6666">
        <w:rPr>
          <w:rFonts w:ascii="Times New Roman" w:hAnsi="Times New Roman"/>
          <w:b/>
          <w:sz w:val="24"/>
          <w:szCs w:val="24"/>
          <w:lang w:val="kk-KZ"/>
        </w:rPr>
        <w:t xml:space="preserve">            </w:t>
      </w:r>
      <w:r w:rsidRPr="002F6C48">
        <w:rPr>
          <w:rFonts w:ascii="Times New Roman" w:hAnsi="Times New Roman"/>
          <w:b/>
          <w:sz w:val="24"/>
          <w:szCs w:val="24"/>
          <w:lang w:val="kk-KZ"/>
        </w:rPr>
        <w:t xml:space="preserve">  </w:t>
      </w:r>
      <w:r w:rsidR="00FE2212">
        <w:rPr>
          <w:rFonts w:ascii="Times New Roman" w:hAnsi="Times New Roman"/>
          <w:b/>
          <w:sz w:val="24"/>
          <w:szCs w:val="24"/>
          <w:lang w:val="kk-KZ"/>
        </w:rPr>
        <w:t>Мединам Б.Д.</w:t>
      </w:r>
      <w:r w:rsidRPr="002F6C48">
        <w:rPr>
          <w:rFonts w:ascii="Times New Roman" w:hAnsi="Times New Roman"/>
          <w:b/>
          <w:sz w:val="24"/>
          <w:szCs w:val="24"/>
          <w:lang w:val="kk-KZ"/>
        </w:rPr>
        <w:t xml:space="preserve">           </w:t>
      </w:r>
    </w:p>
    <w:p w:rsidR="00BC744D" w:rsidRPr="00B12006" w:rsidRDefault="00BC744D" w:rsidP="006E24F4">
      <w:pPr>
        <w:spacing w:after="0" w:line="240" w:lineRule="auto"/>
        <w:jc w:val="both"/>
        <w:rPr>
          <w:rFonts w:ascii="Times New Roman" w:eastAsia="Arial Unicode MS" w:hAnsi="Times New Roman"/>
          <w:i/>
          <w:sz w:val="20"/>
          <w:szCs w:val="20"/>
          <w:lang w:val="kk-KZ"/>
        </w:rPr>
      </w:pPr>
    </w:p>
    <w:p w:rsidR="00B872C0" w:rsidRPr="003D1E15" w:rsidRDefault="00B872C0" w:rsidP="006E24F4">
      <w:pPr>
        <w:spacing w:after="0" w:line="240" w:lineRule="auto"/>
        <w:jc w:val="center"/>
        <w:rPr>
          <w:rFonts w:ascii="Times New Roman" w:eastAsia="Arial Unicode MS" w:hAnsi="Times New Roman"/>
          <w:b/>
          <w:sz w:val="24"/>
          <w:szCs w:val="24"/>
          <w:lang w:val="kk-KZ"/>
        </w:rPr>
        <w:sectPr w:rsidR="00B872C0" w:rsidRPr="003D1E15" w:rsidSect="0016117A">
          <w:pgSz w:w="16838" w:h="11906" w:orient="landscape"/>
          <w:pgMar w:top="851" w:right="851" w:bottom="709" w:left="1134" w:header="708" w:footer="708" w:gutter="0"/>
          <w:cols w:space="708"/>
          <w:docGrid w:linePitch="360"/>
        </w:sectPr>
      </w:pPr>
    </w:p>
    <w:tbl>
      <w:tblPr>
        <w:tblW w:w="15910" w:type="dxa"/>
        <w:tblInd w:w="-459" w:type="dxa"/>
        <w:tblLayout w:type="fixed"/>
        <w:tblLook w:val="04A0" w:firstRow="1" w:lastRow="0" w:firstColumn="1" w:lastColumn="0" w:noHBand="0" w:noVBand="1"/>
      </w:tblPr>
      <w:tblGrid>
        <w:gridCol w:w="709"/>
        <w:gridCol w:w="3827"/>
        <w:gridCol w:w="6946"/>
        <w:gridCol w:w="715"/>
        <w:gridCol w:w="986"/>
        <w:gridCol w:w="1309"/>
        <w:gridCol w:w="1418"/>
      </w:tblGrid>
      <w:tr w:rsidR="004849FF" w:rsidRPr="00B867CC" w:rsidTr="000263FA">
        <w:trPr>
          <w:trHeight w:val="70"/>
        </w:trPr>
        <w:tc>
          <w:tcPr>
            <w:tcW w:w="709" w:type="dxa"/>
            <w:tcBorders>
              <w:bottom w:val="single" w:sz="4" w:space="0" w:color="auto"/>
            </w:tcBorders>
            <w:shd w:val="clear" w:color="auto" w:fill="auto"/>
            <w:noWrap/>
            <w:vAlign w:val="bottom"/>
          </w:tcPr>
          <w:p w:rsidR="004849FF" w:rsidRPr="00B867CC" w:rsidRDefault="004849FF" w:rsidP="00B536B5">
            <w:pPr>
              <w:spacing w:after="0" w:line="240" w:lineRule="auto"/>
              <w:jc w:val="right"/>
              <w:rPr>
                <w:rFonts w:ascii="Times New Roman" w:hAnsi="Times New Roman"/>
                <w:b/>
                <w:bCs/>
                <w:color w:val="000000"/>
                <w:sz w:val="18"/>
                <w:szCs w:val="18"/>
              </w:rPr>
            </w:pPr>
            <w:r w:rsidRPr="00B867CC">
              <w:rPr>
                <w:rFonts w:ascii="Times New Roman" w:hAnsi="Times New Roman"/>
                <w:b/>
                <w:sz w:val="18"/>
                <w:szCs w:val="18"/>
                <w:lang w:val="kk-KZ"/>
              </w:rPr>
              <w:lastRenderedPageBreak/>
              <w:t xml:space="preserve">            </w:t>
            </w:r>
          </w:p>
        </w:tc>
        <w:tc>
          <w:tcPr>
            <w:tcW w:w="3827" w:type="dxa"/>
            <w:tcBorders>
              <w:bottom w:val="single" w:sz="4" w:space="0" w:color="auto"/>
            </w:tcBorders>
            <w:shd w:val="clear" w:color="auto" w:fill="auto"/>
            <w:noWrap/>
            <w:vAlign w:val="bottom"/>
          </w:tcPr>
          <w:p w:rsidR="004849FF" w:rsidRPr="00B867CC" w:rsidRDefault="004849FF" w:rsidP="00B536B5">
            <w:pPr>
              <w:spacing w:after="0" w:line="240" w:lineRule="auto"/>
              <w:jc w:val="right"/>
              <w:rPr>
                <w:rFonts w:ascii="Times New Roman" w:hAnsi="Times New Roman"/>
                <w:b/>
                <w:bCs/>
                <w:color w:val="000000"/>
                <w:sz w:val="18"/>
                <w:szCs w:val="18"/>
              </w:rPr>
            </w:pPr>
            <w:r w:rsidRPr="00B867CC">
              <w:rPr>
                <w:rFonts w:ascii="Times New Roman" w:hAnsi="Times New Roman"/>
                <w:b/>
                <w:bCs/>
                <w:color w:val="000000"/>
                <w:sz w:val="18"/>
                <w:szCs w:val="18"/>
                <w:lang w:val="kk-KZ"/>
              </w:rPr>
              <w:t xml:space="preserve">  </w:t>
            </w:r>
          </w:p>
        </w:tc>
        <w:tc>
          <w:tcPr>
            <w:tcW w:w="6946" w:type="dxa"/>
            <w:tcBorders>
              <w:bottom w:val="single" w:sz="4" w:space="0" w:color="auto"/>
            </w:tcBorders>
            <w:shd w:val="clear" w:color="auto" w:fill="auto"/>
            <w:noWrap/>
            <w:vAlign w:val="bottom"/>
          </w:tcPr>
          <w:p w:rsidR="004849FF" w:rsidRPr="00B867CC" w:rsidRDefault="004849FF" w:rsidP="00B536B5">
            <w:pPr>
              <w:spacing w:after="0" w:line="240" w:lineRule="auto"/>
              <w:rPr>
                <w:rFonts w:ascii="Times New Roman" w:hAnsi="Times New Roman"/>
                <w:b/>
                <w:bCs/>
                <w:color w:val="000000"/>
                <w:sz w:val="18"/>
                <w:szCs w:val="18"/>
              </w:rPr>
            </w:pPr>
          </w:p>
        </w:tc>
        <w:tc>
          <w:tcPr>
            <w:tcW w:w="4428" w:type="dxa"/>
            <w:gridSpan w:val="4"/>
            <w:tcBorders>
              <w:left w:val="nil"/>
              <w:bottom w:val="single" w:sz="4" w:space="0" w:color="auto"/>
            </w:tcBorders>
            <w:shd w:val="clear" w:color="auto" w:fill="auto"/>
            <w:noWrap/>
            <w:vAlign w:val="bottom"/>
          </w:tcPr>
          <w:p w:rsidR="004849FF" w:rsidRPr="00B867CC" w:rsidRDefault="004849FF" w:rsidP="00B536B5">
            <w:pPr>
              <w:spacing w:after="0" w:line="240" w:lineRule="auto"/>
              <w:jc w:val="right"/>
              <w:rPr>
                <w:rFonts w:ascii="Times New Roman" w:hAnsi="Times New Roman"/>
                <w:b/>
                <w:bCs/>
                <w:color w:val="000000"/>
                <w:sz w:val="18"/>
                <w:szCs w:val="18"/>
                <w:lang w:val="kk-KZ"/>
              </w:rPr>
            </w:pPr>
          </w:p>
        </w:tc>
      </w:tr>
      <w:tr w:rsidR="004849FF" w:rsidRPr="00B867CC" w:rsidTr="000263FA">
        <w:trPr>
          <w:trHeight w:val="78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49FF" w:rsidRPr="00B867CC" w:rsidRDefault="004849FF" w:rsidP="00B536B5">
            <w:pPr>
              <w:spacing w:after="0" w:line="240" w:lineRule="auto"/>
              <w:jc w:val="center"/>
              <w:rPr>
                <w:rFonts w:ascii="Times New Roman" w:hAnsi="Times New Roman"/>
                <w:b/>
                <w:bCs/>
                <w:color w:val="000000"/>
                <w:sz w:val="18"/>
                <w:szCs w:val="18"/>
              </w:rPr>
            </w:pPr>
            <w:r w:rsidRPr="00B867CC">
              <w:rPr>
                <w:rFonts w:ascii="Times New Roman" w:hAnsi="Times New Roman"/>
                <w:b/>
                <w:bCs/>
                <w:color w:val="000000"/>
                <w:sz w:val="18"/>
                <w:szCs w:val="18"/>
              </w:rPr>
              <w:t>№</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4849FF" w:rsidRPr="00B867CC" w:rsidRDefault="004849FF" w:rsidP="00B536B5">
            <w:pPr>
              <w:spacing w:after="0" w:line="240" w:lineRule="auto"/>
              <w:jc w:val="center"/>
              <w:rPr>
                <w:rFonts w:ascii="Times New Roman" w:hAnsi="Times New Roman"/>
                <w:b/>
                <w:bCs/>
                <w:color w:val="000000"/>
                <w:sz w:val="18"/>
                <w:szCs w:val="18"/>
              </w:rPr>
            </w:pPr>
            <w:r w:rsidRPr="00B867CC">
              <w:rPr>
                <w:rFonts w:ascii="Times New Roman" w:hAnsi="Times New Roman"/>
                <w:b/>
                <w:bCs/>
                <w:color w:val="000000"/>
                <w:sz w:val="18"/>
                <w:szCs w:val="18"/>
              </w:rPr>
              <w:t>Наименование</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49FF" w:rsidRPr="00B867CC" w:rsidRDefault="00424E5B" w:rsidP="00B536B5">
            <w:pPr>
              <w:spacing w:after="0" w:line="240" w:lineRule="auto"/>
              <w:jc w:val="center"/>
              <w:rPr>
                <w:rFonts w:ascii="Times New Roman" w:hAnsi="Times New Roman"/>
                <w:b/>
                <w:bCs/>
                <w:color w:val="000000"/>
                <w:sz w:val="18"/>
                <w:szCs w:val="18"/>
              </w:rPr>
            </w:pPr>
            <w:r w:rsidRPr="00B867CC">
              <w:rPr>
                <w:rFonts w:ascii="Times New Roman" w:hAnsi="Times New Roman"/>
                <w:b/>
                <w:bCs/>
                <w:color w:val="000000"/>
                <w:sz w:val="18"/>
                <w:szCs w:val="18"/>
              </w:rPr>
              <w:t>Т</w:t>
            </w:r>
            <w:r w:rsidR="004849FF" w:rsidRPr="00B867CC">
              <w:rPr>
                <w:rFonts w:ascii="Times New Roman" w:hAnsi="Times New Roman"/>
                <w:b/>
                <w:bCs/>
                <w:color w:val="000000"/>
                <w:sz w:val="18"/>
                <w:szCs w:val="18"/>
              </w:rPr>
              <w:t>ех</w:t>
            </w:r>
            <w:r w:rsidRPr="00B867CC">
              <w:rPr>
                <w:rFonts w:ascii="Times New Roman" w:hAnsi="Times New Roman"/>
                <w:b/>
                <w:bCs/>
                <w:color w:val="000000"/>
                <w:sz w:val="18"/>
                <w:szCs w:val="18"/>
              </w:rPr>
              <w:t xml:space="preserve"> </w:t>
            </w:r>
            <w:r w:rsidR="004849FF" w:rsidRPr="00B867CC">
              <w:rPr>
                <w:rFonts w:ascii="Times New Roman" w:hAnsi="Times New Roman"/>
                <w:b/>
                <w:bCs/>
                <w:color w:val="000000"/>
                <w:sz w:val="18"/>
                <w:szCs w:val="18"/>
              </w:rPr>
              <w:t>спецификация</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49FF" w:rsidRPr="00B867CC" w:rsidRDefault="004849FF" w:rsidP="00B536B5">
            <w:pPr>
              <w:spacing w:after="0" w:line="240" w:lineRule="auto"/>
              <w:jc w:val="center"/>
              <w:rPr>
                <w:rFonts w:ascii="Times New Roman" w:hAnsi="Times New Roman"/>
                <w:b/>
                <w:bCs/>
                <w:color w:val="000000"/>
                <w:sz w:val="18"/>
                <w:szCs w:val="18"/>
              </w:rPr>
            </w:pPr>
            <w:r w:rsidRPr="00B867CC">
              <w:rPr>
                <w:rFonts w:ascii="Times New Roman" w:hAnsi="Times New Roman"/>
                <w:b/>
                <w:bCs/>
                <w:color w:val="000000"/>
                <w:sz w:val="18"/>
                <w:szCs w:val="18"/>
              </w:rPr>
              <w:t>Единица</w:t>
            </w:r>
            <w:r w:rsidRPr="00B867CC">
              <w:rPr>
                <w:rFonts w:ascii="Times New Roman" w:hAnsi="Times New Roman"/>
                <w:b/>
                <w:bCs/>
                <w:color w:val="000000"/>
                <w:sz w:val="18"/>
                <w:szCs w:val="18"/>
              </w:rPr>
              <w:br/>
              <w:t>измерения</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49FF" w:rsidRPr="00B867CC" w:rsidRDefault="004849FF" w:rsidP="00B536B5">
            <w:pPr>
              <w:spacing w:after="0" w:line="240" w:lineRule="auto"/>
              <w:jc w:val="center"/>
              <w:rPr>
                <w:rFonts w:ascii="Times New Roman" w:hAnsi="Times New Roman"/>
                <w:b/>
                <w:bCs/>
                <w:color w:val="000000"/>
                <w:sz w:val="18"/>
                <w:szCs w:val="18"/>
              </w:rPr>
            </w:pPr>
            <w:r w:rsidRPr="00B867CC">
              <w:rPr>
                <w:rFonts w:ascii="Times New Roman" w:hAnsi="Times New Roman"/>
                <w:b/>
                <w:bCs/>
                <w:color w:val="000000"/>
                <w:sz w:val="18"/>
                <w:szCs w:val="18"/>
              </w:rPr>
              <w:t>Кол-во</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49FF" w:rsidRPr="00B867CC" w:rsidRDefault="004849FF" w:rsidP="00B536B5">
            <w:pPr>
              <w:spacing w:after="0" w:line="240" w:lineRule="auto"/>
              <w:jc w:val="center"/>
              <w:rPr>
                <w:rFonts w:ascii="Times New Roman" w:hAnsi="Times New Roman"/>
                <w:b/>
                <w:bCs/>
                <w:color w:val="000000"/>
                <w:sz w:val="18"/>
                <w:szCs w:val="18"/>
              </w:rPr>
            </w:pPr>
            <w:r w:rsidRPr="00B867CC">
              <w:rPr>
                <w:rFonts w:ascii="Times New Roman" w:hAnsi="Times New Roman"/>
                <w:b/>
                <w:bCs/>
                <w:color w:val="000000"/>
                <w:sz w:val="18"/>
                <w:szCs w:val="18"/>
              </w:rPr>
              <w:t>Цена за единицу</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49FF" w:rsidRPr="00B867CC" w:rsidRDefault="004849FF" w:rsidP="00B536B5">
            <w:pPr>
              <w:spacing w:after="0" w:line="240" w:lineRule="auto"/>
              <w:jc w:val="center"/>
              <w:rPr>
                <w:rFonts w:ascii="Times New Roman" w:hAnsi="Times New Roman"/>
                <w:b/>
                <w:bCs/>
                <w:color w:val="000000"/>
                <w:sz w:val="18"/>
                <w:szCs w:val="18"/>
              </w:rPr>
            </w:pPr>
            <w:r w:rsidRPr="00B867CC">
              <w:rPr>
                <w:rFonts w:ascii="Times New Roman" w:hAnsi="Times New Roman"/>
                <w:b/>
                <w:bCs/>
                <w:color w:val="000000"/>
                <w:sz w:val="18"/>
                <w:szCs w:val="18"/>
              </w:rPr>
              <w:t>Сумма</w:t>
            </w:r>
          </w:p>
        </w:tc>
      </w:tr>
      <w:tr w:rsidR="00E31EAB" w:rsidRPr="003572E7" w:rsidTr="00AE16B6">
        <w:trPr>
          <w:trHeight w:val="36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3"/>
              <w:numPr>
                <w:ilvl w:val="0"/>
                <w:numId w:val="11"/>
              </w:numPr>
              <w:spacing w:after="0" w:line="240" w:lineRule="auto"/>
              <w:rPr>
                <w:rFonts w:ascii="Times New Roman" w:hAnsi="Times New Roman"/>
                <w:b/>
                <w:bCs/>
                <w:color w:val="000000"/>
                <w:sz w:val="20"/>
                <w:szCs w:val="20"/>
              </w:rPr>
            </w:pP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 xml:space="preserve">Интродьюсер в комплекте с иглой для феморального доступа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Интродьюсер феморальный. Возможность выбора диаметра 4, 5, 6, 7, 8, 9, 10, 11 Fr.  Возможность выбора длины интродьюсеров длиной 7, 10 см. Возможность выбора интродьюсеров с ренгенконтрастной меткой. Возможность выбора цветовой кодировки диаметра интродьюсера.  Возможность выбора двухслойной стенки, с внешним слоем из ETFE.  Возможность выбора в комплекте дилятатора, гемостатического клапана.  Наличие защитного механизма на дилятаторе, препятствующего самопроизвольному открытию. Возможность выбора интродьюсеров с гидрофильным покрытием.  Наличие интродьюсеров с иглой в комплекте 20 G x 32 mm, 20 G x 51 mm, 18 G x 64 mm, 18 G x 70mm. Наличие возможности выбора комплекта интродьюсера с металлической иглой или иглой-катетером.  Возможность выбора педиатрических наборов.  Наличие выбора длин минипроводника 45см, 80см. Наличие выбора диаметра мини проводника: 0,018",0,021", 0,025", 0,035", 0,038".</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150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10 100,00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1 515 000,00</w:t>
            </w:r>
          </w:p>
        </w:tc>
      </w:tr>
      <w:tr w:rsidR="00E31EAB" w:rsidRPr="00595AF1" w:rsidTr="000263FA">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3572E7"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 xml:space="preserve">Интродьюсер в комплекте с иглой для феморального доступа, удлинённый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Интродьюсер. Основные требования к товару. Назначение для обеспечения доступа в сосуд. Основные функциональные требования, технические характеристики Возможность выбора диаметра 5, 6, 7, 8, 9, 10, 11 Fr.  Возможность выбора длины интродьюсеров длиной 16, 25 см. Возможность выбора интродьюсеров с ренгенконтрастной меткой. Возможность выбора цветовой кодировки диаметра интродьюсера.  Возможность выбора двухслойной стенки, с внешним слоем из ETFE.  Возможность выбора в комплекте дилятатора, гемостатического клапана.  Наличие защитного механизма на дилятаторе, препятствующего самопроизвольному открытию. Возможность выбора интродьюсеров с гидрофильным покрытием. Наличие интродьюсеров с иглой в комплекте 20 G x 32 mm, 20 G x 51 mm, 18 G x 64 mm, 18 G x 70mm. Наличие возможности выбора комплекта интродьюсера с металлической иглой или иглой-катетером. Наличие выбора диаметра мини проводника: 0,021", 0,025", 0,035", 0,038".</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4</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21 930,00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87 720,00</w:t>
            </w:r>
          </w:p>
        </w:tc>
      </w:tr>
      <w:tr w:rsidR="00E31EAB" w:rsidRPr="00595AF1" w:rsidTr="000040C5">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Адаптер для проб к анализатору Интегра 400,30 шт. 28086834001</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Адаптеры для проб к анализатору Интегра 400,30 шт. 28086834001</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color w:val="000000"/>
                <w:sz w:val="20"/>
                <w:szCs w:val="20"/>
              </w:rPr>
            </w:pPr>
            <w:r w:rsidRPr="00654846">
              <w:rPr>
                <w:rFonts w:ascii="Times New Roman" w:hAnsi="Times New Roman"/>
                <w:color w:val="000000"/>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1</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68 253,00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68 253,00</w:t>
            </w:r>
          </w:p>
        </w:tc>
      </w:tr>
      <w:tr w:rsidR="00E31EAB" w:rsidRPr="003572E7" w:rsidTr="000040C5">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Бумага фильтровальная ФС ( 200*200см)</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Фильтровальная бумага ФС ( 200*200см)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color w:val="000000"/>
                <w:sz w:val="20"/>
                <w:szCs w:val="20"/>
              </w:rPr>
            </w:pPr>
            <w:r w:rsidRPr="00654846">
              <w:rPr>
                <w:rFonts w:ascii="Times New Roman" w:hAnsi="Times New Roman"/>
                <w:color w:val="000000"/>
                <w:sz w:val="20"/>
                <w:szCs w:val="20"/>
              </w:rPr>
              <w:t>упк.</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50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4 066,00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203 300,00</w:t>
            </w:r>
          </w:p>
        </w:tc>
      </w:tr>
      <w:tr w:rsidR="00E31EAB" w:rsidRPr="003572E7" w:rsidTr="000040C5">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3572E7"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 xml:space="preserve">Измерительные диспосистемы- из комплекта Система гемостаза цельной крови методом тромбоэластометрии (10х20шт)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 xml:space="preserve"> Диспосистемы для измерений (кюветы и стержни), 200 шт/уп - 200011</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color w:val="000000"/>
                <w:sz w:val="20"/>
                <w:szCs w:val="20"/>
              </w:rPr>
            </w:pPr>
            <w:r w:rsidRPr="00654846">
              <w:rPr>
                <w:rFonts w:ascii="Times New Roman" w:hAnsi="Times New Roman"/>
                <w:color w:val="000000"/>
                <w:sz w:val="20"/>
                <w:szCs w:val="20"/>
              </w:rPr>
              <w:t>упак</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3</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726 641,00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2 179 923,00</w:t>
            </w:r>
          </w:p>
        </w:tc>
      </w:tr>
      <w:tr w:rsidR="00E31EAB" w:rsidRPr="00595AF1" w:rsidTr="000040C5">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3572E7"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824A90" w:rsidRDefault="00E31EAB" w:rsidP="00E31EAB">
            <w:pPr>
              <w:pStyle w:val="a4"/>
              <w:rPr>
                <w:rFonts w:ascii="Times New Roman" w:hAnsi="Times New Roman"/>
                <w:sz w:val="20"/>
                <w:szCs w:val="20"/>
              </w:rPr>
            </w:pPr>
            <w:r w:rsidRPr="00824A90">
              <w:rPr>
                <w:rFonts w:ascii="Times New Roman" w:hAnsi="Times New Roman"/>
                <w:sz w:val="20"/>
                <w:szCs w:val="20"/>
              </w:rPr>
              <w:t xml:space="preserve">Карандаш по стеклу </w:t>
            </w:r>
            <w:r w:rsidRPr="00654846">
              <w:rPr>
                <w:rFonts w:ascii="Times New Roman" w:hAnsi="Times New Roman"/>
                <w:sz w:val="20"/>
                <w:szCs w:val="20"/>
              </w:rPr>
              <w:t>Vitrograf</w:t>
            </w:r>
            <w:r w:rsidRPr="00824A90">
              <w:rPr>
                <w:rFonts w:ascii="Times New Roman" w:hAnsi="Times New Roman"/>
                <w:sz w:val="20"/>
                <w:szCs w:val="20"/>
              </w:rPr>
              <w:t>-маркер синие</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824A90" w:rsidRDefault="00E31EAB" w:rsidP="00E31EAB">
            <w:pPr>
              <w:pStyle w:val="a4"/>
              <w:rPr>
                <w:rFonts w:ascii="Times New Roman" w:hAnsi="Times New Roman"/>
                <w:sz w:val="20"/>
                <w:szCs w:val="20"/>
              </w:rPr>
            </w:pPr>
            <w:r w:rsidRPr="00824A90">
              <w:rPr>
                <w:rFonts w:ascii="Times New Roman" w:hAnsi="Times New Roman"/>
                <w:sz w:val="20"/>
                <w:szCs w:val="20"/>
              </w:rPr>
              <w:t xml:space="preserve">Карандаш по стеклу </w:t>
            </w:r>
            <w:r w:rsidRPr="00654846">
              <w:rPr>
                <w:rFonts w:ascii="Times New Roman" w:hAnsi="Times New Roman"/>
                <w:sz w:val="20"/>
                <w:szCs w:val="20"/>
              </w:rPr>
              <w:t>Vitrograf</w:t>
            </w:r>
            <w:r w:rsidRPr="00824A90">
              <w:rPr>
                <w:rFonts w:ascii="Times New Roman" w:hAnsi="Times New Roman"/>
                <w:sz w:val="20"/>
                <w:szCs w:val="20"/>
              </w:rPr>
              <w:t>-маркер синие</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color w:val="000000"/>
                <w:sz w:val="20"/>
                <w:szCs w:val="20"/>
              </w:rPr>
            </w:pPr>
            <w:r w:rsidRPr="00654846">
              <w:rPr>
                <w:rFonts w:ascii="Times New Roman" w:hAnsi="Times New Roman"/>
                <w:color w:val="000000"/>
                <w:sz w:val="20"/>
                <w:szCs w:val="20"/>
              </w:rPr>
              <w:t>упк.</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3 000,00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6 000,00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3572E7"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 xml:space="preserve">Катетер баллонный оклюзионный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Баллоны:</w:t>
            </w:r>
            <w:r w:rsidRPr="00654846">
              <w:rPr>
                <w:rFonts w:ascii="Times New Roman" w:hAnsi="Times New Roman"/>
                <w:sz w:val="20"/>
                <w:szCs w:val="20"/>
              </w:rPr>
              <w:br/>
              <w:t xml:space="preserve"> - податливые</w:t>
            </w:r>
            <w:r w:rsidRPr="00654846">
              <w:rPr>
                <w:rFonts w:ascii="Times New Roman" w:hAnsi="Times New Roman"/>
                <w:sz w:val="20"/>
                <w:szCs w:val="20"/>
              </w:rPr>
              <w:br/>
              <w:t xml:space="preserve"> - экстраподатливые – для бифуркации сосудов</w:t>
            </w:r>
            <w:r w:rsidRPr="00654846">
              <w:rPr>
                <w:rFonts w:ascii="Times New Roman" w:hAnsi="Times New Roman"/>
                <w:sz w:val="20"/>
                <w:szCs w:val="20"/>
              </w:rPr>
              <w:br/>
              <w:t xml:space="preserve"> Вал баллона: наружный диаметр проксимальной части – 2,8F, дистальной части – 2,1F</w:t>
            </w:r>
            <w:r w:rsidRPr="00654846">
              <w:rPr>
                <w:rFonts w:ascii="Times New Roman" w:hAnsi="Times New Roman"/>
                <w:sz w:val="20"/>
                <w:szCs w:val="20"/>
              </w:rPr>
              <w:br/>
              <w:t xml:space="preserve"> • Вал с двумя просветами (коаксиальная система) – один для раздувания и сдувания баллона, второй совместим с DMSO, клеем и спиралями</w:t>
            </w:r>
            <w:r w:rsidRPr="00654846">
              <w:rPr>
                <w:rFonts w:ascii="Times New Roman" w:hAnsi="Times New Roman"/>
                <w:sz w:val="20"/>
                <w:szCs w:val="20"/>
              </w:rPr>
              <w:br/>
              <w:t xml:space="preserve"> • Баллон с изменяемой формой</w:t>
            </w:r>
            <w:r w:rsidRPr="00654846">
              <w:rPr>
                <w:rFonts w:ascii="Times New Roman" w:hAnsi="Times New Roman"/>
                <w:sz w:val="20"/>
                <w:szCs w:val="20"/>
              </w:rPr>
              <w:br/>
              <w:t xml:space="preserve"> • Доступные размеры:4мм/10мм; 4мм/15мм; 4 мм/20мм; 4 мм/11мм, дистальный кончик – 5 мм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color w:val="000000"/>
                <w:sz w:val="20"/>
                <w:szCs w:val="20"/>
              </w:rPr>
            </w:pPr>
            <w:r w:rsidRPr="00654846">
              <w:rPr>
                <w:rFonts w:ascii="Times New Roman" w:hAnsi="Times New Roman"/>
                <w:color w:val="000000"/>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595 300,00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1 190 600,00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824A90" w:rsidRDefault="00E31EAB" w:rsidP="00E31EAB">
            <w:pPr>
              <w:pStyle w:val="a4"/>
              <w:rPr>
                <w:rFonts w:ascii="Times New Roman" w:hAnsi="Times New Roman"/>
                <w:color w:val="000000"/>
                <w:sz w:val="20"/>
                <w:szCs w:val="20"/>
              </w:rPr>
            </w:pPr>
            <w:r w:rsidRPr="00824A90">
              <w:rPr>
                <w:rFonts w:ascii="Times New Roman" w:hAnsi="Times New Roman"/>
                <w:color w:val="000000"/>
                <w:sz w:val="20"/>
                <w:szCs w:val="20"/>
              </w:rPr>
              <w:t xml:space="preserve">Катетеры периферические баллонные для 0.014 проводника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color w:val="000000"/>
                <w:sz w:val="20"/>
                <w:szCs w:val="20"/>
              </w:rPr>
            </w:pPr>
            <w:r w:rsidRPr="00824A90">
              <w:rPr>
                <w:rFonts w:ascii="Times New Roman" w:hAnsi="Times New Roman"/>
                <w:color w:val="000000"/>
                <w:sz w:val="20"/>
                <w:szCs w:val="20"/>
              </w:rPr>
              <w:t>Катетер дилятационный периферический.</w:t>
            </w:r>
            <w:r w:rsidRPr="00824A90">
              <w:rPr>
                <w:rFonts w:ascii="Times New Roman" w:hAnsi="Times New Roman"/>
                <w:color w:val="000000"/>
                <w:sz w:val="20"/>
                <w:szCs w:val="20"/>
              </w:rPr>
              <w:br/>
              <w:t>Материал катетера – «Дюралин» (нейлон вестамид), шафт – нейлон. Маркеры длины баллона – 2 утопленных рентгенконтрастных маркеров (длина 1,0 мм) из платины и иридия. Рентгенконтрастный кончик (2 из 5,5 мм).</w:t>
            </w:r>
            <w:r w:rsidRPr="00824A90">
              <w:rPr>
                <w:rFonts w:ascii="Times New Roman" w:hAnsi="Times New Roman"/>
                <w:color w:val="000000"/>
                <w:sz w:val="20"/>
                <w:szCs w:val="20"/>
              </w:rPr>
              <w:br/>
              <w:t xml:space="preserve">«Монорельсовый» дилятационный катетер (коаксиальная часть – 25 см от дистального кончика), совместимый с проводником 0.014", интродьюсером 4 </w:t>
            </w:r>
            <w:r w:rsidRPr="00654846">
              <w:rPr>
                <w:rFonts w:ascii="Times New Roman" w:hAnsi="Times New Roman"/>
                <w:color w:val="000000"/>
                <w:sz w:val="20"/>
                <w:szCs w:val="20"/>
              </w:rPr>
              <w:t>F</w:t>
            </w:r>
            <w:r w:rsidRPr="00824A90">
              <w:rPr>
                <w:rFonts w:ascii="Times New Roman" w:hAnsi="Times New Roman"/>
                <w:color w:val="000000"/>
                <w:sz w:val="20"/>
                <w:szCs w:val="20"/>
              </w:rPr>
              <w:t xml:space="preserve">, проводниковым катетером 6 </w:t>
            </w:r>
            <w:r w:rsidRPr="00654846">
              <w:rPr>
                <w:rFonts w:ascii="Times New Roman" w:hAnsi="Times New Roman"/>
                <w:color w:val="000000"/>
                <w:sz w:val="20"/>
                <w:szCs w:val="20"/>
              </w:rPr>
              <w:t>F</w:t>
            </w:r>
            <w:r w:rsidRPr="00824A90">
              <w:rPr>
                <w:rFonts w:ascii="Times New Roman" w:hAnsi="Times New Roman"/>
                <w:color w:val="000000"/>
                <w:sz w:val="20"/>
                <w:szCs w:val="20"/>
              </w:rPr>
              <w:t xml:space="preserve"> (7 </w:t>
            </w:r>
            <w:r w:rsidRPr="00654846">
              <w:rPr>
                <w:rFonts w:ascii="Times New Roman" w:hAnsi="Times New Roman"/>
                <w:color w:val="000000"/>
                <w:sz w:val="20"/>
                <w:szCs w:val="20"/>
              </w:rPr>
              <w:t>F</w:t>
            </w:r>
            <w:r w:rsidRPr="00824A90">
              <w:rPr>
                <w:rFonts w:ascii="Times New Roman" w:hAnsi="Times New Roman"/>
                <w:color w:val="000000"/>
                <w:sz w:val="20"/>
                <w:szCs w:val="20"/>
              </w:rPr>
              <w:t xml:space="preserve"> для размера Ø 7 мм * 4 см). </w:t>
            </w:r>
            <w:r w:rsidRPr="00654846">
              <w:rPr>
                <w:rFonts w:ascii="Times New Roman" w:hAnsi="Times New Roman"/>
                <w:color w:val="000000"/>
                <w:sz w:val="20"/>
                <w:szCs w:val="20"/>
              </w:rPr>
              <w:t>Рабочая длина системы доставки 142 см. Диаметр шафта 3,3 F, есть 2 маркера «выхода» на расстоянии 90 и 100 см от дистального кончика для сокращения времени облучения. Баллон высокого давления: номинальное 10 атм., максимальное давление разрыва 14 атм(А). (до Ø 7,0 мм) и 12 атм. (Ø 7,0 мм). Таблица соответствия в упаковке. Размеры: длина 15, 20, 30 и 40 мм, Ø 4,0, 4,5, 5,0, 5,5, 6,0 и 7,0 мм. Размеры по заявке Заказчика</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color w:val="000000"/>
                <w:sz w:val="20"/>
                <w:szCs w:val="20"/>
              </w:rPr>
            </w:pPr>
            <w:r w:rsidRPr="00654846">
              <w:rPr>
                <w:rFonts w:ascii="Times New Roman" w:hAnsi="Times New Roman"/>
                <w:color w:val="000000"/>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20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103 500,00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2 070 000,00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Катетер четырехпросветные ЦВК</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 xml:space="preserve">Четырехпросветные ЦВК катетеры с мягким атравматичным кончиком зажимами линий соединения прокалываемыми колпачками. Материал катетера: рентгенокотрасный полиуретан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50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13 500,00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675 000,00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 xml:space="preserve">Клапан выхода для Savina 300 многоразовый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Клапан выхода для Savina 300 многоразовый 8417050</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374 500,00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749 000,00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 xml:space="preserve">Клапан выхода для Savina многоразовый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Клапан выхода для Savina многоразовый 8413660</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374 500,00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749 000,00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 xml:space="preserve">Комплект белья из нетк.полотна о/р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 xml:space="preserve">Комплект белья из нетканного полотна для операций, стерильный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640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900,00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576 000,00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Комплект ларингоскопа для взрослых</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Default="00E31EAB" w:rsidP="00E31EAB">
            <w:pPr>
              <w:pStyle w:val="a4"/>
              <w:rPr>
                <w:rFonts w:ascii="Times New Roman" w:hAnsi="Times New Roman"/>
                <w:sz w:val="20"/>
                <w:szCs w:val="20"/>
              </w:rPr>
            </w:pPr>
            <w:r w:rsidRPr="00654846">
              <w:rPr>
                <w:rFonts w:ascii="Times New Roman" w:hAnsi="Times New Roman"/>
                <w:sz w:val="20"/>
                <w:szCs w:val="20"/>
              </w:rPr>
              <w:t>1. Рукоятка для ларингоскопа 4000- 03,41010.521</w:t>
            </w:r>
          </w:p>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 xml:space="preserve">2. Клинок для ларингоскопа №3 - 03,42244.631 </w:t>
            </w:r>
          </w:p>
          <w:p w:rsidR="00E31EAB" w:rsidRDefault="00E31EAB" w:rsidP="00E31EAB">
            <w:pPr>
              <w:pStyle w:val="a4"/>
              <w:rPr>
                <w:rFonts w:ascii="Times New Roman" w:hAnsi="Times New Roman"/>
                <w:sz w:val="20"/>
                <w:szCs w:val="20"/>
              </w:rPr>
            </w:pPr>
            <w:r w:rsidRPr="00654846">
              <w:rPr>
                <w:rFonts w:ascii="Times New Roman" w:hAnsi="Times New Roman"/>
                <w:sz w:val="20"/>
                <w:szCs w:val="20"/>
              </w:rPr>
              <w:t>3.  Клинок для ларингоскопа №4  03.42244.641</w:t>
            </w:r>
          </w:p>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4.  Клинок для ларингоскопа №3 с интегрированным фиброоптическим световодом -03.42254.631</w:t>
            </w:r>
          </w:p>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 xml:space="preserve">5. Клинок для ларингоскопа №4 с интегрированным фиброоптическим световодом -03.42254.6401 6. Лампа ксеоновая 3,5В для F.O. ларинскопа -12.75244.013 ( упаковка 6шт.)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набор</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1</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1 053 663,00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1 053 663,00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 xml:space="preserve">Комплект набор для оральной санации из рот.полости пациента станд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 xml:space="preserve">Комплект набор для оральной санации из рот.полости пациента стандартный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450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2 500,00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1 125 000,00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Комплект нейбулайзера для вентиляции ИВЛ SV 300</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комплект нейбулайзера для вентиляции ИВЛ SV 300</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32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27 178,00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869 696,00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Контейнер для био материала 100 мл с крышкой</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Контейнер для био материала 100 мл</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color w:val="000000"/>
                <w:sz w:val="20"/>
                <w:szCs w:val="20"/>
              </w:rPr>
            </w:pPr>
            <w:r w:rsidRPr="00654846">
              <w:rPr>
                <w:rFonts w:ascii="Times New Roman" w:hAnsi="Times New Roman"/>
                <w:color w:val="000000"/>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8 000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29,96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239 680,00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Контрольная линия для Scio  одноразовая  №10</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Контрольная линия для Scio  одноразовая  №10 (8290286</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8</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31 030,00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248 240,00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Контур для ИВЛ аппарата Babylog с проводом нагрева, с банкой для увлажнителя одноразового применения</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color w:val="000000" w:themeColor="text1"/>
                <w:sz w:val="20"/>
                <w:szCs w:val="20"/>
              </w:rPr>
              <w:t>Контур дыхательный неонатальный предназначен для обеспечения смесью медицинских газов путем подключения/соединения аппаратов всех типов Контур дыхательный неонатальный с обогревом (один провод) для соединения пациента с НДА и аппаратами ИВЛ, для использования с прямым и угловым датчиками потока. Контур дыхательный неонатальный, с активным увлажнением, для высокочастотной вентиляции и подачи оксида азота, внутренний диаметр шлангов 10мм, длинна 1,2м, шланги с цветовой индикацией вдоха/выдоха, шланги гладкоствольные (материал "Smootbore"), с автоматической камерой увлажнения - рабочий объём 350мл (эффективный объём 50-300мл), применима при давлении до 180см Н2О и потоке до 140л/мин, в прозрачном корпусе - камера с антипригарным покрытием днища, с двумя вход/выход соединительными коннекторами 22м, с градуировкой минимум/максимум, с поплавковым клапаном дозирования, с системой  устройств ламинирования потока, с поплавком  уровня, с продольноармированным шлангом подачи жидкости с иглой (с предохранительным колпачком). и портом выравнивания давления. с проводом обогрева в канале вдоха и встроенным в жестком соединителе (22F на камеру увлажнителя)  электроразъёмом,  портами 7,6мм (на соединителе, шланге вдоха, на Y-образном жестком угловом соединителе на пациента), Y-образный соединитель снабжён внутренней защитной заглушкой,  с разборным самогерметизирующимся влагосборником, клапан влагосборника шариковый пружинный внутренний, обеспечивающий герметизацию воздушного канала при любом положении влагосборника, с жёсткими соединителями 15М на аппарат, с дополнительным шлангом 0,2м  и комплектом принадлежностей для подачи закиси азота в составе: соединители 22М-22F и 10М-10F с портами 7,6мм с гермокрышкой, соединитель 10М-15М - 2шт., дополнительный гладкоствольный шланг 10мм с соединителем 10М-10М с портом 7,6мм с гермокрышкой и 10F длиной 0,4м, угловой порт Луер Лок под порт 7,6мм - 2 шт. Материал: полиэтилен, полипропилен, эластомер. Упаковка: индивидуальная, клинически чистая, 10 шт. Срок годности (срок гарантии): 5 лет от даты изготовления.</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180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24 800,00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4 464 000,00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 xml:space="preserve">Контур дыхательный  (с проводом нагрева 1,5 и камерой увлажнения)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Контур дыхательный одноразовый  (с проводом нагрева 1,5 и камерой увлажнения)</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80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20 480,00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1 638 400,00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 xml:space="preserve">Контур дыхательный 0,8м (с влагосборником)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Анестезиологический дыхательный контур (взрослый) в комплекте:</w:t>
            </w:r>
          </w:p>
          <w:p w:rsidR="00E31EAB" w:rsidRDefault="00E31EAB" w:rsidP="00E31EAB">
            <w:pPr>
              <w:pStyle w:val="a4"/>
              <w:rPr>
                <w:rFonts w:ascii="Times New Roman" w:hAnsi="Times New Roman"/>
                <w:sz w:val="20"/>
                <w:szCs w:val="20"/>
              </w:rPr>
            </w:pPr>
            <w:r w:rsidRPr="00654846">
              <w:rPr>
                <w:rFonts w:ascii="Times New Roman" w:hAnsi="Times New Roman"/>
                <w:sz w:val="20"/>
                <w:szCs w:val="20"/>
              </w:rPr>
              <w:t xml:space="preserve">1) 2 шланга диаметром  22мм без провода нагрева длиной (м): 1.8 и </w:t>
            </w:r>
          </w:p>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 xml:space="preserve">2) с самогерметизирующимся влагосборником ,Y-образным соеинителем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color w:val="000000"/>
                <w:sz w:val="20"/>
                <w:szCs w:val="20"/>
              </w:rPr>
            </w:pPr>
            <w:r w:rsidRPr="00654846">
              <w:rPr>
                <w:rFonts w:ascii="Times New Roman" w:hAnsi="Times New Roman"/>
                <w:color w:val="000000"/>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2 300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2 250,00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5 175 000,00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 xml:space="preserve">Контур дыхательный взр.анест.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 xml:space="preserve">Анестезиологический дыхательный контур (взрослый) в комплекте с шлангами диаметром  22мм 1.8  без влагосборника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color w:val="000000"/>
                <w:sz w:val="20"/>
                <w:szCs w:val="20"/>
              </w:rPr>
            </w:pPr>
            <w:r w:rsidRPr="00654846">
              <w:rPr>
                <w:rFonts w:ascii="Times New Roman" w:hAnsi="Times New Roman"/>
                <w:color w:val="000000"/>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2 000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1 850,00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3 700 000,00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 xml:space="preserve">Контур дыхательный взрослый анестезиологический с двумя влагосборниками.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color w:val="000000"/>
                <w:sz w:val="20"/>
                <w:szCs w:val="20"/>
              </w:rPr>
            </w:pPr>
            <w:r w:rsidRPr="00654846">
              <w:rPr>
                <w:rFonts w:ascii="Times New Roman" w:hAnsi="Times New Roman"/>
                <w:color w:val="000000"/>
                <w:sz w:val="20"/>
                <w:szCs w:val="20"/>
              </w:rPr>
              <w:t xml:space="preserve">Контур дыхательный для соединения аппаратов НДА и ИВЛ с пациентом. </w:t>
            </w:r>
            <w:r>
              <w:rPr>
                <w:rFonts w:ascii="Times New Roman" w:hAnsi="Times New Roman"/>
                <w:color w:val="000000"/>
                <w:sz w:val="20"/>
                <w:szCs w:val="20"/>
              </w:rPr>
              <w:t xml:space="preserve">Контур дыхательный реверсивный </w:t>
            </w:r>
            <w:r w:rsidRPr="00654846">
              <w:rPr>
                <w:rFonts w:ascii="Times New Roman" w:hAnsi="Times New Roman"/>
                <w:color w:val="000000"/>
                <w:sz w:val="20"/>
                <w:szCs w:val="20"/>
              </w:rPr>
              <w:t>для взрослых. Диаметр не более 22 мм. Длина  не менее1,6м. Сопротивление контура при потоке 60 л/мин не более 1,2 мбар, комплаенс не более 6,2 мл/мбар/м, утечка не более 4,6 мл/мин. Контур с двумя разборными влагосборниками, с клапанами поворотного типа, обеспечивающих герметичность контура при снятой колбе при любом положении влагосборника. Контур равноплечий - влагосборники установлены между двумя равными шлангами длиной не менее 0,8 м. Объём колбы влагосборника не менее 70 мл. Клапан влагосборника  поворотного типа, угол поворота при снятии колбы не более 15 град. На пациента шланги контура соединены на Y-образном параллельном соединителе 22М-22М-22М/15F с  портами 7,6±5%  мм с  герметизирующими заглушками. Соединитель закрыт тест-защитным колпачком с грибком для держателя шлангов. В составе контура  дополнительный шланг длиной не менее 0,8 м. Соединительные размеры коннекторов шлангов на аппарат и камеру увлажнителя 22F. Масса контура брутто не более 400 г. Принадлежности: соединители 22М-22М - 2шт. Материал: РЕ, РР, LDPE, ТРЕ, без латекса. Упаковка: индивидуальная, клинически чистая. В упаковочном ящике 15 шт. Срок годности (срок гарантии): 5 лет от даты изготовления</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135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3 000,00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405 000,00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 xml:space="preserve">Контур дыхательный детс.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Контур дыхательный детс. 1,9m Контур дыхательный однолинейный для взрослых для мобильных вентиляторов. Гофрированный шланг  гофрированный диаметр не более 22мм, длина не менее 3,0 м. Линия мониторинга двойная на универсальном соединителе на аппарат. Трубки с цветовой маркировкой. На пациента угловой шарнирный соединитель с портом с «двойным колпачком Flip Top», с тест - защитным колпачком, с грибком фиксации на держателе контура. Автоконтролируемый клапан выдоха. В составе: соединитель 22М-22М. Материал: полипропилен, полиэтилен, эластомер, ПВХ, не содержит латекса.Упаковка: индивидуальная, клинически чистая, 10 шт.</w:t>
            </w:r>
            <w:r w:rsidRPr="00654846">
              <w:rPr>
                <w:rFonts w:ascii="Times New Roman" w:hAnsi="Times New Roman"/>
                <w:sz w:val="20"/>
                <w:szCs w:val="20"/>
              </w:rPr>
              <w:br/>
              <w:t>Срок годности (срок гарантии): 5 лет от даты изготовления.</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27</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34 531,04</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932 338,08</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 xml:space="preserve">Контур дыхательный детс.(NO)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 xml:space="preserve">Контур для NO терапии (медицинского применения закиси азота)  дает возможность подключать газ и соответствующий измерительный прибор к любой системе искусственной вентиляции легких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45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57 702,96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2 596 633,20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Контур дыхательный о/р с проводом нагрева 1,5 м и камерой увлажнения</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color w:val="000000"/>
                <w:sz w:val="20"/>
                <w:szCs w:val="20"/>
              </w:rPr>
            </w:pPr>
            <w:r w:rsidRPr="00654846">
              <w:rPr>
                <w:rFonts w:ascii="Times New Roman" w:hAnsi="Times New Roman"/>
                <w:color w:val="000000"/>
                <w:sz w:val="20"/>
                <w:szCs w:val="20"/>
              </w:rPr>
              <w:t>Контур дыхательный о/р с проводом нагрева 1,5 м и камерой увлажнения</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20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21 775,00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435 500,00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 xml:space="preserve">Контур дыхательный однаразовый, взрослый ИВЛ SV 300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 xml:space="preserve">Однаразовый дыхательный контур, взрослый взрослый ИВЛ SV 300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24</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40 000,00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960 000,00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Кюветка для СО2,многоразовая, взрослая, для датчиков СО2,6871500,6870300,6871950,6870279</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 xml:space="preserve">Кюветка Со2 многоразовая,взрослая,для датчика СО2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1</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194 205,00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194 205,00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Ларингиальные маски №1</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3A1638">
              <w:rPr>
                <w:rFonts w:ascii="Times New Roman" w:hAnsi="Times New Roman"/>
                <w:sz w:val="20"/>
                <w:szCs w:val="20"/>
              </w:rPr>
              <w:t xml:space="preserve">Ларингеальная маска для обеспечения проходимости дыхательных путей для новорожденных, размер 1(&lt;5кг) с манжетой   резистентной к закиси азота, анатомической формы с низкофрикционным концом, твердая задняя панель для облегченного введения маски, на воздуховоде маски информация: о размере маски, о массе пациента (определяет размер), о объёме шприца для надутия манжеты - от правильного выбора шприца зависит давление в манжете, которое не должно превышать 60см Н2О. </w:t>
            </w:r>
            <w:r w:rsidRPr="00654846">
              <w:rPr>
                <w:rFonts w:ascii="Times New Roman" w:hAnsi="Times New Roman"/>
                <w:sz w:val="20"/>
                <w:szCs w:val="20"/>
              </w:rPr>
              <w:t>Линия раздувания манжеты интегрирована в стенку воздуховода. Клапан-индикатор подкачивания и определения состояния манжеты снабжен депрессором красного цвета (цвет определяет тип маски) для выравнивания давления в манжете. Прозрачный воздуховод с жестким проксимальным коннектором 15М  для подсоединения контура дыхательного имеет симметричные приливы мониторинга положения манжеты и не смещающей отстыковки контура. Материал: маска  выполнена из имплантационного нетоксичного ПВХ, с манжетой резистивной к закиси азота. Упаковка: индивидуальная, стерильная. 20шт. Срок стерильности (срок гарантии) 3года. от даты выпуска.</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color w:val="000000"/>
                <w:sz w:val="20"/>
                <w:szCs w:val="20"/>
              </w:rPr>
            </w:pPr>
            <w:r w:rsidRPr="00654846">
              <w:rPr>
                <w:rFonts w:ascii="Times New Roman" w:hAnsi="Times New Roman"/>
                <w:color w:val="000000"/>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9</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4 237,00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38 133,00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Ларингиальные маски №1,5</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Ларингеальная маска для обеспечения проходимости дыхательных путей. Классическая ларингеальная маскs для младенцев, размер 1,5 (5-10кг) с манжетой   резистентной к закиси азота, анатомической формы с низкофрикционным концом, твердая задняя панель для облегченного введения маски, на воздуховоде маски информация: о размере маски, о массе пациента (определяет размер), о объёме шприца для надутия манжеты - от правильного выбора шприца зависит давление в манжете, которое не должно превышать 60см Н2О. Линия раздувания манжеты интегрирована в стенку воздуховода. Клапан-индикатор подкачивания и определения состояния манжеты снабжен депрессором красного цвета (цвет определяет тип маски) для выравнивания давления в манжете. Прозрачный воздуховод с жестким проксимальным коннектором 15М  для подсоединения контура дыхательного имеет симметричные приливы мониторинга положения манжеты и не смещающей отстыковки контура. Материал: маска  выполнена из имплантационного нетоксичного ПВХ, с манжетой резистивной к закиси азота. Упаковка: индивидуальная, стерильная, 20шт. Срок стерильности (срок гарантии) 3года. от даты выпуска.</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color w:val="000000"/>
                <w:sz w:val="20"/>
                <w:szCs w:val="20"/>
              </w:rPr>
            </w:pPr>
            <w:r w:rsidRPr="00654846">
              <w:rPr>
                <w:rFonts w:ascii="Times New Roman" w:hAnsi="Times New Roman"/>
                <w:color w:val="000000"/>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9</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5 237,00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47 133,00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Ларингиальные маски №2</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Ларингеальная маска для обеспечения проходимости дыхательных путей. Классическая ларингеальная маска  для детей малая, размер 2 (10 - 20кг) с манжетой   резистентной к закиси азота, анатомической формы с низкофрикционным концом, твердая задняя панель для облегченного введения маски, на воздуховоде маски информация: о размере маски, о массе пациента (определяет размер), о объёме шприца для надутия манжеты - от правильного выбора шприца зависит давление в манжете, которое не должно превышать 60см Н2О. Линия раздувания манжеты интегрирована в стенку воздуховода. Клапан-индикатор подкачивания и определения состояния манжеты снабжен депрессором красного цвета (цвет определяет тип маски) для выравнивания давления в манжете. Прозрачный воздуховод с жестким проксимальным коннектором 15М  для подсоединения контура дыхательного имеет симметричные приливы мониторинга положения манжеты и не смещающей отстыковки контура. Материал: имплантационный  нетоксичный ПВХ, с манжетой резистивной к закиси азота. Упаковка: индивидуальная, стерильная. 20шт. Срок стерильности (срок гарантии) 3года. от даты выпуска.</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color w:val="000000"/>
                <w:sz w:val="20"/>
                <w:szCs w:val="20"/>
              </w:rPr>
            </w:pPr>
            <w:r w:rsidRPr="00654846">
              <w:rPr>
                <w:rFonts w:ascii="Times New Roman" w:hAnsi="Times New Roman"/>
                <w:color w:val="000000"/>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9</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4 237,00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38 133,00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Ларингиальные маски №2,5</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Ларингеальная маска для обеспечения проходимости дыхательных путей. Классическая ларингеальная маска  для детей большая, размер 2,5 (20 - 30кг) с манжетой   резистентной к закиси азота, анатомической формы с низкофрикционным концом, твердая задняя панель для облегченного введения маски, на воздуховоде маски информация: о размере маски, о массе пациента (определяет размер), о объёме шприца для надутия манжеты - от правильного выбора шприца зависит давление в манжете, которое не должно превышать 60см Н2О. Линия раздувания манжеты интегрирована в стенку воздуховода. Клапан-индикатор подкачивания и определения состояния манжеты снабжен депрессором красного цвета (цвет определяет тип маски) для выравнивания давления в манжете. Прозрачный воздуховод с жестким проксимальным коннектором 15М  для подсоединения контура дыхательного имеет симметричные приливы мониторинга положения манжеты и не смещающей отстыковки контура. Материал: маска  выполнена из имплантационного нетоксичного ПВХ, с манжетой резистивной к закиси азота. Упаковка: индивидуальная, стерильная. 20шт. Срок стерильности (срок гарантии) 3года. от даты выпуска.</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color w:val="000000"/>
                <w:sz w:val="20"/>
                <w:szCs w:val="20"/>
              </w:rPr>
            </w:pPr>
            <w:r w:rsidRPr="00654846">
              <w:rPr>
                <w:rFonts w:ascii="Times New Roman" w:hAnsi="Times New Roman"/>
                <w:color w:val="000000"/>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9</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5 297,00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654846" w:rsidRDefault="00E31EAB" w:rsidP="00E31EAB">
            <w:pPr>
              <w:pStyle w:val="a4"/>
              <w:rPr>
                <w:rFonts w:ascii="Times New Roman" w:hAnsi="Times New Roman"/>
                <w:sz w:val="20"/>
                <w:szCs w:val="20"/>
              </w:rPr>
            </w:pPr>
            <w:r w:rsidRPr="00654846">
              <w:rPr>
                <w:rFonts w:ascii="Times New Roman" w:hAnsi="Times New Roman"/>
                <w:sz w:val="20"/>
                <w:szCs w:val="20"/>
              </w:rPr>
              <w:t>47 673,00</w:t>
            </w:r>
          </w:p>
        </w:tc>
      </w:tr>
      <w:tr w:rsidR="00E31EAB" w:rsidRPr="00595AF1" w:rsidTr="00013344">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 xml:space="preserve">Магистраль-теплолбмен.к "HotLine"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 xml:space="preserve">Набор для согревания инфузионных сред"HotLine"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400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12 952,35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5 180 940,00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 xml:space="preserve">Магнит для передвижения проволков в капиллярах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Магнит для передвижения проволков в капиллярах 912-065</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color w:val="000000"/>
                <w:sz w:val="20"/>
                <w:szCs w:val="20"/>
              </w:rPr>
            </w:pPr>
            <w:r w:rsidRPr="00E86A69">
              <w:rPr>
                <w:rFonts w:ascii="Times New Roman" w:hAnsi="Times New Roman"/>
                <w:color w:val="000000"/>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19 965,00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39 930,00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Манжета многоразовая НИАД для взрослых для мониторов производства "Nihon Kohden"</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Манжета  многоразовая   НИАД для взрослых  для мониторов производства  "Nihon Kohden"  ( ширина 16см, окружность руки 33-45 см)      YP-714T</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13</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21 400,00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278 200,00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 xml:space="preserve">Манжета НИАД для детей, многоразовая,  (ширина 5 см, окружность 8-13 см)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Манжета НИАД для детей, многоразовая,  (ширина 5 см, окружность 8-13 см) S951A</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47 300,00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236 500,00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color w:val="000000"/>
                <w:sz w:val="20"/>
                <w:szCs w:val="20"/>
              </w:rPr>
            </w:pPr>
            <w:r w:rsidRPr="00E86A69">
              <w:rPr>
                <w:rFonts w:ascii="Times New Roman" w:hAnsi="Times New Roman"/>
                <w:color w:val="000000"/>
                <w:sz w:val="20"/>
                <w:szCs w:val="20"/>
              </w:rPr>
              <w:t xml:space="preserve">Манжета НИАД для детей, многоразовая,  (ширина 7 см, окружность 13-18 см)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color w:val="000000"/>
                <w:sz w:val="20"/>
                <w:szCs w:val="20"/>
              </w:rPr>
            </w:pPr>
            <w:r w:rsidRPr="00E86A69">
              <w:rPr>
                <w:rFonts w:ascii="Times New Roman" w:hAnsi="Times New Roman"/>
                <w:color w:val="000000"/>
                <w:sz w:val="20"/>
                <w:szCs w:val="20"/>
              </w:rPr>
              <w:t>Манжета НИАД для детей, многоразовая,  (ширина 7 см, окружность 13-18 см) S951B</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47 300,00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236 500,00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 xml:space="preserve">Мешок АМБУ ручной, многоразовый, для Новорожденных V280 мл, Комплектация: (Дыхательный мешок, Кислородный шланг, Маска анестезиологическая №1)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 xml:space="preserve">Устройство для ручного искусственного  дыхания (реанимационный мешок) неонатальная (вес пациента 0 - 10 кг), Дыхательный мешок с монолитной ручкой для удержания и проведения вентиляции одной рукой, объём 280 мл, с дыхательным объёмом не менее 100мл (при сжатии одной рукой), с реверсивным клапаном, с резервным кислородным мешком и кислородным продольноармированным шлангом длиной не менее 3 м,  с эластичным стандартным соединительным коннектором и  резьбовым коннектором для подачи кислорода высокой концентрации (при темпе 20 дыхательных движений в минуту, для потока 5 л/мин-68%, 10 л/мин-92%, 15 л/мин-97%), подсоединяемый через штуцер, сопротивление на вдохе/выдохе &lt;3,0см Н2О/&lt;3,0см Н2О, мертвое пространство не более 18 мл, с угловым шарнирным коннектором со встроенным предохранительным клапаном  сброса давления (40 см Н2О) и  клапаном вдоха под маску/ интубационную трубку соединение 22M/15F, маска прозрачная лицевая манжета с предварительным наддувом и кольцом маскодержателя, размер 1.Материалы: полиэтилен, полипропилен, эластомер. Упаковка индивидуальная, клинически чистая, 5шт. в упаковке. Срок годности  не менее 5 лет от даты изготовления.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23 300,00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46 600,00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Мешок для ручной ИВЛ, Взрослый с маской</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 xml:space="preserve">Реанимационный дыхательный мешок (устройство для ручного искусственного  дыхания) для взрослых (вес более 50 кг), Дыхательный мешок с монолитной ручкой для удержания и проведения вентиляции одной рукой, объём 1,5 л, с дыхательным объёмом 1000 мл (при сжатии двумя руками) и  800 мл (при сжатии одной рукой), с реверсивным клапаном, с резервным кислородным мешком и кислородным продольноармированным шлангом длиной 3 м, с эластичным стандартным соединительным коннектором и коннектором  резьбовым  Мale Sure Lock , для подачи кислорода высокой концентрации (при темпе 12 bpm для потока 5 л/мин-50%, 10 л/мин-83%, 15 л/мин-90%), подсоединяемый через штуцер, сопротивление на вдохе/выдохе &lt;3,0см Н2О/&lt;3,0см Н2О, мертвое пространство 18 мл, с угловым шарнирным коннектором со встроенным  клапаном вдоха под маску/ интубационную трубку 22M/15F, маска прозрачная лицевая с клапаном наддува и кольцом маскодержателя, размер 5.Материалы: полиэтилен, полипропилен, эластомер. Упаковка индивидуальная, клинически чистая, 6шт. в упаковке. Срок годности  5 лет от даты изготовления.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8 890,00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44 450,00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Мешок для ручной ИВЛ, Детский, одноразовый, V 550 мл, с резервуарным мешком из ПВХ, кислородной линей 2 м, маской №3</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 xml:space="preserve">Реанимационный дыхательный мешок (устройство для ручного искусственного  дыхания) для детей (вес 10-30 кг),Дыхательный мешок с монолитной ручкой для удержания и проведения вентиляции одной рукой, объём 550мл, с дыхательным объёмом 300мл (при сжатии одной рукой), с реверсивным клапаном, с резервным кислородным мешком и кислородным продольноармированным шлангом длиной 3 м,  с эластичным стандартным соединительным коннектором и коннектором резьбовым  Male Sure Lock, для подачи кислорода высокой концентрации (при темпе 20 bpm для потока 5 л/мин-60%, 10 л/мин-90%, 15 л/мин-95%), подсоединяемый через штуцер , сопротивление на вдохе/выдохе &lt;3,0см Н2О/&lt;3,0см Н2О, мертвое пространство 18 мл, с угловым шарнирным коннектором со встроенным предохранительным клапаном  сброса давления (40 см Н2О) и  клапаном вдоха под маску/ интубационную трубку 22M/15F, маска прозрачная лицевая с клапаном  наддува и кольцом маскодержателя, размер 3.Материалы: полиэтилен, полипропилен, эластомер. Упаковка индивидуальная, клинически чистая, 5шт. в упаковке. Срок годности  5 лет от даты изготовления.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color w:val="000000"/>
                <w:sz w:val="20"/>
                <w:szCs w:val="20"/>
              </w:rPr>
            </w:pPr>
            <w:r w:rsidRPr="00E86A69">
              <w:rPr>
                <w:rFonts w:ascii="Times New Roman" w:hAnsi="Times New Roman"/>
                <w:color w:val="000000"/>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10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8 890,00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88 900,00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color w:val="000000"/>
                <w:sz w:val="20"/>
                <w:szCs w:val="20"/>
              </w:rPr>
            </w:pPr>
            <w:r w:rsidRPr="00E86A69">
              <w:rPr>
                <w:rFonts w:ascii="Times New Roman" w:hAnsi="Times New Roman"/>
                <w:color w:val="000000"/>
                <w:sz w:val="20"/>
                <w:szCs w:val="20"/>
              </w:rPr>
              <w:t xml:space="preserve">Микрокатетер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color w:val="000000"/>
                <w:sz w:val="20"/>
                <w:szCs w:val="20"/>
              </w:rPr>
            </w:pPr>
            <w:r w:rsidRPr="00E86A69">
              <w:rPr>
                <w:rFonts w:ascii="Times New Roman" w:hAnsi="Times New Roman"/>
                <w:color w:val="000000"/>
                <w:sz w:val="20"/>
                <w:szCs w:val="20"/>
              </w:rPr>
              <w:t>• Усиленный катетер, состоящий из 7 сегментов</w:t>
            </w:r>
            <w:r w:rsidRPr="00E86A69">
              <w:rPr>
                <w:rFonts w:ascii="Times New Roman" w:hAnsi="Times New Roman"/>
                <w:color w:val="000000"/>
                <w:sz w:val="20"/>
                <w:szCs w:val="20"/>
              </w:rPr>
              <w:br/>
              <w:t xml:space="preserve"> • Атравматично отполированная дистальная часть катетера</w:t>
            </w:r>
            <w:r w:rsidRPr="00E86A69">
              <w:rPr>
                <w:rFonts w:ascii="Times New Roman" w:hAnsi="Times New Roman"/>
                <w:color w:val="000000"/>
                <w:sz w:val="20"/>
                <w:szCs w:val="20"/>
              </w:rPr>
              <w:br/>
              <w:t xml:space="preserve"> • 2 платиновых маркера, позволяющих производить отсоединение спиралей в нужной части • Внешний диаметр 2,4F, внутренний 1,7F, внутренний диаметр 0,017”; диаметр 2,5/2,0F - внутренний диаметр 0,021”; диаметр 3,1/2,6 F - внутренний диаметр 0,027”; • Общая длина 150 см • Доступен в двух видах: «обычный» и «экстра поддержка»</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color w:val="000000"/>
                <w:sz w:val="20"/>
                <w:szCs w:val="20"/>
              </w:rPr>
            </w:pPr>
            <w:r w:rsidRPr="00E86A69">
              <w:rPr>
                <w:rFonts w:ascii="Times New Roman" w:hAnsi="Times New Roman"/>
                <w:color w:val="000000"/>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15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290 200,00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4 353 000,00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color w:val="000000"/>
                <w:sz w:val="20"/>
                <w:szCs w:val="20"/>
              </w:rPr>
            </w:pPr>
            <w:r w:rsidRPr="00E86A69">
              <w:rPr>
                <w:rFonts w:ascii="Times New Roman" w:hAnsi="Times New Roman"/>
                <w:color w:val="000000"/>
                <w:sz w:val="20"/>
                <w:szCs w:val="20"/>
              </w:rPr>
              <w:t>Микрокатетер для доставки эмболизирующих агентов Apollo</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color w:val="000000"/>
                <w:sz w:val="20"/>
                <w:szCs w:val="20"/>
              </w:rPr>
            </w:pPr>
            <w:r w:rsidRPr="00E86A69">
              <w:rPr>
                <w:rFonts w:ascii="Times New Roman" w:hAnsi="Times New Roman"/>
                <w:color w:val="000000"/>
                <w:sz w:val="20"/>
                <w:szCs w:val="20"/>
              </w:rPr>
              <w:t>Микрокатетер движимый по потоку с отверстием на дистальном конце. Имеет полужесткий проксимальный сегмент и очень гибкий дистальный кончик. Катетер армирован нитиноловой проволокой. Имеет рентгенконтрастные маркеры и люеровский адаптер на кончике. Предназначен для доставки жидкой эмболической системы и других агентов и эмболизирующих веществ. Рабочая длина 165 см. Длина отделяемого кончика 1.5, 3.0, 5.0 см. Внутренний диаметр 0.013". Диаметр в зоне отделения 1.9 F. Отделение кончика механическое, зона отделения полностью совместима с ДМСО. Давление разрыва катетера 430 psi</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color w:val="000000"/>
                <w:sz w:val="20"/>
                <w:szCs w:val="20"/>
              </w:rPr>
            </w:pPr>
            <w:r w:rsidRPr="00E86A69">
              <w:rPr>
                <w:rFonts w:ascii="Times New Roman" w:hAnsi="Times New Roman"/>
                <w:color w:val="000000"/>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460 000,00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2 300 000,00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Микрокатетер для доставки эмболизирующих агентов Marathon (10шт)</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Микрокатетер движимый по потоку с отверстием на дистальном конце. Имеет полужесткий проксимальный сегмент и очень гибкий дистальный кончик 25 см. Внутренний диаметр 25 см дистального отдела 0.013". Катетер армирован нитиноловой проволокой. Имеет рентгенконтрастные маркеры и люеровский адаптер на кончике. Полностью совместим с ДМСО. Предназначен для доставки жидкой эмболической системы и других агентов и эмболизирующих веществ. Рабочая длина 165 см.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225 000,00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450 000,00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 xml:space="preserve">Микропроводник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 Гибридная технология</w:t>
            </w:r>
            <w:r w:rsidRPr="00E86A69">
              <w:rPr>
                <w:rFonts w:ascii="Times New Roman" w:hAnsi="Times New Roman"/>
                <w:sz w:val="20"/>
                <w:szCs w:val="20"/>
              </w:rPr>
              <w:br/>
              <w:t xml:space="preserve"> • Диаметр 0,012” у дистальной и 0,014” у проксимальной части</w:t>
            </w:r>
            <w:r w:rsidRPr="00E86A69">
              <w:rPr>
                <w:rFonts w:ascii="Times New Roman" w:hAnsi="Times New Roman"/>
                <w:sz w:val="20"/>
                <w:szCs w:val="20"/>
              </w:rPr>
              <w:br/>
              <w:t xml:space="preserve"> • Внутренняя часть из стали, в дистальной части из нитинола</w:t>
            </w:r>
            <w:r w:rsidRPr="00E86A69">
              <w:rPr>
                <w:rFonts w:ascii="Times New Roman" w:hAnsi="Times New Roman"/>
                <w:sz w:val="20"/>
                <w:szCs w:val="20"/>
              </w:rPr>
              <w:br/>
              <w:t xml:space="preserve"> • Микрокатетер общей длиной 200 см, нитиноловой частью 60 см, формируемая часть микропроводника длиной 1,4 см, протяженность гидрофильного покрытия – 40 см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15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171 200,00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2 568 000,00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 xml:space="preserve">Микропроводник гидрофильный направляющий нитиноловый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Гибридный гидрофильный микропроводник. Проксимальная часть из нержавеющей стали: для обеспечения высокой прочности и идеальной проходимости по сосудам. Дистальная часть из нитинола: для придания гибкости и сохранения формы кончика в течение длительного времени. Легко формирующийся дистальный кончик. Дистальный диаметр от .007" до .012", проксимальный диаметр 0,25 - 0,35 мм. Наличие изогнутых и прямых кончиков. Длина 1200 мм, 2000 мм, 2100 мм.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6</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277 000,00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1 662 000,00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color w:val="000000" w:themeColor="text1"/>
                <w:sz w:val="20"/>
                <w:szCs w:val="20"/>
              </w:rPr>
            </w:pPr>
            <w:r w:rsidRPr="00E86A69">
              <w:rPr>
                <w:rFonts w:ascii="Times New Roman" w:hAnsi="Times New Roman"/>
                <w:color w:val="000000" w:themeColor="text1"/>
                <w:sz w:val="20"/>
                <w:szCs w:val="20"/>
              </w:rPr>
              <w:t>Модулль BIS для мониторов NICHON</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color w:val="000000" w:themeColor="text1"/>
                <w:sz w:val="20"/>
                <w:szCs w:val="20"/>
              </w:rPr>
            </w:pPr>
            <w:r w:rsidRPr="00E86A69">
              <w:rPr>
                <w:rFonts w:ascii="Times New Roman" w:hAnsi="Times New Roman"/>
                <w:color w:val="000000" w:themeColor="text1"/>
                <w:sz w:val="20"/>
                <w:szCs w:val="20"/>
              </w:rPr>
              <w:t>Модулль BIS для мониторов NICHON</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1</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2 800 000,00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2 800 000,00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 xml:space="preserve">Мочеприемник 2л  д/опр.почасов.диуреза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Устройство для подсчета почасового диуреза , с мешком для мочи</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500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1 200,00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600 000,00</w:t>
            </w:r>
          </w:p>
        </w:tc>
      </w:tr>
      <w:tr w:rsidR="00E31EAB" w:rsidRPr="00595AF1" w:rsidTr="00013344">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Набор датчиков CO2 cap-ONE для интубированных пациентов, количественное измерение, вкл. P924 / K987, размер: 8 x 13 x 35 мм, длина кабеля: 3,5 м; все BSM; PVM-2703; CNS1901; OLG-2800; TEC-8300/5600; PSG-1100, 1 шт.</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Набор датчиков CO2 cap-ONE для интубированных пациентов, количественное измерение, вкл. P924 / K987, размер: 8 x 13 x 35 мм, длина кабеля: 3,5 м; все BSM; PVM-2703; CNS1901; OLG-2800; TEC-8300/5600; PSG-1100, 1 шт.</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1</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1 788 864,00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1 788 864,00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 xml:space="preserve">Набор для катетеризации крупных сосудов 8F/20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Набор для катетеризации крупных сосудов 8F</w:t>
            </w:r>
            <w:r>
              <w:rPr>
                <w:rFonts w:ascii="Times New Roman" w:hAnsi="Times New Roman"/>
                <w:sz w:val="20"/>
                <w:szCs w:val="20"/>
              </w:rPr>
              <w:t>/20 однопросветный стерильный</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уп</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40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6 500,00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260 000,00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 xml:space="preserve">Набор для спин-эпид.анестезии 18G/27G с фиксатором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 xml:space="preserve">Набор для спин-эпид.анестезии 18G/27G с фиксатором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26</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16 906,00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439 556,00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 xml:space="preserve">Набор ларингоскопический взрослый  1-10 МС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Рукоять средняя 2,5 В (стандартный свет)</w:t>
            </w:r>
            <w:r w:rsidRPr="00E86A69">
              <w:rPr>
                <w:rFonts w:ascii="Times New Roman" w:hAnsi="Times New Roman"/>
                <w:sz w:val="20"/>
                <w:szCs w:val="20"/>
              </w:rPr>
              <w:br/>
              <w:t>Средняя рукоятка KaWe (каве) диаметр 28 мм, нержавеющая сталь  со съемнымы клинками.  Клинки  с фиборооптическим освещением. Матовая не бликующая нержавеющая сталь. Интегрированный световод</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упк.</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1</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336 000,00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336 000,00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 xml:space="preserve">Набор процедурный о/р стер.д/катетеризации центральных вен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 xml:space="preserve">Набор  белья процедурный о/р стер.д/катетеризации центральных вен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800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5 200,00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4 160 000,00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Набор процедурный одноразовый стерильнй для катетеризации центральных вен</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Набор процедурный одноразовый стерильнй для катетеризации центральных вен</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набор</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800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2 247,00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1 797 600,00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 xml:space="preserve">Набор сервисный годовой для Радиометра ABL800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Набор сервисный годовой для Радиометра ABL800 905-671</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color w:val="000000"/>
                <w:sz w:val="20"/>
                <w:szCs w:val="20"/>
              </w:rPr>
            </w:pPr>
            <w:r w:rsidRPr="00E86A69">
              <w:rPr>
                <w:rFonts w:ascii="Times New Roman" w:hAnsi="Times New Roman"/>
                <w:color w:val="000000"/>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1</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642 000,00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642 000,00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Накопительная емкость-сборник для аспирации  (аспирационная банка 2л)  с предохранительным клапаном из ударопрочного материала</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Накопительная емкость- сборник для аспирации  (аспирационная банка 2л)  с предохранительным клапаном из ударопрочного материала</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10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12 957,70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129 577,00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Одеяло взрослое одноразовое</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Одеяло взрослое одноразовое</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166</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8 243,28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1 368 384,48</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 xml:space="preserve">Одеяло взрослое о/р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Одеяло взрослое о/р для конвекционного обогрева для нижней части тела.</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240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8 243,28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1 978 387,20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Одноразовый Комплект Для Центрального Венозного Катетера</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Pr>
                <w:rFonts w:ascii="Times New Roman" w:hAnsi="Times New Roman"/>
                <w:sz w:val="20"/>
                <w:szCs w:val="20"/>
              </w:rPr>
              <w:t>Т</w:t>
            </w:r>
            <w:r w:rsidRPr="00E86A69">
              <w:rPr>
                <w:rFonts w:ascii="Times New Roman" w:hAnsi="Times New Roman"/>
                <w:sz w:val="20"/>
                <w:szCs w:val="20"/>
              </w:rPr>
              <w:t>ип просвета: Однопросветный. Материал, не содержащий латекса, обеспечивает отличную безопасность. Превосходная рентгеноконтрастность катетера делает его более простым и безопасным в эксплуатации. Полный пакет: Центральный венозный катетер (1); Направляющий провод (1);  Расширитель тканей (1); Скальпель (1); Игла интродьюсера / Y-образная игла (1); Шприц для введения проводника (1); Шприц с иглой (1/2); Крышка гепарина (1/2/3); Зажим для катетера (1); Зажим удлинителя (1/2/3); Марлевые подушечки (2); Подготовка губчатого тампона (3); Шелковая нить с прямой (загнутой) иглой (2); Инфузионные повязки (1); Повязки (1); Пелерина с окнами (1); Маленькая драпировка (1); Средняя драпировка (1); Перчатки (2). Размер люмена: 20G. Длина катетера (см): 13.</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9</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16 900,00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152 100,00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Одноразовый Комплект Для Центрального Венозного Катетера</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Трехпросветный Центральный Венозный  Катетер, c мягким атравматичным кончиком, зажимами линий соединения, прокалываемыми колпачками.   Материал катетера -  рентгенконтрастный полиуретан.   Длина - 8, 13 см; Диаметр - 4 Fr.                                                                    Состав набора: катетер, проводник 0,018 дюйм Х 45см с прямым и j-образным кончиком; Катетер на игле; Игла 21Gaх3,81см; Тканевой расширитель; Шприц  5мл; Мягкий и жесткий фиксаторы катетера.</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180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15 500,00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2 790 000,00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Одноразовый Комплект Для Центрального Венозного Катетера</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 xml:space="preserve"> Тип просвета: двухпросветный. Материал, не содержащий латекса. Центральный венозный катетер (1); Направляющий провод (1);  Расширитель тканей (1); Скальпель (1); Игла интродьюсера / Y-образная игла (1); Шприц для введения проводника (1); Шприц с иглой (1/2); Крышка гепарина (1/2/3); Зажим для катетера (1); Зажим удлинителя (1/2/3); Марлевые подушечки (2); Подготовка губчатого тампона (3); Шелковая нить с прямой (загнутой) иглой (2); Инфузионные повязки (1); Повязки (1); Пелерина с окнами (1); Маленькая драпировка (1); Средняя драпировка (1); Перчатки (2).  Размер люмена: 4F. Длина катетера (см): 8,13.</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270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16 900,00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4 563 000,00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Одноразовый Комплект Для Центрального Венозного Катетера</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Тип просвета: трехпросветный. Материал, не содержащий латекса, обеспечивает отличную безопасность. Превосходная рентгеноконтрастность катетера делает его более простым и безопасным в эксплуатации. Полный пакет: Центральный венозный катетер (1); Направляющий провод (1);  Расширитель тканей (1); Скальпель (1); Игла интродьюсера / Y-образная игла (1); Шприц для введения проводника (1); Шприц с иглой (1/2); Крышка гепарина (1/2/3); Зажим для катетера (1); Зажим удлинителя (1/2/3); Марлевые подушечки (2); Подготовка губчатого тампона (3); Шелковая нить с прямой (загнутой) иглой (2); Инфузионные повязки (1); Повязки (1); Пелерина с окнами (1); Маленькая драпировка (1); Средняя драпировка (1); Перчатки (2).  Размер люмена: 5.5F. Длина катетера (см): 8, 13.</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270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15 500,00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4 185 000,00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Одноразовый Комплект Для Центрального Венозного Катетера</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Трехпросветный Центральный Венозный  Катетер, c мягким атравматичным кончиком, зажимами линий соединения, прокалываемыми колпачками.   Материал катетера -  рентгенконтрастный полиуретан.   Длина - 8, 13 см; Диаметр - 4 Fr. Состав набора: катетер, проводник 0,018 дюйм Х 45см с прямым и j-образным кончиком; Катетер на игле; Игла 21Gaх3,81см; Тканевой расширитель; Шприц  5мл; Мягкий и жесткий фиксаторы катетера.</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180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16 900,00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3 042 000,00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Одноразовый Комплект Для Центрального Венозного Катетера</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Игла Сельдингера G21 D- 0.8, L -38мм.</w:t>
            </w:r>
            <w:r w:rsidRPr="00E86A69">
              <w:rPr>
                <w:rFonts w:ascii="Times New Roman" w:hAnsi="Times New Roman"/>
                <w:sz w:val="20"/>
                <w:szCs w:val="20"/>
              </w:rPr>
              <w:br/>
              <w:t>Катетер с мягким кончиком, Rg -контрастный из полиуретана, размерами: F4/G18 (1.2 х 20см), каналы G22/22, скорость потока 9/9 мл/мин.</w:t>
            </w:r>
            <w:r w:rsidRPr="00E86A69">
              <w:rPr>
                <w:rFonts w:ascii="Times New Roman" w:hAnsi="Times New Roman"/>
                <w:sz w:val="20"/>
                <w:szCs w:val="20"/>
              </w:rPr>
              <w:br/>
              <w:t>Нитиноловый проводник 0.46мм х 50см с гибким J-наконечником (изгибоутойчивый) в эргономичном дежателе.</w:t>
            </w:r>
            <w:r w:rsidRPr="00E86A69">
              <w:rPr>
                <w:rFonts w:ascii="Times New Roman" w:hAnsi="Times New Roman"/>
                <w:sz w:val="20"/>
                <w:szCs w:val="20"/>
              </w:rPr>
              <w:br/>
              <w:t>Шприц 5 мл соединение Луэр Лок.</w:t>
            </w:r>
            <w:r w:rsidRPr="00E86A69">
              <w:rPr>
                <w:rFonts w:ascii="Times New Roman" w:hAnsi="Times New Roman"/>
                <w:sz w:val="20"/>
                <w:szCs w:val="20"/>
              </w:rPr>
              <w:br/>
              <w:t>3-х ходовой кран дискофикс;</w:t>
            </w:r>
            <w:r w:rsidRPr="00E86A69">
              <w:rPr>
                <w:rFonts w:ascii="Times New Roman" w:hAnsi="Times New Roman"/>
                <w:sz w:val="20"/>
                <w:szCs w:val="20"/>
              </w:rPr>
              <w:br/>
              <w:t>Мягкий самоклеющийся фиксатор катетера.</w:t>
            </w:r>
            <w:r w:rsidRPr="00E86A69">
              <w:rPr>
                <w:rFonts w:ascii="Times New Roman" w:hAnsi="Times New Roman"/>
                <w:sz w:val="20"/>
                <w:szCs w:val="20"/>
              </w:rPr>
              <w:br/>
              <w:t>Съемные фиксирующие крылышки.</w:t>
            </w:r>
            <w:r w:rsidRPr="00E86A69">
              <w:rPr>
                <w:rFonts w:ascii="Times New Roman" w:hAnsi="Times New Roman"/>
                <w:sz w:val="20"/>
                <w:szCs w:val="20"/>
              </w:rPr>
              <w:br/>
              <w:t>Коннекторы безыгольного доступа Сэйфсайт по числу каналов катетера.</w:t>
            </w:r>
            <w:r w:rsidRPr="00E86A69">
              <w:rPr>
                <w:rFonts w:ascii="Times New Roman" w:hAnsi="Times New Roman"/>
                <w:sz w:val="20"/>
                <w:szCs w:val="20"/>
              </w:rPr>
              <w:br/>
              <w:t>Дилататор, скальпель;</w:t>
            </w:r>
            <w:r w:rsidRPr="00E86A69">
              <w:rPr>
                <w:rFonts w:ascii="Times New Roman" w:hAnsi="Times New Roman"/>
                <w:sz w:val="20"/>
                <w:szCs w:val="20"/>
              </w:rPr>
              <w:br/>
              <w:t>Набор с ЭКГ кабелем. Без латекса. Без ДЭГФ.</w:t>
            </w:r>
            <w:r w:rsidRPr="00E86A69">
              <w:rPr>
                <w:rFonts w:ascii="Times New Roman" w:hAnsi="Times New Roman"/>
                <w:sz w:val="20"/>
                <w:szCs w:val="20"/>
              </w:rPr>
              <w:br/>
              <w:t>Стерильный, для однократного применения.</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45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23 100,00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1 039 500,00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 xml:space="preserve">Оксигенатор мембр.для взрослых с артериальным фильтром и с комплектом магистралей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 xml:space="preserve">Оксигенатор  мембр.для взрослых  с артериальным фильтром и с комплектом магистралей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14</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140 000,00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1 960 000,00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Оригинальные линии Перфузор для внутривенных вливаний малых объемов</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Оригинальные линии Перфузор стандарт 1,5 мм; длиной 150 см.</w:t>
            </w:r>
            <w:r w:rsidRPr="00E86A69">
              <w:rPr>
                <w:rFonts w:ascii="Times New Roman" w:hAnsi="Times New Roman"/>
                <w:sz w:val="20"/>
                <w:szCs w:val="20"/>
              </w:rPr>
              <w:br/>
              <w:t>Герметичные винтовые коннекторы  Luer lock предотврощают подтекание жидкости и попадание препаратов в насос.</w:t>
            </w:r>
            <w:r w:rsidRPr="00E86A69">
              <w:rPr>
                <w:rFonts w:ascii="Times New Roman" w:hAnsi="Times New Roman"/>
                <w:sz w:val="20"/>
                <w:szCs w:val="20"/>
              </w:rPr>
              <w:br/>
              <w:t>Устойчивы к давлению до 4 бар.</w:t>
            </w:r>
            <w:r w:rsidRPr="00E86A69">
              <w:rPr>
                <w:rFonts w:ascii="Times New Roman" w:hAnsi="Times New Roman"/>
                <w:sz w:val="20"/>
                <w:szCs w:val="20"/>
              </w:rPr>
              <w:br/>
              <w:t>Минимальный объем заполнения.Объем заполнения 2.65.</w:t>
            </w:r>
            <w:r w:rsidRPr="00E86A69">
              <w:rPr>
                <w:rFonts w:ascii="Times New Roman" w:hAnsi="Times New Roman"/>
                <w:sz w:val="20"/>
                <w:szCs w:val="20"/>
              </w:rPr>
              <w:br/>
              <w:t>Без DEHP.</w:t>
            </w:r>
            <w:r>
              <w:rPr>
                <w:rFonts w:ascii="Times New Roman" w:hAnsi="Times New Roman"/>
                <w:sz w:val="20"/>
                <w:szCs w:val="20"/>
                <w:lang w:val="kk-KZ"/>
              </w:rPr>
              <w:t xml:space="preserve"> </w:t>
            </w:r>
            <w:r w:rsidRPr="00E86A69">
              <w:rPr>
                <w:rFonts w:ascii="Times New Roman" w:hAnsi="Times New Roman"/>
                <w:sz w:val="20"/>
                <w:szCs w:val="20"/>
              </w:rPr>
              <w:t>Материал ПВХ. Без фталатов.</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5 400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160,50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866 700,00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 xml:space="preserve">Оригинальный шприц объемом 50 мл с аспирационной иглой и без.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 xml:space="preserve">Шприц 50 мл с аспирационной иглой. Фильтр в игле 15 мкм. </w:t>
            </w:r>
            <w:r w:rsidRPr="00E86A69">
              <w:rPr>
                <w:rFonts w:ascii="Times New Roman" w:hAnsi="Times New Roman"/>
                <w:sz w:val="20"/>
                <w:szCs w:val="20"/>
              </w:rPr>
              <w:br/>
              <w:t xml:space="preserve">Аспирационная игла 1.7 х 2.0 х 30мм. </w:t>
            </w:r>
            <w:r w:rsidRPr="00E86A69">
              <w:rPr>
                <w:rFonts w:ascii="Times New Roman" w:hAnsi="Times New Roman"/>
                <w:sz w:val="20"/>
                <w:szCs w:val="20"/>
              </w:rPr>
              <w:br/>
              <w:t xml:space="preserve">Положение канюли центральное, соединение Луэр Лок,  цилиндр и плунжер изготовлены из полипропилена.  </w:t>
            </w:r>
            <w:r w:rsidRPr="00E86A69">
              <w:rPr>
                <w:rFonts w:ascii="Times New Roman" w:hAnsi="Times New Roman"/>
                <w:sz w:val="20"/>
                <w:szCs w:val="20"/>
              </w:rPr>
              <w:br/>
              <w:t>Поршень из синтетического материала с двумя уплотнительными кольцами для медленной аспирации или введения лекарств.</w:t>
            </w:r>
            <w:r w:rsidRPr="00E86A69">
              <w:rPr>
                <w:rFonts w:ascii="Times New Roman" w:hAnsi="Times New Roman"/>
                <w:sz w:val="20"/>
                <w:szCs w:val="20"/>
              </w:rPr>
              <w:br/>
              <w:t>Минимальный остаточный объем</w:t>
            </w:r>
            <w:r w:rsidRPr="00E86A69">
              <w:rPr>
                <w:rFonts w:ascii="Times New Roman" w:hAnsi="Times New Roman"/>
                <w:sz w:val="20"/>
                <w:szCs w:val="20"/>
              </w:rPr>
              <w:br/>
              <w:t xml:space="preserve">Не содержит Латекс и ПВХ.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4 500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170,13</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765 585,00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 xml:space="preserve">Переносные мешки давления с манометром PIB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 xml:space="preserve">Переносной мешок для инфузии под давлением. Состоит из мешка с трубкой, краником и грушей на конце (белого цвета). Изготовлен из нейлона. Без латекса. Не стерильный. Объем мешка 500 или 1000 мл. Клапан с кнопкой, обеспечивающий регуляцию давления в мешке и скорость тока жидкости. На кнопке клапана имеются деления и цветовая кодировка, которые показывает величину создаваемого давления. Две опции: 1) одно нажатие - стандартное давление; 2) два нажатия - для установки повышенного давления и быстрой инфузии. Имеется жесткая ручка зеленого цвета - для подвешивания к капельнице.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4</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25 100,00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100 400,00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Пипетка Пастера РЕ, на 1 мл в инд.упаковке</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Пипетка Пастера  РЕ, на 1 мл в инд.упаковке</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500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100,00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50 000,00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Пробирки центрифужные безделений</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Пробирки центрифужные безделений</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400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150,00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60 000,00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 xml:space="preserve">Пробирки центрифужные градуированная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 xml:space="preserve">Пробирки центрифужные градуированная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400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150,00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60 000,00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 xml:space="preserve">Проводник нейроваскулярный проволочный 8, 14, 18.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495BF6">
              <w:rPr>
                <w:rFonts w:ascii="Times New Roman" w:hAnsi="Times New Roman"/>
                <w:sz w:val="20"/>
                <w:szCs w:val="20"/>
              </w:rPr>
              <w:t>Микропроводник для нейро интервенции</w:t>
            </w:r>
            <w:r w:rsidRPr="00495BF6">
              <w:rPr>
                <w:rFonts w:ascii="Times New Roman" w:hAnsi="Times New Roman"/>
                <w:sz w:val="20"/>
                <w:szCs w:val="20"/>
              </w:rPr>
              <w:br/>
              <w:t xml:space="preserve"> Диаметр и длина: </w:t>
            </w:r>
            <w:r w:rsidRPr="00495BF6">
              <w:rPr>
                <w:rFonts w:ascii="Times New Roman" w:hAnsi="Times New Roman"/>
                <w:sz w:val="20"/>
                <w:szCs w:val="20"/>
                <w:u w:val="single"/>
              </w:rPr>
              <w:t>0.008</w:t>
            </w:r>
            <w:r w:rsidRPr="00495BF6">
              <w:rPr>
                <w:rFonts w:ascii="Times New Roman" w:hAnsi="Times New Roman"/>
                <w:sz w:val="20"/>
                <w:szCs w:val="20"/>
              </w:rPr>
              <w:t>” (длина 200, 300 см) ,  0.014" (длина 200 см), 0.018” (длина 200, 300 см).</w:t>
            </w:r>
            <w:r w:rsidRPr="00495BF6">
              <w:rPr>
                <w:rFonts w:ascii="Times New Roman" w:hAnsi="Times New Roman"/>
                <w:sz w:val="20"/>
                <w:szCs w:val="20"/>
              </w:rPr>
              <w:br/>
              <w:t xml:space="preserve"> </w:t>
            </w:r>
            <w:r w:rsidRPr="00E86A69">
              <w:rPr>
                <w:rFonts w:ascii="Times New Roman" w:hAnsi="Times New Roman"/>
                <w:sz w:val="20"/>
                <w:szCs w:val="20"/>
              </w:rPr>
              <w:t>Длина рентгенконтрастной части: 3 см, 5 см, 9 см.</w:t>
            </w:r>
            <w:r w:rsidRPr="00E86A69">
              <w:rPr>
                <w:rFonts w:ascii="Times New Roman" w:hAnsi="Times New Roman"/>
                <w:sz w:val="20"/>
                <w:szCs w:val="20"/>
              </w:rPr>
              <w:br/>
              <w:t xml:space="preserve"> Материал сердечника: сталь.</w:t>
            </w:r>
            <w:r w:rsidRPr="00E86A69">
              <w:rPr>
                <w:rFonts w:ascii="Times New Roman" w:hAnsi="Times New Roman"/>
                <w:sz w:val="20"/>
                <w:szCs w:val="20"/>
              </w:rPr>
              <w:br/>
              <w:t xml:space="preserve"> Наличие технологии dabble coil.</w:t>
            </w:r>
            <w:r w:rsidRPr="00E86A69">
              <w:rPr>
                <w:rFonts w:ascii="Times New Roman" w:hAnsi="Times New Roman"/>
                <w:sz w:val="20"/>
                <w:szCs w:val="20"/>
              </w:rPr>
              <w:br/>
              <w:t xml:space="preserve"> Тип сердечника: конический.</w:t>
            </w:r>
            <w:r w:rsidRPr="00E86A69">
              <w:rPr>
                <w:rFonts w:ascii="Times New Roman" w:hAnsi="Times New Roman"/>
                <w:sz w:val="20"/>
                <w:szCs w:val="20"/>
              </w:rPr>
              <w:br/>
              <w:t xml:space="preserve"> Длина оплетки: 9 см, 30 см, 34 см</w:t>
            </w:r>
            <w:r w:rsidRPr="00E86A69">
              <w:rPr>
                <w:rFonts w:ascii="Times New Roman" w:hAnsi="Times New Roman"/>
                <w:sz w:val="20"/>
                <w:szCs w:val="20"/>
              </w:rPr>
              <w:br/>
              <w:t xml:space="preserve"> Варианты дистального кончика: наличие прямого, микрошейпинг 90°, 25°.</w:t>
            </w:r>
            <w:r w:rsidRPr="00E86A69">
              <w:rPr>
                <w:rFonts w:ascii="Times New Roman" w:hAnsi="Times New Roman"/>
                <w:sz w:val="20"/>
                <w:szCs w:val="20"/>
              </w:rPr>
              <w:br/>
              <w:t xml:space="preserve"> Варианты покрытия дистальной части: гидрофильное ( не менее 170 см).</w:t>
            </w:r>
            <w:r w:rsidRPr="00E86A69">
              <w:rPr>
                <w:rFonts w:ascii="Times New Roman" w:hAnsi="Times New Roman"/>
                <w:sz w:val="20"/>
                <w:szCs w:val="20"/>
              </w:rPr>
              <w:br/>
              <w:t xml:space="preserve"> Покрытие проксимальной части: при длине 300 см- PTFE.</w:t>
            </w:r>
            <w:r w:rsidRPr="00E86A69">
              <w:rPr>
                <w:rFonts w:ascii="Times New Roman" w:hAnsi="Times New Roman"/>
                <w:sz w:val="20"/>
                <w:szCs w:val="20"/>
              </w:rPr>
              <w:br/>
              <w:t xml:space="preserve"> Возможность удлинения не менее 165 см</w:t>
            </w:r>
            <w:r w:rsidRPr="00E86A69">
              <w:rPr>
                <w:rFonts w:ascii="Times New Roman" w:hAnsi="Times New Roman"/>
                <w:sz w:val="20"/>
                <w:szCs w:val="20"/>
              </w:rPr>
              <w:br/>
              <w:t xml:space="preserve"> Наличие моделей с полимерным покрытием дистальной части.</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175 000,00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875 000,00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 xml:space="preserve">Проводниковый катетер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495BF6">
              <w:rPr>
                <w:rFonts w:ascii="Times New Roman" w:hAnsi="Times New Roman"/>
                <w:sz w:val="20"/>
                <w:szCs w:val="20"/>
              </w:rPr>
              <w:t xml:space="preserve">Армированный перекрестно расположенными сдвоенными волокнами нержавеющей стали, направляющий катетер со сверхгибкой дистальной частью длиной не менее 7 см. Мягкий атравматичный кончик с рентгеноконтрастной меткой. </w:t>
            </w:r>
            <w:r w:rsidRPr="00E86A69">
              <w:rPr>
                <w:rFonts w:ascii="Times New Roman" w:hAnsi="Times New Roman"/>
                <w:sz w:val="20"/>
                <w:szCs w:val="20"/>
              </w:rPr>
              <w:t>Наличие изгибов: 40°, многоцелевой, прямой. Наличие катетеров с наружным диаметром: 5F, 6F, 7F, 8F. Диаметр внутренний для катетеров 5F- не менее 0,053", 6F- не менее 0,064", 7F- не менее 0,073", 8F- не менее 0,086". Наличие длина 90, 100 см.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20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81 000,00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1 620 000,00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 xml:space="preserve">Прокладка входного отверстия.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Прокладка входного отверстия. 902-668</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48 150,00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E86A69" w:rsidRDefault="00E31EAB" w:rsidP="00E31EAB">
            <w:pPr>
              <w:pStyle w:val="a4"/>
              <w:rPr>
                <w:rFonts w:ascii="Times New Roman" w:hAnsi="Times New Roman"/>
                <w:sz w:val="20"/>
                <w:szCs w:val="20"/>
              </w:rPr>
            </w:pPr>
            <w:r w:rsidRPr="00E86A69">
              <w:rPr>
                <w:rFonts w:ascii="Times New Roman" w:hAnsi="Times New Roman"/>
                <w:sz w:val="20"/>
                <w:szCs w:val="20"/>
              </w:rPr>
              <w:t>96 300,00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Разъёмы-коннекторы с 2 входами без иглы</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Высокая скорость потока. Максимальный расход достигает 540 мл / мин. Это позволяет переносить высоковязкий питательный раствор и продукты крови с более высокой скорость потока. Превосходная безопасность. Конструкция с разделенной перегородкой гарантирует отсутствие воздушных зазоров по краям. Средний расход 120 - 180 мл / мин. Средний объем положительного давления 0,05 мл. Объем мертвого пространства &lt;0,06 мл. Положительное давление: Нет</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color w:val="000000"/>
                <w:sz w:val="20"/>
                <w:szCs w:val="20"/>
              </w:rPr>
            </w:pPr>
            <w:r w:rsidRPr="00495BF6">
              <w:rPr>
                <w:rFonts w:ascii="Times New Roman" w:hAnsi="Times New Roman"/>
                <w:color w:val="000000"/>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45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9 200,00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414 000,00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Распылитель для ИВЛ</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Комплект с распылителем (небулайзером) и тройником для формирования кислородных и лекарственных аэрозольных смесей с заданными характеристиками для дыхательных систем для детей при интенсивной терапии при ИВЛ. В составе: - небулайзер трахеобронхиального осаждения (при потоке 8л/мин 77% объёма азрозоля имеют размер частиц менее 5мкм с медианой 2,7 мм).со стандартной базой (штуцер 6 мм), Т-образный тройник 15М-22M-15F для включения в дыхательный контур,  кислородная стандартная продольноармированная трубка 1,8 м. Материал: полипропилен, полиэтилен. Упаковка: индивидуальная, клинически чистая, 35 шт. Срок годности (срок гарантии): 5 лет от даты изготовления.</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color w:val="000000"/>
                <w:sz w:val="20"/>
                <w:szCs w:val="20"/>
              </w:rPr>
            </w:pPr>
            <w:r w:rsidRPr="00495BF6">
              <w:rPr>
                <w:rFonts w:ascii="Times New Roman" w:hAnsi="Times New Roman"/>
                <w:color w:val="000000"/>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140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945,00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132 300,00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Распылитель медикаментов для Evita2, Evita4, EvitaXL, Savina 8412935</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Распылитель медикаментов для Evita2,Evita4,EvitaXL,Savina 8412935</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204 013,34</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408 026,68</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color w:val="000000" w:themeColor="text1"/>
                <w:sz w:val="20"/>
                <w:szCs w:val="20"/>
              </w:rPr>
            </w:pPr>
            <w:r w:rsidRPr="00495BF6">
              <w:rPr>
                <w:rFonts w:ascii="Times New Roman" w:hAnsi="Times New Roman"/>
                <w:color w:val="000000" w:themeColor="text1"/>
                <w:sz w:val="20"/>
                <w:szCs w:val="20"/>
              </w:rPr>
              <w:t>Распылитель пневматический медикаментов, для Savina</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color w:val="000000" w:themeColor="text1"/>
                <w:sz w:val="20"/>
                <w:szCs w:val="20"/>
              </w:rPr>
            </w:pPr>
            <w:r w:rsidRPr="00495BF6">
              <w:rPr>
                <w:rFonts w:ascii="Times New Roman" w:hAnsi="Times New Roman"/>
                <w:color w:val="000000" w:themeColor="text1"/>
                <w:sz w:val="20"/>
                <w:szCs w:val="20"/>
              </w:rPr>
              <w:t>Пневматический распылитель медикаментов, для Savina</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color w:val="000000" w:themeColor="text1"/>
                <w:sz w:val="20"/>
                <w:szCs w:val="20"/>
              </w:rPr>
            </w:pPr>
            <w:r w:rsidRPr="00495BF6">
              <w:rPr>
                <w:rFonts w:ascii="Times New Roman" w:hAnsi="Times New Roman"/>
                <w:color w:val="000000" w:themeColor="text1"/>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color w:val="000000" w:themeColor="text1"/>
                <w:sz w:val="20"/>
                <w:szCs w:val="20"/>
              </w:rPr>
            </w:pPr>
            <w:r w:rsidRPr="00495BF6">
              <w:rPr>
                <w:rFonts w:ascii="Times New Roman" w:hAnsi="Times New Roman"/>
                <w:color w:val="000000" w:themeColor="text1"/>
                <w:sz w:val="20"/>
                <w:szCs w:val="20"/>
              </w:rPr>
              <w:t>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color w:val="000000" w:themeColor="text1"/>
                <w:sz w:val="20"/>
                <w:szCs w:val="20"/>
              </w:rPr>
            </w:pPr>
            <w:r w:rsidRPr="00495BF6">
              <w:rPr>
                <w:rFonts w:ascii="Times New Roman" w:hAnsi="Times New Roman"/>
                <w:color w:val="000000" w:themeColor="text1"/>
                <w:sz w:val="20"/>
                <w:szCs w:val="20"/>
              </w:rPr>
              <w:t>1 624,26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color w:val="000000" w:themeColor="text1"/>
                <w:sz w:val="20"/>
                <w:szCs w:val="20"/>
              </w:rPr>
            </w:pPr>
            <w:r w:rsidRPr="00495BF6">
              <w:rPr>
                <w:rFonts w:ascii="Times New Roman" w:hAnsi="Times New Roman"/>
                <w:color w:val="000000" w:themeColor="text1"/>
                <w:sz w:val="20"/>
                <w:szCs w:val="20"/>
              </w:rPr>
              <w:t>3 248,52</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color w:val="000000" w:themeColor="text1"/>
                <w:sz w:val="20"/>
                <w:szCs w:val="20"/>
              </w:rPr>
            </w:pPr>
            <w:r w:rsidRPr="00495BF6">
              <w:rPr>
                <w:rFonts w:ascii="Times New Roman" w:hAnsi="Times New Roman"/>
                <w:color w:val="000000" w:themeColor="text1"/>
                <w:sz w:val="20"/>
                <w:szCs w:val="20"/>
              </w:rPr>
              <w:t>Редуктор кислородный. Переходник 02 G3/4 DIN (РЕДУКТОР С МАНОМЕТРОМ) 5790093</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color w:val="000000" w:themeColor="text1"/>
                <w:sz w:val="20"/>
                <w:szCs w:val="20"/>
              </w:rPr>
            </w:pPr>
            <w:r w:rsidRPr="00495BF6">
              <w:rPr>
                <w:rFonts w:ascii="Times New Roman" w:hAnsi="Times New Roman"/>
                <w:color w:val="000000" w:themeColor="text1"/>
                <w:sz w:val="20"/>
                <w:szCs w:val="20"/>
              </w:rPr>
              <w:t>Редуктор кислородный. Переходник 02 G3/4 DIN (РЕДУКТОР С МАНОМЕТРОМ) 5790093</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color w:val="000000" w:themeColor="text1"/>
                <w:sz w:val="20"/>
                <w:szCs w:val="20"/>
              </w:rPr>
            </w:pPr>
            <w:r w:rsidRPr="00495BF6">
              <w:rPr>
                <w:rFonts w:ascii="Times New Roman" w:hAnsi="Times New Roman"/>
                <w:color w:val="000000" w:themeColor="text1"/>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color w:val="000000" w:themeColor="text1"/>
                <w:sz w:val="20"/>
                <w:szCs w:val="20"/>
              </w:rPr>
            </w:pPr>
            <w:r w:rsidRPr="00495BF6">
              <w:rPr>
                <w:rFonts w:ascii="Times New Roman" w:hAnsi="Times New Roman"/>
                <w:color w:val="000000" w:themeColor="text1"/>
                <w:sz w:val="20"/>
                <w:szCs w:val="20"/>
              </w:rPr>
              <w:t>1</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color w:val="000000" w:themeColor="text1"/>
                <w:sz w:val="20"/>
                <w:szCs w:val="20"/>
              </w:rPr>
            </w:pPr>
            <w:r w:rsidRPr="00495BF6">
              <w:rPr>
                <w:rFonts w:ascii="Times New Roman" w:hAnsi="Times New Roman"/>
                <w:color w:val="000000" w:themeColor="text1"/>
                <w:sz w:val="20"/>
                <w:szCs w:val="20"/>
              </w:rPr>
              <w:t>348 690,53</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color w:val="000000" w:themeColor="text1"/>
                <w:sz w:val="20"/>
                <w:szCs w:val="20"/>
              </w:rPr>
            </w:pPr>
            <w:r w:rsidRPr="00495BF6">
              <w:rPr>
                <w:rFonts w:ascii="Times New Roman" w:hAnsi="Times New Roman"/>
                <w:color w:val="000000" w:themeColor="text1"/>
                <w:sz w:val="20"/>
                <w:szCs w:val="20"/>
              </w:rPr>
              <w:t>348 690,53</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 xml:space="preserve">Самораскрывающаяся стент система для каротидных артерий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Самораскрывающийся нитиноловый стент на системе доставки с Rх портом на расстоянии 28 см от кончика катетера. Танталовые маркеры на каждом конце стента. Ячейки открытого типа. Не расширяющиеся концы стента. Система защиты от "выпрыгивания стента" EX.P.R.T. при раскрытии. Нулевое укорочение стента. Толщина стенки стента 0.0088". Совместимость с проводником 0.014. Рабочая длина доставляющего катетера 135 см. Совместим с проводником 0.014". Возможны два варианта стента: анатомически суживающийся («бутылкообразной») формы и прямой. Размер для стента бутылкообразной формы: диаметр стента 8х6, длина 30мм; диаметр стента 8х6, длина 40мм; диаметр стента 10х7, длина 30мм; диаметр стента 10х7, длина 40мм. Размер для стента прямой формы: диаметр стента - 6; 7; 8; 9; 10, длина - 20; 30; 40; 60 мм.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400 180,00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2 000 900,00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Система для внутривенных инфузий для совместимых насосов (различных вариантов исполнения)</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Система для внутривенных инфузий для совместимых насосов Safeset, тип "Neutrapur" с</w:t>
            </w:r>
            <w:r w:rsidRPr="00495BF6">
              <w:rPr>
                <w:rFonts w:ascii="Times New Roman" w:hAnsi="Times New Roman"/>
                <w:sz w:val="20"/>
                <w:szCs w:val="20"/>
              </w:rPr>
              <w:br/>
              <w:t>без ПВХ, длиной 250см, с инъекционным портом.</w:t>
            </w:r>
            <w:r w:rsidRPr="00495BF6">
              <w:rPr>
                <w:rFonts w:ascii="Times New Roman" w:hAnsi="Times New Roman"/>
                <w:sz w:val="20"/>
                <w:szCs w:val="20"/>
              </w:rPr>
              <w:br/>
              <w:t>Защитный калпачок PrimeStop с гидрофобной мембраной.</w:t>
            </w:r>
            <w:r w:rsidRPr="00495BF6">
              <w:rPr>
                <w:rFonts w:ascii="Times New Roman" w:hAnsi="Times New Roman"/>
                <w:sz w:val="20"/>
                <w:szCs w:val="20"/>
              </w:rPr>
              <w:br/>
              <w:t>Мембрана AirStop.</w:t>
            </w:r>
            <w:r w:rsidRPr="00495BF6">
              <w:rPr>
                <w:rFonts w:ascii="Times New Roman" w:hAnsi="Times New Roman"/>
                <w:sz w:val="20"/>
                <w:szCs w:val="20"/>
              </w:rPr>
              <w:br/>
              <w:t>Перистальтический сегмент из силикона.</w:t>
            </w:r>
            <w:r w:rsidRPr="00495BF6">
              <w:rPr>
                <w:rFonts w:ascii="Times New Roman" w:hAnsi="Times New Roman"/>
                <w:sz w:val="20"/>
                <w:szCs w:val="20"/>
              </w:rPr>
              <w:br/>
              <w:t xml:space="preserve">Зажим для предотвращения свободного тока жидкости. </w:t>
            </w:r>
            <w:r w:rsidRPr="00495BF6">
              <w:rPr>
                <w:rFonts w:ascii="Times New Roman" w:hAnsi="Times New Roman"/>
                <w:sz w:val="20"/>
                <w:szCs w:val="20"/>
              </w:rPr>
              <w:br/>
              <w:t>Стерильный для однакратного применения.</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1 350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1 310,75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1 769 512,50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 xml:space="preserve">Система защиты от эмболии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color w:val="000000"/>
                <w:sz w:val="20"/>
                <w:szCs w:val="20"/>
              </w:rPr>
            </w:pPr>
            <w:r w:rsidRPr="00495BF6">
              <w:rPr>
                <w:rFonts w:ascii="Times New Roman" w:hAnsi="Times New Roman"/>
                <w:color w:val="000000"/>
                <w:sz w:val="20"/>
                <w:szCs w:val="20"/>
              </w:rPr>
              <w:t>Фильтр для защиты от дистальной эмболии. Концентрическая конструкция позволяет симметрично расширять фильтр, что обеспечивает хорошее прилегание к стенке сосуда.</w:t>
            </w:r>
            <w:r w:rsidRPr="00495BF6">
              <w:rPr>
                <w:rFonts w:ascii="Times New Roman" w:hAnsi="Times New Roman"/>
                <w:color w:val="000000"/>
                <w:sz w:val="20"/>
                <w:szCs w:val="20"/>
              </w:rPr>
              <w:br/>
              <w:t>Материал устройства – нитинол (никелит титана), дизайн устройства - плетенная микросетка, 4 рентгенконтрастных маркера на конце прутьев и 3 маркера (дистальный кончик катетера, на дистальной и проксимальной части системы защиты).</w:t>
            </w:r>
            <w:r w:rsidRPr="00495BF6">
              <w:rPr>
                <w:rFonts w:ascii="Times New Roman" w:hAnsi="Times New Roman"/>
                <w:color w:val="000000"/>
                <w:sz w:val="20"/>
                <w:szCs w:val="20"/>
              </w:rPr>
              <w:br/>
              <w:t xml:space="preserve"> Характеристики: атравмотический кончик с рентгеноконтрастной меткой, длина корзины 19,6-23,1 мм (в зависимости от диаметра), Гибкость выбора с любым проводником 0,014 дюйма, для прохождения сложных поражении. Профиль дистальной части в сложенном состоянии 3,5-4,5 Fr. Рабочая длина доставки катетера – 165 см, удаляющего – 150 см. Устройство при извлечении одновременно закрывает фильтр со всех сторон, также можно производить закрытие под любым углом. Гибкий катетер доставки и мягкий дизайн наконечника обеспечивают улучшенную отслеживаемость в сложной анатомии. Размеры: Ø корзины Small ( для сосудов 3.0-4,5 мм), Large (для сосудов 4,5-6,5 мм).</w:t>
            </w:r>
            <w:r w:rsidRPr="00495BF6">
              <w:rPr>
                <w:rFonts w:ascii="Times New Roman" w:hAnsi="Times New Roman"/>
                <w:color w:val="000000"/>
                <w:sz w:val="20"/>
                <w:szCs w:val="20"/>
              </w:rPr>
              <w:br/>
              <w:t>Устройство для извлечения одновременно закрывает фильтр со всех сторон, чтобы минимизировать потерю эмболов.</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color w:val="000000"/>
                <w:sz w:val="20"/>
                <w:szCs w:val="20"/>
              </w:rPr>
            </w:pPr>
            <w:r w:rsidRPr="00495BF6">
              <w:rPr>
                <w:rFonts w:ascii="Times New Roman" w:hAnsi="Times New Roman"/>
                <w:color w:val="000000"/>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610 200,00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3 051 000,00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color w:val="000000"/>
                <w:sz w:val="20"/>
                <w:szCs w:val="20"/>
              </w:rPr>
            </w:pPr>
            <w:r w:rsidRPr="00495BF6">
              <w:rPr>
                <w:rFonts w:ascii="Times New Roman" w:hAnsi="Times New Roman"/>
                <w:color w:val="000000"/>
                <w:sz w:val="20"/>
                <w:szCs w:val="20"/>
              </w:rPr>
              <w:t xml:space="preserve">Система отделения спиралей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color w:val="000000"/>
                <w:sz w:val="20"/>
                <w:szCs w:val="20"/>
              </w:rPr>
            </w:pPr>
            <w:r w:rsidRPr="00495BF6">
              <w:rPr>
                <w:rFonts w:ascii="Times New Roman" w:hAnsi="Times New Roman"/>
                <w:color w:val="000000"/>
                <w:sz w:val="20"/>
                <w:szCs w:val="20"/>
              </w:rPr>
              <w:t>Контроллер отделения  поставляется с предварительно установленными батареями и представляет собой стерильное ручное устройство, предназначенное для использования только для одного пациента.</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color w:val="000000"/>
                <w:sz w:val="20"/>
                <w:szCs w:val="20"/>
              </w:rPr>
            </w:pPr>
            <w:r w:rsidRPr="00495BF6">
              <w:rPr>
                <w:rFonts w:ascii="Times New Roman" w:hAnsi="Times New Roman"/>
                <w:color w:val="000000"/>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4</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133 000,00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532 000,00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 xml:space="preserve">Система отсоединения со звуковым и визуальным контролем V-GRIP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color w:val="000000"/>
                <w:sz w:val="20"/>
                <w:szCs w:val="20"/>
              </w:rPr>
            </w:pPr>
            <w:r w:rsidRPr="00495BF6">
              <w:rPr>
                <w:rFonts w:ascii="Times New Roman" w:hAnsi="Times New Roman"/>
                <w:color w:val="000000"/>
                <w:sz w:val="20"/>
                <w:szCs w:val="20"/>
              </w:rPr>
              <w:t>"Система отделения микроспиралей. Контроллер стерильный и предназначен для одноразового использования . Совершает до 20 отделений. Источник питания – заряженные батареи без специальных условий хранения. Контроллер состоит из микросхемы – микропроцессора . Система должна проверять зарядку батареи и ее исправность. Простой мониторинг готовности контроллера. В случае неисправности - красная лампочка . Простое нажатие на кнопку отделения спирали завершает процесс не более чем за 3 секунды. Цикл отсоединения сопровождается звуковыми и визуальными сигналами.</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color w:val="000000"/>
                <w:sz w:val="20"/>
                <w:szCs w:val="20"/>
              </w:rPr>
            </w:pPr>
            <w:r w:rsidRPr="00495BF6">
              <w:rPr>
                <w:rFonts w:ascii="Times New Roman" w:hAnsi="Times New Roman"/>
                <w:color w:val="000000"/>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4</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25 000,00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100 000,00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 xml:space="preserve">Соединитель 2-й угловой шарнирный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Угловой адаптер 22F-22М/15F с гофрированной трубкой с шарнирным угловым соединением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280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1 300,00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364 000,00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Соединитель 2-й угловой шарнирный (для дыхательных контуров конфигурируемый)</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Угловой адаптер 22F-22М/15F с гофрированной трубкой с шарнирным угловым соединением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56</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1 300,00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72 800,00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Соединитель для дыхательных контуров конфигурируемый</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Соединитель конфигурируемый 22 mmM/15mmF-15 см-22 mmF</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100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800,00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80 000,00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 xml:space="preserve">Соединитель угловой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Соединитель гибкий угловой шарнирный 22F-15F с эластичным портом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color w:val="000000"/>
                <w:sz w:val="20"/>
                <w:szCs w:val="20"/>
              </w:rPr>
            </w:pPr>
            <w:r w:rsidRPr="00495BF6">
              <w:rPr>
                <w:rFonts w:ascii="Times New Roman" w:hAnsi="Times New Roman"/>
                <w:color w:val="000000"/>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135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1 300,00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175 500,00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Стекло покровное 18х18 мм</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Покровное стекло 18х18 мм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color w:val="000000"/>
                <w:sz w:val="20"/>
                <w:szCs w:val="20"/>
              </w:rPr>
            </w:pPr>
            <w:r w:rsidRPr="00495BF6">
              <w:rPr>
                <w:rFonts w:ascii="Times New Roman" w:hAnsi="Times New Roman"/>
                <w:color w:val="000000"/>
                <w:sz w:val="20"/>
                <w:szCs w:val="20"/>
              </w:rPr>
              <w:t>упк.</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100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350,00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35 000,00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color w:val="000000"/>
                <w:sz w:val="20"/>
                <w:szCs w:val="20"/>
              </w:rPr>
            </w:pPr>
            <w:r w:rsidRPr="00495BF6">
              <w:rPr>
                <w:rFonts w:ascii="Times New Roman" w:hAnsi="Times New Roman"/>
                <w:color w:val="000000"/>
                <w:sz w:val="20"/>
                <w:szCs w:val="20"/>
              </w:rPr>
              <w:t>Стекло покровное к Камере Горяева 21*31*0,45мм</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color w:val="000000"/>
                <w:sz w:val="20"/>
                <w:szCs w:val="20"/>
              </w:rPr>
            </w:pPr>
            <w:r w:rsidRPr="00495BF6">
              <w:rPr>
                <w:rFonts w:ascii="Times New Roman" w:hAnsi="Times New Roman"/>
                <w:color w:val="000000"/>
                <w:sz w:val="20"/>
                <w:szCs w:val="20"/>
              </w:rPr>
              <w:t>Стекло покровное к Камере Горяева 21*31*0,45мм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color w:val="000000"/>
                <w:sz w:val="20"/>
                <w:szCs w:val="20"/>
              </w:rPr>
            </w:pPr>
            <w:r w:rsidRPr="00495BF6">
              <w:rPr>
                <w:rFonts w:ascii="Times New Roman" w:hAnsi="Times New Roman"/>
                <w:color w:val="000000"/>
                <w:sz w:val="20"/>
                <w:szCs w:val="20"/>
              </w:rPr>
              <w:t>уп</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30,00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60,00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Стекло предметное 25,4*76,2*1,2мм, шлифованный край. В упаковке 50 шт.</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Предметное стекло 26х76 В упаковке 50 шт.</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color w:val="000000"/>
                <w:sz w:val="20"/>
                <w:szCs w:val="20"/>
              </w:rPr>
            </w:pPr>
            <w:r w:rsidRPr="00495BF6">
              <w:rPr>
                <w:rFonts w:ascii="Times New Roman" w:hAnsi="Times New Roman"/>
                <w:color w:val="000000"/>
                <w:sz w:val="20"/>
                <w:szCs w:val="20"/>
              </w:rPr>
              <w:t>упк.</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600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700,00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420 000,00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color w:val="000000"/>
                <w:sz w:val="20"/>
                <w:szCs w:val="20"/>
              </w:rPr>
            </w:pPr>
            <w:r w:rsidRPr="00495BF6">
              <w:rPr>
                <w:rFonts w:ascii="Times New Roman" w:hAnsi="Times New Roman"/>
                <w:color w:val="000000"/>
                <w:sz w:val="20"/>
                <w:szCs w:val="20"/>
              </w:rPr>
              <w:t xml:space="preserve">Стент для сонной артерии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color w:val="000000"/>
                <w:sz w:val="20"/>
                <w:szCs w:val="20"/>
              </w:rPr>
            </w:pPr>
            <w:r w:rsidRPr="00495BF6">
              <w:rPr>
                <w:rFonts w:ascii="Times New Roman" w:hAnsi="Times New Roman"/>
                <w:color w:val="000000"/>
                <w:sz w:val="20"/>
                <w:szCs w:val="20"/>
              </w:rPr>
              <w:t>Нитиноловый самораскрывающийся стент, предназначен для стентирования сонных артерий. Cтент представляет собой двухслойную плетеную обмотку закрыто-пористой конструкции. Конструкция системы доставки: быстрая замена, длина сегмента RX 30 см. Совместимость с проводником 0.014’’ (0.36 мм). Совместимость с интродьюсером 5.0 Fr (внутренний диаметр &gt; 0.074’’). Диаметр проксимального шафта: 3.4 Fr. Диаметр дистального шафта: 5.2 Fr. Размерный ряд: длина системы доставки 143 см, варианты доступных диаметров (мм): 5, 6, 7, 8, 9, 10; варианты доступных длин стента (мм): 22, 25, 33, 35, 37, 40, 43, 47. Возможность репозиционировать стент.</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color w:val="000000"/>
                <w:sz w:val="20"/>
                <w:szCs w:val="20"/>
              </w:rPr>
            </w:pPr>
            <w:r w:rsidRPr="00495BF6">
              <w:rPr>
                <w:rFonts w:ascii="Times New Roman" w:hAnsi="Times New Roman"/>
                <w:color w:val="000000"/>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10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472 000,00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4 720 000,00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 xml:space="preserve">Стент каротидный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 xml:space="preserve">" Самораскрывающийся каротидный стент с устойчивой защитой от тромбоэмболии, двухслойная сетчатая конструкция </w:t>
            </w:r>
            <w:r w:rsidRPr="00495BF6">
              <w:rPr>
                <w:rFonts w:ascii="Times New Roman" w:hAnsi="Times New Roman"/>
                <w:sz w:val="20"/>
                <w:szCs w:val="20"/>
              </w:rPr>
              <w:br/>
              <w:t xml:space="preserve"> • Совместим с микрокатетерами 0,014”</w:t>
            </w:r>
            <w:r w:rsidRPr="00495BF6">
              <w:rPr>
                <w:rFonts w:ascii="Times New Roman" w:hAnsi="Times New Roman"/>
                <w:sz w:val="20"/>
                <w:szCs w:val="20"/>
              </w:rPr>
              <w:br/>
              <w:t xml:space="preserve"> • Диаметр стента от 5 мм до 10 мм</w:t>
            </w:r>
            <w:r w:rsidRPr="00495BF6">
              <w:rPr>
                <w:rFonts w:ascii="Times New Roman" w:hAnsi="Times New Roman"/>
                <w:sz w:val="20"/>
                <w:szCs w:val="20"/>
              </w:rPr>
              <w:br/>
              <w:t xml:space="preserve"> • Профиль – 1,67 мм</w:t>
            </w:r>
            <w:r w:rsidRPr="00495BF6">
              <w:rPr>
                <w:rFonts w:ascii="Times New Roman" w:hAnsi="Times New Roman"/>
                <w:sz w:val="20"/>
                <w:szCs w:val="20"/>
              </w:rPr>
              <w:br/>
              <w:t xml:space="preserve"> • Площадь открытой ячейки около 0.3 мм2</w:t>
            </w:r>
            <w:r w:rsidRPr="00495BF6">
              <w:rPr>
                <w:rFonts w:ascii="Times New Roman" w:hAnsi="Times New Roman"/>
                <w:sz w:val="20"/>
                <w:szCs w:val="20"/>
              </w:rPr>
              <w:br/>
              <w:t xml:space="preserve"> • Рабочая длина – 16 - 40 мм</w:t>
            </w:r>
            <w:r w:rsidRPr="00495BF6">
              <w:rPr>
                <w:rFonts w:ascii="Times New Roman" w:hAnsi="Times New Roman"/>
                <w:sz w:val="20"/>
                <w:szCs w:val="20"/>
              </w:rPr>
              <w:br/>
              <w:t xml:space="preserve"> • Длина стента (общая) – 22 - 47 мм</w:t>
            </w:r>
            <w:r w:rsidRPr="00495BF6">
              <w:rPr>
                <w:rFonts w:ascii="Times New Roman" w:hAnsi="Times New Roman"/>
                <w:sz w:val="20"/>
                <w:szCs w:val="20"/>
              </w:rPr>
              <w:br/>
              <w:t xml:space="preserve"> • Возможна репозиция стента при раскрытии до 50% его полной длины</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738 800,00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3 694 000,00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 xml:space="preserve">Стилет (проводник) Для интубации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Стилет (проводник) Для интубации  длина 365 мм  ( для трубок)</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16</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2 354,00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37 664,00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Стилет (проводник) для интубации длина 225*0,20мм  (для трубок2,5-4,5)</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Стилет для интубации InterForm, размер 6 Fr.</w:t>
            </w:r>
            <w:r w:rsidRPr="00495BF6">
              <w:rPr>
                <w:rFonts w:ascii="Times New Roman" w:hAnsi="Times New Roman"/>
                <w:sz w:val="20"/>
                <w:szCs w:val="20"/>
              </w:rPr>
              <w:br/>
              <w:t xml:space="preserve"> -стилет для интубации,  размер 6 Френч (наружный диаметр 2.0 мм). Используется совместно эндотрахеальной (интубационной) трубкой (ЭТТ) с внутренним диаметром не менее 2,5 мм и предназначен для формирования и поддержания её формы (конфигурации). Масса не более .... г. Сердечник стилета выполнен из алюминия, который покрыт оболочкой из поивинихлорида. Проксимальный кончик атравматичен (закруглен).   Дистальный конец имеет петлю для удержания при извлечении из ЭТТ. Длина изделия (без учета длины петли) не менее 33 см. На упаковку и непосредственно на корпус стилета нанесена информация в соответствии с регистрационным удостоверением: о наименовании фирмы-производителе, о наименовании (торговом знаке) изделия, диаметре в миллиметрах и френчах, знак о запрете повторного использования. Поставляется в индивидуальной стерильной упаковке. В упаковочном ящике 10 шт.Срок стерильности (годности) не менее 3-х лет.</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9</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2 354,00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21 186,00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Стилет (проводник) для интубации длина 335мм (для трубок 5.0-8.0)</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 xml:space="preserve"> Стилет для интубации InterForm, размер 10 Fr.</w:t>
            </w:r>
            <w:r w:rsidRPr="00495BF6">
              <w:rPr>
                <w:rFonts w:ascii="Times New Roman" w:hAnsi="Times New Roman"/>
                <w:sz w:val="20"/>
                <w:szCs w:val="20"/>
              </w:rPr>
              <w:br/>
              <w:t>-стилет для интубации,  размер 10 Френч (наружный диаметр 3.3 мм). Используется совместно эндотрахеальной (интубационной) трубкой (ЭТТ) с внутренним диаметром не менее 4,0 мм и предназначен для формирования и поддержания её формы (конфигурации). Масса не более 5,5 г. Сердечник стилета выполнен из алюминия, который покрыт оболочкой из поивинихлорида. Проксимальный кончик атравматичен (закруглен).   Дистальный конец имеет петлю для удержания при извлечении из ЭТТ. Длина изделия (без учета длины петли) не менее 33 см. На упаковку и непосредственно на корпус стилета нанесена информация в соответствии с регистрационным удостоверением: о наименовании фирмы-производителе, о наименовании (торговом знаке) изделия, диаметре в миллиметрах и френчах, знак о запрете повторного использования. Поставляется в индивидуальной стерильной упаковке. В упаковочном ящике 10 шт.Срок стерильности (годности) не менее 3-х лет.</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9</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2 354,00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21 186,00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 xml:space="preserve">Стрип с 10 кюветами, 10 стрипов в упаковке.для биохимического анализатора  BioChem FC-36.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Стрип с 10 кюветами, 10 стрипов в упаковке.для биохимического анализатора  BioChem FC-36. FC-360-10007-KZ</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упк.</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12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171 200,00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2 054 400,00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Тепловлагообменник для трахеостомы</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Тепловлагообменник для пациентов для сохранения тепла и влаги в дыхательной смеси при спонтанном дыхании. Тепловлагообменник типа "искусственный нос" для трахеостомы, с герметичной крышкой - портом для санации трахеи и бронхоскопии, с кислородным шарнирным штуцером (угол поворота 120 град),  соединение 15М. Возврат влаги не менее 26мг /л, сопротивление потоку при 30 л/мин не более 0,2см Н2О, при 60 л/мин не более 0,7см Н2О, объём не более 19мл, масса не более 8г. Применим для пациентов с дыхательным объёмом  в диапазоне 50 - 100 мл. Форма - цилиндрическая. Размеры: максимальный диаметр не более 26 мм, высота (длина) цилиндра не более 42 мм. Материал: полипропилен, полиэтилен, гигроскопичная пористая мембрана, без латекса. Упаковка: индивидуальная, клинически чистая или стерильная. В упаковочном ящике  25 шт. Срок годности (срок гарантии) 5 лет от даты изготовления.</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45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1 174,00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52 830,00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Термобумага для для электролитного анализатора E-Lyte Plus</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Терммобумага для для электролитного анализатора E-Lyte Plus</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color w:val="000000"/>
                <w:sz w:val="20"/>
                <w:szCs w:val="20"/>
              </w:rPr>
            </w:pPr>
            <w:r w:rsidRPr="00495BF6">
              <w:rPr>
                <w:rFonts w:ascii="Times New Roman" w:hAnsi="Times New Roman"/>
                <w:color w:val="000000"/>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100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524,30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52 430,00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 xml:space="preserve">Термобумага для мочевого анализатора URISCAN OPTIMA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Терммобумага для мочевого анализатора URISCAN OPTIMA</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color w:val="000000"/>
                <w:sz w:val="20"/>
                <w:szCs w:val="20"/>
              </w:rPr>
            </w:pPr>
            <w:r w:rsidRPr="00495BF6">
              <w:rPr>
                <w:rFonts w:ascii="Times New Roman" w:hAnsi="Times New Roman"/>
                <w:color w:val="000000"/>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50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374,50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18 725,00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Термобумага для гематологического анализатора HTI MicroCC-20Plus 57мм х 30 мм</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color w:val="000000"/>
                <w:sz w:val="20"/>
                <w:szCs w:val="20"/>
              </w:rPr>
            </w:pPr>
            <w:r w:rsidRPr="00495BF6">
              <w:rPr>
                <w:rFonts w:ascii="Times New Roman" w:hAnsi="Times New Roman"/>
                <w:color w:val="000000"/>
                <w:sz w:val="20"/>
                <w:szCs w:val="20"/>
              </w:rPr>
              <w:t>Термобумага для гематологического анализатора HTI MicroCC-20Plus</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color w:val="000000"/>
                <w:sz w:val="20"/>
                <w:szCs w:val="20"/>
              </w:rPr>
            </w:pPr>
            <w:r w:rsidRPr="00495BF6">
              <w:rPr>
                <w:rFonts w:ascii="Times New Roman" w:hAnsi="Times New Roman"/>
                <w:color w:val="000000"/>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100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880,00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88 000,00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Термобумага для дефибриллятора "Nihon Kohden cardiolife" ТЕС 5621  рулон 57-58 мм. ,диаметр рулона не более 50мм. № 10.</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Термобумага для дефибриллятора   "Nihon Kohden cardiolife" ТЕС 5621  рулон 57-58 мм. ,диаметр рулона не более 50мм.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24</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4 000,00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96 000,00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Термобумага для дефибриллятора "Nihon Kohden" №10 ТЕС 7721 Z- образная, 50мм.*30м (страница 100мм.), оранжевая сетка.</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Бумага ЭКГ лента  для дефибриллятора   "Nihon Kohden" №10  К 36952  ( FQS50-2-100)</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уп</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10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520,00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5 200,00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 xml:space="preserve">Термобумага для дефибриллятора ДКИ-Н-10 Аксион (тип К5723АК12) ширина 57-58 мм, диаметр рулона не более 50 мм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Термобумага для дефибриллятора ДКИ-Н-10 Аксион (тип К5723АК12) ширина 57-58 мм, диаметр рулона не более 50 мм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24</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400,00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9 600,00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Термовент</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 xml:space="preserve">Термовент Т2 дыхательный  для трахеостомической трубки " искусственный нос" с портами для кислорода и санации  (Тепловлагообменник для трахеостом)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300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790,00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237 000,00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Тест-полосы к глюкометру Акку-Чек Перформа №100</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Тест полосы к глюкометру Акку-Чек Перформа №100</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color w:val="000000"/>
                <w:sz w:val="20"/>
                <w:szCs w:val="20"/>
              </w:rPr>
            </w:pPr>
            <w:r w:rsidRPr="00495BF6">
              <w:rPr>
                <w:rFonts w:ascii="Times New Roman" w:hAnsi="Times New Roman"/>
                <w:color w:val="000000"/>
                <w:sz w:val="20"/>
                <w:szCs w:val="20"/>
              </w:rPr>
              <w:t>упк.</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27</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8 132,00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219 564,00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Тестовое легкое многоразовые, макс.1 л, не содержит натурального каучукового латекса</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Мешки резервные многоразовые для аппарата ИВЛ</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1</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90 000,00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90 000,00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Тестовые легкие многоразовые, макс. 1,5 л, не содержит натурального каучукового латекса</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Мешки резервные многоразовые для аппарата ИВЛ</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1</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90 000,00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90 000,00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Трубка эндобронхиальная левосторонняя 32-37</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Изготовлена из термопластичного ПВХ.</w:t>
            </w:r>
            <w:r w:rsidRPr="00495BF6">
              <w:rPr>
                <w:rFonts w:ascii="Times New Roman" w:hAnsi="Times New Roman"/>
                <w:sz w:val="20"/>
                <w:szCs w:val="20"/>
              </w:rPr>
              <w:br/>
              <w:t>Манжеты низкого давления.</w:t>
            </w:r>
            <w:r w:rsidRPr="00495BF6">
              <w:rPr>
                <w:rFonts w:ascii="Times New Roman" w:hAnsi="Times New Roman"/>
                <w:sz w:val="20"/>
                <w:szCs w:val="20"/>
              </w:rPr>
              <w:br/>
              <w:t>Атравматичный изогнутый кончик. Рентгенконтрастная полоса по всей ее длине позволяет чётко определить положение.</w:t>
            </w:r>
            <w:r w:rsidRPr="00495BF6">
              <w:rPr>
                <w:rFonts w:ascii="Times New Roman" w:hAnsi="Times New Roman"/>
                <w:sz w:val="20"/>
                <w:szCs w:val="20"/>
              </w:rPr>
              <w:br/>
              <w:t>Трубки поставляются с набором аксессуаров, включающим: вертлужный коннектор (2шт) с портами для бронхоскопии и санации; Y-образный коннектор 15М; интубационный стилет.</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24</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29 425,00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706 200,00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Трубка эндобронхиальная правосторонняя 32-37</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Изготовлена из термопластичного ПВХ.</w:t>
            </w:r>
            <w:r w:rsidRPr="00495BF6">
              <w:rPr>
                <w:rFonts w:ascii="Times New Roman" w:hAnsi="Times New Roman"/>
                <w:sz w:val="20"/>
                <w:szCs w:val="20"/>
              </w:rPr>
              <w:br/>
              <w:t>Манжеты низкого давления.</w:t>
            </w:r>
            <w:r w:rsidRPr="00495BF6">
              <w:rPr>
                <w:rFonts w:ascii="Times New Roman" w:hAnsi="Times New Roman"/>
                <w:sz w:val="20"/>
                <w:szCs w:val="20"/>
              </w:rPr>
              <w:br/>
              <w:t>Атравматичный изогнутый кончик. Рентгенконтрастная полоса по всей ее длине позволяет чётко определить положение.</w:t>
            </w:r>
            <w:r w:rsidRPr="00495BF6">
              <w:rPr>
                <w:rFonts w:ascii="Times New Roman" w:hAnsi="Times New Roman"/>
                <w:sz w:val="20"/>
                <w:szCs w:val="20"/>
              </w:rPr>
              <w:br/>
              <w:t>Трубки поставляются с набором аксессуаров, включающим: вертлужный коннектор (2шт) с портами для бронхоскопии и санации; Y-образный коннектор 15М; интубационный стилет.</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24</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29 425,00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706 200,00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 xml:space="preserve">Трубка эндотрах.с манж. №7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Трубка эндотрах.с манж. №7,0</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1 124</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1 165,00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1 309 460,00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 xml:space="preserve">Трубка эндотрах.с манж. №7,5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 xml:space="preserve">Эндотрахеальная трубка с манжетой низкого давления тип Murphy, силиконизированная, однократного применения, стерильная, размером (мм): 7,5 Изготовлены из прозрачного имплатанционно-нетоксичного ПВХ, рентген-контрастная линия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1 428</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1 165,00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1 663 620,00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 xml:space="preserve">Трубка эндотрах.с манж. №8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 xml:space="preserve">Эндотрахеальная трубка с манжетой низкого давления тип Murphy, силиконизированная, однократного применения, стерильная, размером (мм): 8,0 Изготовлены из прозрачного имплатанционно-нетоксичного ПВХ, рентген-контрастная линия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820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1 165,00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955 300,00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 xml:space="preserve">Трубка эндотрах.с манж. №8,5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 xml:space="preserve">Эндотрахеальная трубка с манжетой низкого давления тип Murphy, силиконизированная, однократного применения, стерильная, размером (мм): 8,5 Изготовлены из прозрачного имплатанционно-нетоксичного ПВХ, рентген-контрастная линия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460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1 165,00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535 900,00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Трубка эндотрах.с манж. №9</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Трубка эндотрах.с манж. №9</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20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1 165,00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23 300,00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Трубки эндотахеальные 3,0 с манжетой</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Трубки эндотахеальные  3,0 с манжетой</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180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6 000,00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1 080 000,00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Трубки эндотахеальные 3,5 с манжетой</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Трубки эндотахеальные  3,5 с манжетой</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180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6 000,00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1 080 000,00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Трубки эндотахеальные 4,0 с манжетой</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Трубки эндотахеальные  4,0 с манжетой</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180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6 000,00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1 080 000,00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Трубки эндотахеальные 4,5 с манжетой</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Трубки эндотахеальные  4,5 с манжетой</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90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6 000,00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540 000,00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Уплотненная манжета дачика потока на клапане выдоха на аппарат ИВЛ SAVINA 8414080</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Уплотненная манжета дачика потока на клапане выдоха на аппарат ИВЛ SAVINA 8414080</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9</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35 310,00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317 790,00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 xml:space="preserve">Устроиство для артериальной катетеризации №18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Устроиство для артериальной катетеризации</w:t>
            </w:r>
            <w:r>
              <w:rPr>
                <w:rFonts w:ascii="Times New Roman" w:hAnsi="Times New Roman"/>
                <w:sz w:val="20"/>
                <w:szCs w:val="20"/>
                <w:lang w:val="kk-KZ"/>
              </w:rPr>
              <w:t xml:space="preserve"> </w:t>
            </w:r>
            <w:r w:rsidRPr="00495BF6">
              <w:rPr>
                <w:rFonts w:ascii="Times New Roman" w:hAnsi="Times New Roman"/>
                <w:sz w:val="20"/>
                <w:szCs w:val="20"/>
              </w:rPr>
              <w:t>Диаметр 18G. Длина катетера 5-6 см.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140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10 000,00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1 400 000,00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 xml:space="preserve">Устройство для артериальной катетеризации №20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Устроиство для артериальной катетеризации Диаметр 20G. Длина катетера 5 cм.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605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10 058,00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6 085 090,00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color w:val="000000"/>
                <w:sz w:val="20"/>
                <w:szCs w:val="20"/>
              </w:rPr>
            </w:pPr>
            <w:r w:rsidRPr="00495BF6">
              <w:rPr>
                <w:rFonts w:ascii="Times New Roman" w:hAnsi="Times New Roman"/>
                <w:color w:val="000000"/>
                <w:sz w:val="20"/>
                <w:szCs w:val="20"/>
              </w:rPr>
              <w:t xml:space="preserve">Устройство для электролитического отделения спиралей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color w:val="000000"/>
                <w:sz w:val="20"/>
                <w:szCs w:val="20"/>
              </w:rPr>
            </w:pPr>
            <w:r w:rsidRPr="00495BF6">
              <w:rPr>
                <w:rFonts w:ascii="Times New Roman" w:hAnsi="Times New Roman"/>
                <w:color w:val="000000"/>
                <w:sz w:val="20"/>
                <w:szCs w:val="20"/>
              </w:rPr>
              <w:t>Неразборный, стерильный электронный блок с панелью управления для обеспечения энергией процесса электролитического отделения микроспиралей. Возможность отделения до 60-ти спиралей. Возможность поставки дополнительных электродов для подачи напряжения на спираль. Наличие световых и звуковых индикаторов. Совместимость с микроспиралями GDC, Matrix, Target.</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color w:val="000000"/>
                <w:sz w:val="20"/>
                <w:szCs w:val="20"/>
              </w:rPr>
            </w:pPr>
            <w:r w:rsidRPr="00495BF6">
              <w:rPr>
                <w:rFonts w:ascii="Times New Roman" w:hAnsi="Times New Roman"/>
                <w:color w:val="000000"/>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3</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85 000,00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255 000,00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Фиксатор для лицевых масок</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Фиксатор для лицевых масок взрослый силиконовый</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80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5 591,00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447 280,00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Фиксатор для эндотрахеальной трубки</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Фиксатор для эндотрахеальной трубки</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40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5 591,00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223 640,00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 xml:space="preserve">Фиксатор эндотрахеальной трубки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Фиксатор для эндотрахеальной трубки</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400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5 591,00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2 236 400,00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 xml:space="preserve">Фильтр механический для дыхательных систем и кислородных концентраторов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3A1638">
              <w:rPr>
                <w:rFonts w:ascii="Times New Roman" w:hAnsi="Times New Roman"/>
                <w:sz w:val="20"/>
                <w:szCs w:val="20"/>
              </w:rPr>
              <w:t xml:space="preserve">Дыхательный вирусо-бактериальный фильтр механический для защиты аппаратуры в дыхательных и анестезиологических контурах и кислородных концентраторов . </w:t>
            </w:r>
            <w:r w:rsidRPr="00495BF6">
              <w:rPr>
                <w:rFonts w:ascii="Times New Roman" w:hAnsi="Times New Roman"/>
                <w:sz w:val="20"/>
                <w:szCs w:val="20"/>
              </w:rPr>
              <w:t xml:space="preserve">Складчатый механический гидрофобный, в прозрачном корпусе, коннекция 22F -  22 М/15F. Эффективность фильтрации: не менее 99,9999%, сопротивление потоку при 30 л/мин не более 0,7 см Н2О,  компрессионный объем не более 120 мл, масса не более 56 г, минимальный дыхательный объем не менее 200 мл. Эффективное время работы до 168 часов. Материал: полипропилен, неорганические керамические волокна гидрофобные. Упаковка: индивидуальная, клинически чистая, 50шт. Срок годности (срок гарантии): 5 лет от даты изготовления.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450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2 707,00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1 218 150,00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 xml:space="preserve">Фильтр дыхательный д/взрослых дых.контуров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 xml:space="preserve">Фильтр дыхательный контура дыхательного вирусобактериальный электростатический для защиты пациента, персонала, аппаратуры в дыхательных и анестезиологических контурах, для взрослых с портом Луер Лок с герметизирующим "not  loosing" колпачком,  с антиокклюзионным механизмом, с внутренними ламелями и диффузором распределения потока, соединение 22F/15M - 22M/15F, эффективность фильтрации не менее 99,99 %, сопротивление потоку (30л/мин) не более 0,9см  H20,  объем не более 60мл, масса не более 28г, минимальный дыхательный объем 150мл. Эффективное время работы 24 часа.Материал: полипропилен, акрил, керамика. Упаковка: индивидуальная, клинически чистая, 150шт. Срок годности (срок гарантии): 5 лет от даты изготовления.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1 350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2 460,00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3 321 000,00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 xml:space="preserve">Фильтр дыхательный д/детских дых.контуров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3A1638">
              <w:rPr>
                <w:rFonts w:ascii="Times New Roman" w:hAnsi="Times New Roman"/>
                <w:sz w:val="20"/>
                <w:szCs w:val="20"/>
              </w:rPr>
              <w:t xml:space="preserve">Фильтр дыхательный вирусобактериальный тепловлагообменный электростатический для защиты пациента, персонала, аппаратуры в дыхательных и анестезиологических контурах и обеспечения оптимального возврата влаги и тепла, для взрослых 3. </w:t>
            </w:r>
            <w:r w:rsidRPr="00495BF6">
              <w:rPr>
                <w:rFonts w:ascii="Times New Roman" w:hAnsi="Times New Roman"/>
                <w:sz w:val="20"/>
                <w:szCs w:val="20"/>
              </w:rPr>
              <w:t xml:space="preserve">Фильтр круглой формы с портом Луер Лок с герметизирующим "not  loosing" колпачком, с проксимально расположенной тепловлагообменной HMEF мембраной, с антиокклюзионным механизмом, с внутренними ламелями и диффузором распределения потока, соединение 22F/15M - 22M/15F. Габаритные размеры: диаметр не более 65 мм, установочный размер (длина) не более 69 мм. Площадь фильтрующей мембраны не менее 20,4 см2. Эффективность фильтрации вирусов и бактерий не менее 99,99 %, сопротивление потоку при потоке 30 л/мин не более 1,0см  H20, сопротивление потоку при потоке 60 л/мин не более 2,6см  H20 ,сопротивление потоку при потоке 90 л/мин не более 4,0см  H20, возврат влаги для ДО 500 мл не менее 30,6 мг Н2О/л, потеря влаги для ДО 500 мл не более 6,1 мл, компрессионный объём  не более 60 мл, масса не более 30 г, рекомендуемый диапазон  дыхательного объема (ДО) 200-1000 мл. Эффективное время работы 24 часа. Материал: РР, акрил, керамика. Упаковка: индивидуальная, клинически чистая. В упаковочном ящике 150шт. Срок годности (срок гарантии): 5 лет от даты изготовления.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2 250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680,00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1 530 000,00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 xml:space="preserve">Фильтр дыхательный д/неонат. дых.контуров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 xml:space="preserve">Фильтр дыхательный вирусобактериальный тепловлагообменный электростатический для защиты пациента, персонала, аппаратуры в дыхательных и анестезиологических контурах и обеспечения оптимального возврата влаги и тепла, для новорожденных с портом Луер Лок, с проксимально расположенной HMEF мембраной, с антиокклюзионным механизмом, с внутренними ламелями и диффузором распределения потока, соединение 15M - 15F, эффективность фильтрации 99,99 %, сопротивление потоку (11л/мин) не более 1,0см  H20, возврат влаги не менее 27,0 мг Н2О/л (при VT=25 мл) , компрессионный объём не более 11мл, масса не более 12г, минимальный дыхательный объем не менее 25мл. Материал: полипропилен, акрил, керамика. Упаковка: индивидуальная, клинически чистая, 20шт. Срок годности (срок гарантии): 5 лет от даты изготовления.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1 350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800,00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495BF6" w:rsidRDefault="00E31EAB" w:rsidP="00E31EAB">
            <w:pPr>
              <w:pStyle w:val="a4"/>
              <w:rPr>
                <w:rFonts w:ascii="Times New Roman" w:hAnsi="Times New Roman"/>
                <w:sz w:val="20"/>
                <w:szCs w:val="20"/>
              </w:rPr>
            </w:pPr>
            <w:r w:rsidRPr="00495BF6">
              <w:rPr>
                <w:rFonts w:ascii="Times New Roman" w:hAnsi="Times New Roman"/>
                <w:sz w:val="20"/>
                <w:szCs w:val="20"/>
              </w:rPr>
              <w:t>1 080 000,00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3A1638" w:rsidRDefault="00E31EAB" w:rsidP="00E31EAB">
            <w:pPr>
              <w:pStyle w:val="a4"/>
              <w:rPr>
                <w:rFonts w:ascii="Times New Roman" w:hAnsi="Times New Roman"/>
                <w:sz w:val="20"/>
                <w:szCs w:val="20"/>
              </w:rPr>
            </w:pPr>
            <w:r w:rsidRPr="003A1638">
              <w:rPr>
                <w:rFonts w:ascii="Times New Roman" w:hAnsi="Times New Roman"/>
                <w:sz w:val="20"/>
                <w:szCs w:val="20"/>
              </w:rPr>
              <w:t>Двухпросветный Центральный Венозный катетер (для гемодиализа)</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3A1638" w:rsidRDefault="00E31EAB" w:rsidP="00E31EAB">
            <w:pPr>
              <w:pStyle w:val="a4"/>
              <w:rPr>
                <w:rFonts w:ascii="Times New Roman" w:hAnsi="Times New Roman"/>
                <w:sz w:val="20"/>
                <w:szCs w:val="20"/>
              </w:rPr>
            </w:pPr>
            <w:r w:rsidRPr="003A1638">
              <w:rPr>
                <w:rFonts w:ascii="Times New Roman" w:hAnsi="Times New Roman"/>
                <w:sz w:val="20"/>
                <w:szCs w:val="20"/>
              </w:rPr>
              <w:t>Двухпросветный Центральный Венозный Диализный  Катетер c мягким атравматичным кончиком, зажимами линий соединения, прокалываемыми колпачками, удлинительные линии загнутые  изгибаемые либо прямые  Материал катетера -  рентгенконтрастный полиуретан.  Длина - 16, 20 см; Диаметр - 12, 14 Fr.              Состав набора: катетер, проводник 0,035 дюйм Х 60, 68 см с прямым и j-образным кончиком. Прокалываемые прозрачные колпачки. Игла 18Gaх6,35см;  шприц 5 мл; Тканевой расширитель шаговый. Возможность поставки катетера с антибактериальным покрытием хлоргексидина и сульфадиазина серебра. Размер и тип катетера по заявке Заказчика.</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3A1638" w:rsidRDefault="00E31EAB" w:rsidP="00E31EAB">
            <w:pPr>
              <w:pStyle w:val="a4"/>
              <w:rPr>
                <w:rFonts w:ascii="Times New Roman" w:hAnsi="Times New Roman"/>
                <w:sz w:val="20"/>
                <w:szCs w:val="20"/>
              </w:rPr>
            </w:pPr>
            <w:r w:rsidRPr="003A1638">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3A1638" w:rsidRDefault="00E31EAB" w:rsidP="00E31EAB">
            <w:pPr>
              <w:pStyle w:val="a4"/>
              <w:rPr>
                <w:rFonts w:ascii="Times New Roman" w:hAnsi="Times New Roman"/>
                <w:sz w:val="20"/>
                <w:szCs w:val="20"/>
              </w:rPr>
            </w:pPr>
            <w:r w:rsidRPr="003A1638">
              <w:rPr>
                <w:rFonts w:ascii="Times New Roman" w:hAnsi="Times New Roman"/>
                <w:sz w:val="20"/>
                <w:szCs w:val="20"/>
              </w:rPr>
              <w:t>150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3A1638" w:rsidRDefault="00E31EAB" w:rsidP="00E31EAB">
            <w:pPr>
              <w:pStyle w:val="a4"/>
              <w:rPr>
                <w:rFonts w:ascii="Times New Roman" w:hAnsi="Times New Roman"/>
                <w:sz w:val="20"/>
                <w:szCs w:val="20"/>
              </w:rPr>
            </w:pPr>
            <w:r w:rsidRPr="003A1638">
              <w:rPr>
                <w:rFonts w:ascii="Times New Roman" w:hAnsi="Times New Roman"/>
                <w:sz w:val="20"/>
                <w:szCs w:val="20"/>
              </w:rPr>
              <w:t>21 000,00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3A1638" w:rsidRDefault="00E31EAB" w:rsidP="00E31EAB">
            <w:pPr>
              <w:pStyle w:val="a4"/>
              <w:rPr>
                <w:rFonts w:ascii="Times New Roman" w:hAnsi="Times New Roman"/>
                <w:sz w:val="20"/>
                <w:szCs w:val="20"/>
              </w:rPr>
            </w:pPr>
            <w:r w:rsidRPr="003A1638">
              <w:rPr>
                <w:rFonts w:ascii="Times New Roman" w:hAnsi="Times New Roman"/>
                <w:sz w:val="20"/>
                <w:szCs w:val="20"/>
              </w:rPr>
              <w:t>3 150 000,00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3A1638" w:rsidRDefault="00E31EAB" w:rsidP="00E31EAB">
            <w:pPr>
              <w:pStyle w:val="a4"/>
              <w:rPr>
                <w:rFonts w:ascii="Times New Roman" w:hAnsi="Times New Roman"/>
                <w:sz w:val="20"/>
                <w:szCs w:val="20"/>
                <w:lang w:val="kk-KZ"/>
              </w:rPr>
            </w:pPr>
            <w:r w:rsidRPr="003A1638">
              <w:rPr>
                <w:rFonts w:ascii="Times New Roman" w:hAnsi="Times New Roman"/>
                <w:sz w:val="20"/>
                <w:szCs w:val="20"/>
              </w:rPr>
              <w:t>3-х кан.</w:t>
            </w:r>
            <w:r>
              <w:rPr>
                <w:rFonts w:ascii="Times New Roman" w:hAnsi="Times New Roman"/>
                <w:sz w:val="20"/>
                <w:szCs w:val="20"/>
                <w:lang w:val="kk-KZ"/>
              </w:rPr>
              <w:t xml:space="preserve"> </w:t>
            </w:r>
            <w:r w:rsidRPr="003A1638">
              <w:rPr>
                <w:rFonts w:ascii="Times New Roman" w:hAnsi="Times New Roman"/>
                <w:sz w:val="20"/>
                <w:szCs w:val="20"/>
              </w:rPr>
              <w:t>Центральный Венозный катетер</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3A1638" w:rsidRDefault="00E31EAB" w:rsidP="00E31EAB">
            <w:pPr>
              <w:pStyle w:val="a4"/>
              <w:rPr>
                <w:rFonts w:ascii="Times New Roman" w:hAnsi="Times New Roman"/>
                <w:sz w:val="20"/>
                <w:szCs w:val="20"/>
              </w:rPr>
            </w:pPr>
            <w:r w:rsidRPr="003A1638">
              <w:rPr>
                <w:rFonts w:ascii="Times New Roman" w:hAnsi="Times New Roman"/>
                <w:sz w:val="20"/>
                <w:szCs w:val="20"/>
              </w:rPr>
              <w:t>Игла Сельдингера G21 (0.8 x 38мм).</w:t>
            </w:r>
            <w:r w:rsidRPr="003A1638">
              <w:rPr>
                <w:rFonts w:ascii="Times New Roman" w:hAnsi="Times New Roman"/>
                <w:sz w:val="20"/>
                <w:szCs w:val="20"/>
              </w:rPr>
              <w:br/>
              <w:t>Катетер с мягким кончиком, Rg -контрастный из полиуретана,  размерами F5/G16 (1.7 х 13см), каналы G20/22/22, скорость потока 29/10/10 мл/мин.</w:t>
            </w:r>
            <w:r w:rsidRPr="003A1638">
              <w:rPr>
                <w:rFonts w:ascii="Times New Roman" w:hAnsi="Times New Roman"/>
                <w:sz w:val="20"/>
                <w:szCs w:val="20"/>
              </w:rPr>
              <w:br/>
              <w:t>Нитиноловый проводник 0.46мм х 50см с гибким J-наконечником (изгибоутойчивый) в эргономичном дежателе.</w:t>
            </w:r>
            <w:r w:rsidRPr="003A1638">
              <w:rPr>
                <w:rFonts w:ascii="Times New Roman" w:hAnsi="Times New Roman"/>
                <w:sz w:val="20"/>
                <w:szCs w:val="20"/>
              </w:rPr>
              <w:br/>
              <w:t>Шприц 5 мл соединение Луэр Лок.</w:t>
            </w:r>
            <w:r w:rsidRPr="003A1638">
              <w:rPr>
                <w:rFonts w:ascii="Times New Roman" w:hAnsi="Times New Roman"/>
                <w:sz w:val="20"/>
                <w:szCs w:val="20"/>
              </w:rPr>
              <w:br/>
              <w:t>3-х ходовой кран дискофикс;</w:t>
            </w:r>
            <w:r w:rsidRPr="003A1638">
              <w:rPr>
                <w:rFonts w:ascii="Times New Roman" w:hAnsi="Times New Roman"/>
                <w:sz w:val="20"/>
                <w:szCs w:val="20"/>
              </w:rPr>
              <w:br/>
              <w:t>Мягкий самоклеющийся фиксатор катетера.</w:t>
            </w:r>
            <w:r w:rsidRPr="003A1638">
              <w:rPr>
                <w:rFonts w:ascii="Times New Roman" w:hAnsi="Times New Roman"/>
                <w:sz w:val="20"/>
                <w:szCs w:val="20"/>
              </w:rPr>
              <w:br/>
              <w:t>Коннекторы безыгольного доступа Сэйфсайт по числу каналов катетера.</w:t>
            </w:r>
            <w:r w:rsidRPr="003A1638">
              <w:rPr>
                <w:rFonts w:ascii="Times New Roman" w:hAnsi="Times New Roman"/>
                <w:sz w:val="20"/>
                <w:szCs w:val="20"/>
              </w:rPr>
              <w:br/>
              <w:t>Дилататор, скальпель;</w:t>
            </w:r>
            <w:r w:rsidRPr="003A1638">
              <w:rPr>
                <w:rFonts w:ascii="Times New Roman" w:hAnsi="Times New Roman"/>
                <w:sz w:val="20"/>
                <w:szCs w:val="20"/>
              </w:rPr>
              <w:br/>
              <w:t>Набор с ЭКГ кабелем. Без латекса. Без ДЭГФ.</w:t>
            </w:r>
            <w:r w:rsidRPr="003A1638">
              <w:rPr>
                <w:rFonts w:ascii="Times New Roman" w:hAnsi="Times New Roman"/>
                <w:sz w:val="20"/>
                <w:szCs w:val="20"/>
              </w:rPr>
              <w:br/>
              <w:t>Стерильный, для однократного применения.</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3A1638" w:rsidRDefault="00E31EAB" w:rsidP="00E31EAB">
            <w:pPr>
              <w:pStyle w:val="a4"/>
              <w:rPr>
                <w:rFonts w:ascii="Times New Roman" w:hAnsi="Times New Roman"/>
                <w:sz w:val="20"/>
                <w:szCs w:val="20"/>
              </w:rPr>
            </w:pPr>
            <w:r w:rsidRPr="003A1638">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3A1638" w:rsidRDefault="00E31EAB" w:rsidP="00E31EAB">
            <w:pPr>
              <w:pStyle w:val="a4"/>
              <w:rPr>
                <w:rFonts w:ascii="Times New Roman" w:hAnsi="Times New Roman"/>
                <w:sz w:val="20"/>
                <w:szCs w:val="20"/>
              </w:rPr>
            </w:pPr>
            <w:r w:rsidRPr="003A1638">
              <w:rPr>
                <w:rFonts w:ascii="Times New Roman" w:hAnsi="Times New Roman"/>
                <w:sz w:val="20"/>
                <w:szCs w:val="20"/>
              </w:rPr>
              <w:t>225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3A1638" w:rsidRDefault="00E31EAB" w:rsidP="00E31EAB">
            <w:pPr>
              <w:pStyle w:val="a4"/>
              <w:rPr>
                <w:rFonts w:ascii="Times New Roman" w:hAnsi="Times New Roman"/>
                <w:sz w:val="20"/>
                <w:szCs w:val="20"/>
              </w:rPr>
            </w:pPr>
            <w:r w:rsidRPr="003A1638">
              <w:rPr>
                <w:rFonts w:ascii="Times New Roman" w:hAnsi="Times New Roman"/>
                <w:sz w:val="20"/>
                <w:szCs w:val="20"/>
              </w:rPr>
              <w:t>18 000,00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3A1638" w:rsidRDefault="00E31EAB" w:rsidP="00E31EAB">
            <w:pPr>
              <w:pStyle w:val="a4"/>
              <w:rPr>
                <w:rFonts w:ascii="Times New Roman" w:hAnsi="Times New Roman"/>
                <w:sz w:val="20"/>
                <w:szCs w:val="20"/>
              </w:rPr>
            </w:pPr>
            <w:r w:rsidRPr="003A1638">
              <w:rPr>
                <w:rFonts w:ascii="Times New Roman" w:hAnsi="Times New Roman"/>
                <w:sz w:val="20"/>
                <w:szCs w:val="20"/>
              </w:rPr>
              <w:t>4 050 000,00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3A1638" w:rsidRDefault="00E31EAB" w:rsidP="00E31EAB">
            <w:pPr>
              <w:pStyle w:val="a4"/>
              <w:rPr>
                <w:rFonts w:ascii="Times New Roman" w:hAnsi="Times New Roman"/>
                <w:sz w:val="20"/>
                <w:szCs w:val="20"/>
              </w:rPr>
            </w:pPr>
            <w:r w:rsidRPr="003A1638">
              <w:rPr>
                <w:rFonts w:ascii="Times New Roman" w:hAnsi="Times New Roman"/>
                <w:sz w:val="20"/>
                <w:szCs w:val="20"/>
              </w:rPr>
              <w:t>Центральный Венозный катетер 1 кан.</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3A1638" w:rsidRDefault="00E31EAB" w:rsidP="00E31EAB">
            <w:pPr>
              <w:pStyle w:val="a4"/>
              <w:rPr>
                <w:rFonts w:ascii="Times New Roman" w:hAnsi="Times New Roman"/>
                <w:sz w:val="20"/>
                <w:szCs w:val="20"/>
              </w:rPr>
            </w:pPr>
            <w:r w:rsidRPr="003A1638">
              <w:rPr>
                <w:rFonts w:ascii="Times New Roman" w:hAnsi="Times New Roman"/>
                <w:sz w:val="20"/>
                <w:szCs w:val="20"/>
              </w:rPr>
              <w:t>Однопросветный Центральный Венозный Катетер.   Материал катетера -  рентгенконтрастный полиуретан.   Длина - 9 см; Диаметр - 24 Ga.  Состав набора: катетер, проводник 0,018 дюйм Х 35 см с прямым и j-образным кончиком. Игла 21Gaх3,81см;  Расширитель;Шприц  3мл; Фиксатор катетера.</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3A1638" w:rsidRDefault="00E31EAB" w:rsidP="00E31EAB">
            <w:pPr>
              <w:pStyle w:val="a4"/>
              <w:rPr>
                <w:rFonts w:ascii="Times New Roman" w:hAnsi="Times New Roman"/>
                <w:sz w:val="20"/>
                <w:szCs w:val="20"/>
              </w:rPr>
            </w:pPr>
            <w:r w:rsidRPr="003A1638">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3A1638" w:rsidRDefault="00E31EAB" w:rsidP="00E31EAB">
            <w:pPr>
              <w:pStyle w:val="a4"/>
              <w:rPr>
                <w:rFonts w:ascii="Times New Roman" w:hAnsi="Times New Roman"/>
                <w:sz w:val="20"/>
                <w:szCs w:val="20"/>
              </w:rPr>
            </w:pPr>
            <w:r w:rsidRPr="003A1638">
              <w:rPr>
                <w:rFonts w:ascii="Times New Roman" w:hAnsi="Times New Roman"/>
                <w:sz w:val="20"/>
                <w:szCs w:val="20"/>
              </w:rPr>
              <w:t>9</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3A1638" w:rsidRDefault="00E31EAB" w:rsidP="00E31EAB">
            <w:pPr>
              <w:pStyle w:val="a4"/>
              <w:rPr>
                <w:rFonts w:ascii="Times New Roman" w:hAnsi="Times New Roman"/>
                <w:sz w:val="20"/>
                <w:szCs w:val="20"/>
              </w:rPr>
            </w:pPr>
            <w:r w:rsidRPr="003A1638">
              <w:rPr>
                <w:rFonts w:ascii="Times New Roman" w:hAnsi="Times New Roman"/>
                <w:sz w:val="20"/>
                <w:szCs w:val="20"/>
              </w:rPr>
              <w:t>18 000,00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3A1638" w:rsidRDefault="00E31EAB" w:rsidP="00E31EAB">
            <w:pPr>
              <w:pStyle w:val="a4"/>
              <w:rPr>
                <w:rFonts w:ascii="Times New Roman" w:hAnsi="Times New Roman"/>
                <w:sz w:val="20"/>
                <w:szCs w:val="20"/>
              </w:rPr>
            </w:pPr>
            <w:r w:rsidRPr="003A1638">
              <w:rPr>
                <w:rFonts w:ascii="Times New Roman" w:hAnsi="Times New Roman"/>
                <w:sz w:val="20"/>
                <w:szCs w:val="20"/>
              </w:rPr>
              <w:t>162 000,00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824A90" w:rsidRDefault="00E31EAB" w:rsidP="00E31EAB">
            <w:pPr>
              <w:pStyle w:val="a4"/>
              <w:rPr>
                <w:rFonts w:ascii="Times New Roman" w:hAnsi="Times New Roman"/>
                <w:sz w:val="20"/>
                <w:szCs w:val="20"/>
              </w:rPr>
            </w:pPr>
            <w:r w:rsidRPr="00824A90">
              <w:rPr>
                <w:rFonts w:ascii="Times New Roman" w:hAnsi="Times New Roman"/>
                <w:sz w:val="20"/>
                <w:szCs w:val="20"/>
              </w:rPr>
              <w:t xml:space="preserve">Чехол на матрац </w:t>
            </w:r>
            <w:r w:rsidRPr="003A1638">
              <w:rPr>
                <w:rFonts w:ascii="Times New Roman" w:hAnsi="Times New Roman"/>
                <w:sz w:val="20"/>
                <w:szCs w:val="20"/>
              </w:rPr>
              <w:t>NP</w:t>
            </w:r>
            <w:r w:rsidRPr="00824A90">
              <w:rPr>
                <w:rFonts w:ascii="Times New Roman" w:hAnsi="Times New Roman"/>
                <w:sz w:val="20"/>
                <w:szCs w:val="20"/>
              </w:rPr>
              <w:t xml:space="preserve"> 100 </w:t>
            </w:r>
            <w:r w:rsidRPr="003A1638">
              <w:rPr>
                <w:rFonts w:ascii="Times New Roman" w:hAnsi="Times New Roman"/>
                <w:sz w:val="20"/>
                <w:szCs w:val="20"/>
              </w:rPr>
              <w:t>M</w:t>
            </w:r>
            <w:r w:rsidRPr="00824A90">
              <w:rPr>
                <w:rFonts w:ascii="Times New Roman" w:hAnsi="Times New Roman"/>
                <w:sz w:val="20"/>
                <w:szCs w:val="20"/>
              </w:rPr>
              <w:t xml:space="preserve"> на кровать </w:t>
            </w:r>
            <w:r w:rsidRPr="003A1638">
              <w:rPr>
                <w:rFonts w:ascii="Times New Roman" w:hAnsi="Times New Roman"/>
                <w:sz w:val="20"/>
                <w:szCs w:val="20"/>
              </w:rPr>
              <w:t>HILL</w:t>
            </w:r>
            <w:r w:rsidRPr="00824A90">
              <w:rPr>
                <w:rFonts w:ascii="Times New Roman" w:hAnsi="Times New Roman"/>
                <w:sz w:val="20"/>
                <w:szCs w:val="20"/>
              </w:rPr>
              <w:t>-</w:t>
            </w:r>
            <w:r w:rsidRPr="003A1638">
              <w:rPr>
                <w:rFonts w:ascii="Times New Roman" w:hAnsi="Times New Roman"/>
                <w:sz w:val="20"/>
                <w:szCs w:val="20"/>
              </w:rPr>
              <w:t>Rom</w:t>
            </w:r>
            <w:r w:rsidRPr="00824A90">
              <w:rPr>
                <w:rFonts w:ascii="Times New Roman" w:hAnsi="Times New Roman"/>
                <w:sz w:val="20"/>
                <w:szCs w:val="20"/>
              </w:rPr>
              <w:t xml:space="preserve"> 900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824A90" w:rsidRDefault="00E31EAB" w:rsidP="00E31EAB">
            <w:pPr>
              <w:pStyle w:val="a4"/>
              <w:rPr>
                <w:rFonts w:ascii="Times New Roman" w:hAnsi="Times New Roman"/>
                <w:sz w:val="20"/>
                <w:szCs w:val="20"/>
              </w:rPr>
            </w:pPr>
            <w:r w:rsidRPr="00824A90">
              <w:rPr>
                <w:rFonts w:ascii="Times New Roman" w:hAnsi="Times New Roman"/>
                <w:sz w:val="20"/>
                <w:szCs w:val="20"/>
              </w:rPr>
              <w:t xml:space="preserve">Чехол на  матрац </w:t>
            </w:r>
            <w:r w:rsidRPr="003A1638">
              <w:rPr>
                <w:rFonts w:ascii="Times New Roman" w:hAnsi="Times New Roman"/>
                <w:sz w:val="20"/>
                <w:szCs w:val="20"/>
              </w:rPr>
              <w:t>NP</w:t>
            </w:r>
            <w:r w:rsidRPr="00824A90">
              <w:rPr>
                <w:rFonts w:ascii="Times New Roman" w:hAnsi="Times New Roman"/>
                <w:sz w:val="20"/>
                <w:szCs w:val="20"/>
              </w:rPr>
              <w:t xml:space="preserve"> 100 </w:t>
            </w:r>
            <w:r w:rsidRPr="003A1638">
              <w:rPr>
                <w:rFonts w:ascii="Times New Roman" w:hAnsi="Times New Roman"/>
                <w:sz w:val="20"/>
                <w:szCs w:val="20"/>
              </w:rPr>
              <w:t>M</w:t>
            </w:r>
            <w:r w:rsidRPr="00824A90">
              <w:rPr>
                <w:rFonts w:ascii="Times New Roman" w:hAnsi="Times New Roman"/>
                <w:sz w:val="20"/>
                <w:szCs w:val="20"/>
              </w:rPr>
              <w:t xml:space="preserve"> на кровать </w:t>
            </w:r>
            <w:r w:rsidRPr="003A1638">
              <w:rPr>
                <w:rFonts w:ascii="Times New Roman" w:hAnsi="Times New Roman"/>
                <w:sz w:val="20"/>
                <w:szCs w:val="20"/>
              </w:rPr>
              <w:t>HILL</w:t>
            </w:r>
            <w:r w:rsidRPr="00824A90">
              <w:rPr>
                <w:rFonts w:ascii="Times New Roman" w:hAnsi="Times New Roman"/>
                <w:sz w:val="20"/>
                <w:szCs w:val="20"/>
              </w:rPr>
              <w:t>-</w:t>
            </w:r>
            <w:r w:rsidRPr="003A1638">
              <w:rPr>
                <w:rFonts w:ascii="Times New Roman" w:hAnsi="Times New Roman"/>
                <w:sz w:val="20"/>
                <w:szCs w:val="20"/>
              </w:rPr>
              <w:t>Rom</w:t>
            </w:r>
            <w:r w:rsidRPr="00824A90">
              <w:rPr>
                <w:rFonts w:ascii="Times New Roman" w:hAnsi="Times New Roman"/>
                <w:sz w:val="20"/>
                <w:szCs w:val="20"/>
              </w:rPr>
              <w:t xml:space="preserve"> 900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3A1638" w:rsidRDefault="00E31EAB" w:rsidP="00E31EAB">
            <w:pPr>
              <w:pStyle w:val="a4"/>
              <w:rPr>
                <w:rFonts w:ascii="Times New Roman" w:hAnsi="Times New Roman"/>
                <w:sz w:val="20"/>
                <w:szCs w:val="20"/>
              </w:rPr>
            </w:pPr>
            <w:r w:rsidRPr="003A1638">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3A1638" w:rsidRDefault="00E31EAB" w:rsidP="00E31EAB">
            <w:pPr>
              <w:pStyle w:val="a4"/>
              <w:rPr>
                <w:rFonts w:ascii="Times New Roman" w:hAnsi="Times New Roman"/>
                <w:sz w:val="20"/>
                <w:szCs w:val="20"/>
              </w:rPr>
            </w:pPr>
            <w:r w:rsidRPr="003A1638">
              <w:rPr>
                <w:rFonts w:ascii="Times New Roman" w:hAnsi="Times New Roman"/>
                <w:sz w:val="20"/>
                <w:szCs w:val="20"/>
              </w:rPr>
              <w:t>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3A1638" w:rsidRDefault="00E31EAB" w:rsidP="00E31EAB">
            <w:pPr>
              <w:pStyle w:val="a4"/>
              <w:rPr>
                <w:rFonts w:ascii="Times New Roman" w:hAnsi="Times New Roman"/>
                <w:sz w:val="20"/>
                <w:szCs w:val="20"/>
              </w:rPr>
            </w:pPr>
            <w:r w:rsidRPr="003A1638">
              <w:rPr>
                <w:rFonts w:ascii="Times New Roman" w:hAnsi="Times New Roman"/>
                <w:sz w:val="20"/>
                <w:szCs w:val="20"/>
              </w:rPr>
              <w:t>80 000,00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3A1638" w:rsidRDefault="00E31EAB" w:rsidP="00E31EAB">
            <w:pPr>
              <w:pStyle w:val="a4"/>
              <w:rPr>
                <w:rFonts w:ascii="Times New Roman" w:hAnsi="Times New Roman"/>
                <w:sz w:val="20"/>
                <w:szCs w:val="20"/>
              </w:rPr>
            </w:pPr>
            <w:r w:rsidRPr="003A1638">
              <w:rPr>
                <w:rFonts w:ascii="Times New Roman" w:hAnsi="Times New Roman"/>
                <w:sz w:val="20"/>
                <w:szCs w:val="20"/>
              </w:rPr>
              <w:t>160 000,00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824A90" w:rsidRDefault="00E31EAB" w:rsidP="00E31EAB">
            <w:pPr>
              <w:pStyle w:val="a4"/>
              <w:rPr>
                <w:rFonts w:ascii="Times New Roman" w:hAnsi="Times New Roman"/>
                <w:sz w:val="20"/>
                <w:szCs w:val="20"/>
              </w:rPr>
            </w:pPr>
            <w:r w:rsidRPr="00824A90">
              <w:rPr>
                <w:rFonts w:ascii="Times New Roman" w:hAnsi="Times New Roman"/>
                <w:sz w:val="20"/>
                <w:szCs w:val="20"/>
              </w:rPr>
              <w:t xml:space="preserve">Шланг пневматического распылителя медикаментов для </w:t>
            </w:r>
            <w:r w:rsidRPr="003A1638">
              <w:rPr>
                <w:rFonts w:ascii="Times New Roman" w:hAnsi="Times New Roman"/>
                <w:sz w:val="20"/>
                <w:szCs w:val="20"/>
              </w:rPr>
              <w:t>Savina</w:t>
            </w:r>
            <w:r w:rsidRPr="00824A90">
              <w:rPr>
                <w:rFonts w:ascii="Times New Roman" w:hAnsi="Times New Roman"/>
                <w:sz w:val="20"/>
                <w:szCs w:val="20"/>
              </w:rPr>
              <w:t xml:space="preserve">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824A90" w:rsidRDefault="00E31EAB" w:rsidP="00E31EAB">
            <w:pPr>
              <w:pStyle w:val="a4"/>
              <w:rPr>
                <w:rFonts w:ascii="Times New Roman" w:hAnsi="Times New Roman"/>
                <w:sz w:val="20"/>
                <w:szCs w:val="20"/>
              </w:rPr>
            </w:pPr>
            <w:r w:rsidRPr="00824A90">
              <w:rPr>
                <w:rFonts w:ascii="Times New Roman" w:hAnsi="Times New Roman"/>
                <w:sz w:val="20"/>
                <w:szCs w:val="20"/>
              </w:rPr>
              <w:t xml:space="preserve">Шланг пневматического распылителя медикаментов для </w:t>
            </w:r>
            <w:r w:rsidRPr="003A1638">
              <w:rPr>
                <w:rFonts w:ascii="Times New Roman" w:hAnsi="Times New Roman"/>
                <w:sz w:val="20"/>
                <w:szCs w:val="20"/>
              </w:rPr>
              <w:t>Savina</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3A1638" w:rsidRDefault="00E31EAB" w:rsidP="00E31EAB">
            <w:pPr>
              <w:pStyle w:val="a4"/>
              <w:rPr>
                <w:rFonts w:ascii="Times New Roman" w:hAnsi="Times New Roman"/>
                <w:sz w:val="20"/>
                <w:szCs w:val="20"/>
              </w:rPr>
            </w:pPr>
            <w:r w:rsidRPr="003A1638">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3A1638" w:rsidRDefault="00E31EAB" w:rsidP="00E31EAB">
            <w:pPr>
              <w:pStyle w:val="a4"/>
              <w:rPr>
                <w:rFonts w:ascii="Times New Roman" w:hAnsi="Times New Roman"/>
                <w:sz w:val="20"/>
                <w:szCs w:val="20"/>
              </w:rPr>
            </w:pPr>
            <w:r w:rsidRPr="003A1638">
              <w:rPr>
                <w:rFonts w:ascii="Times New Roman" w:hAnsi="Times New Roman"/>
                <w:sz w:val="20"/>
                <w:szCs w:val="20"/>
              </w:rPr>
              <w:t>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3A1638" w:rsidRDefault="00E31EAB" w:rsidP="00E31EAB">
            <w:pPr>
              <w:pStyle w:val="a4"/>
              <w:rPr>
                <w:rFonts w:ascii="Times New Roman" w:hAnsi="Times New Roman"/>
                <w:sz w:val="20"/>
                <w:szCs w:val="20"/>
              </w:rPr>
            </w:pPr>
            <w:r w:rsidRPr="003A1638">
              <w:rPr>
                <w:rFonts w:ascii="Times New Roman" w:hAnsi="Times New Roman"/>
                <w:sz w:val="20"/>
                <w:szCs w:val="20"/>
              </w:rPr>
              <w:t>21 330,00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3A1638" w:rsidRDefault="00E31EAB" w:rsidP="00E31EAB">
            <w:pPr>
              <w:pStyle w:val="a4"/>
              <w:rPr>
                <w:rFonts w:ascii="Times New Roman" w:hAnsi="Times New Roman"/>
                <w:sz w:val="20"/>
                <w:szCs w:val="20"/>
              </w:rPr>
            </w:pPr>
            <w:r w:rsidRPr="003A1638">
              <w:rPr>
                <w:rFonts w:ascii="Times New Roman" w:hAnsi="Times New Roman"/>
                <w:sz w:val="20"/>
                <w:szCs w:val="20"/>
              </w:rPr>
              <w:t>106 650,00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824A90" w:rsidRDefault="00E31EAB" w:rsidP="00E31EAB">
            <w:pPr>
              <w:pStyle w:val="a4"/>
              <w:rPr>
                <w:rFonts w:ascii="Times New Roman" w:hAnsi="Times New Roman"/>
                <w:color w:val="000000"/>
                <w:sz w:val="20"/>
                <w:szCs w:val="20"/>
              </w:rPr>
            </w:pPr>
            <w:r w:rsidRPr="00824A90">
              <w:rPr>
                <w:rFonts w:ascii="Times New Roman" w:hAnsi="Times New Roman"/>
                <w:color w:val="000000"/>
                <w:sz w:val="20"/>
                <w:szCs w:val="20"/>
              </w:rPr>
              <w:t xml:space="preserve">Шприц 20мл. Положение канюли центральное, соединение Луэр Лок.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3A1638" w:rsidRDefault="00E31EAB" w:rsidP="00E31EAB">
            <w:pPr>
              <w:pStyle w:val="a4"/>
              <w:rPr>
                <w:rFonts w:ascii="Times New Roman" w:hAnsi="Times New Roman"/>
                <w:sz w:val="20"/>
                <w:szCs w:val="20"/>
              </w:rPr>
            </w:pPr>
            <w:r w:rsidRPr="00824A90">
              <w:rPr>
                <w:rFonts w:ascii="Times New Roman" w:hAnsi="Times New Roman"/>
                <w:sz w:val="20"/>
                <w:szCs w:val="20"/>
              </w:rPr>
              <w:t>Шприц 20 мл. Положение канюли центральное, соединение Луэр Лок.</w:t>
            </w:r>
            <w:r w:rsidRPr="00824A90">
              <w:rPr>
                <w:rFonts w:ascii="Times New Roman" w:hAnsi="Times New Roman"/>
                <w:sz w:val="20"/>
                <w:szCs w:val="20"/>
              </w:rPr>
              <w:br/>
            </w:r>
            <w:r w:rsidRPr="003A1638">
              <w:rPr>
                <w:rFonts w:ascii="Times New Roman" w:hAnsi="Times New Roman"/>
                <w:sz w:val="20"/>
                <w:szCs w:val="20"/>
              </w:rPr>
              <w:t>Цилиндр и плунжер изготовлены из полипропилена.</w:t>
            </w:r>
            <w:r w:rsidRPr="003A1638">
              <w:rPr>
                <w:rFonts w:ascii="Times New Roman" w:hAnsi="Times New Roman"/>
                <w:sz w:val="20"/>
                <w:szCs w:val="20"/>
              </w:rPr>
              <w:br/>
              <w:t>Поршень из синтетического материала с двумя уплотнительными кольцами для медленной аспирации или введения лекарств.</w:t>
            </w:r>
            <w:r w:rsidRPr="003A1638">
              <w:rPr>
                <w:rFonts w:ascii="Times New Roman" w:hAnsi="Times New Roman"/>
                <w:sz w:val="20"/>
                <w:szCs w:val="20"/>
              </w:rPr>
              <w:br/>
              <w:t>Минимальный остаточный объем</w:t>
            </w:r>
            <w:r w:rsidRPr="003A1638">
              <w:rPr>
                <w:rFonts w:ascii="Times New Roman" w:hAnsi="Times New Roman"/>
                <w:sz w:val="20"/>
                <w:szCs w:val="20"/>
              </w:rPr>
              <w:br/>
              <w:t>Не содержит Латекс и ПВХ.  Без ДЭГФ.</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3A1638" w:rsidRDefault="00E31EAB" w:rsidP="00E31EAB">
            <w:pPr>
              <w:pStyle w:val="a4"/>
              <w:rPr>
                <w:rFonts w:ascii="Times New Roman" w:hAnsi="Times New Roman"/>
                <w:sz w:val="20"/>
                <w:szCs w:val="20"/>
              </w:rPr>
            </w:pPr>
            <w:r w:rsidRPr="003A1638">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3A1638" w:rsidRDefault="00E31EAB" w:rsidP="00E31EAB">
            <w:pPr>
              <w:pStyle w:val="a4"/>
              <w:rPr>
                <w:rFonts w:ascii="Times New Roman" w:hAnsi="Times New Roman"/>
                <w:sz w:val="20"/>
                <w:szCs w:val="20"/>
              </w:rPr>
            </w:pPr>
            <w:r w:rsidRPr="003A1638">
              <w:rPr>
                <w:rFonts w:ascii="Times New Roman" w:hAnsi="Times New Roman"/>
                <w:sz w:val="20"/>
                <w:szCs w:val="20"/>
              </w:rPr>
              <w:t>3 600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3A1638" w:rsidRDefault="00E31EAB" w:rsidP="00E31EAB">
            <w:pPr>
              <w:pStyle w:val="a4"/>
              <w:rPr>
                <w:rFonts w:ascii="Times New Roman" w:hAnsi="Times New Roman"/>
                <w:sz w:val="20"/>
                <w:szCs w:val="20"/>
              </w:rPr>
            </w:pPr>
            <w:r w:rsidRPr="003A1638">
              <w:rPr>
                <w:rFonts w:ascii="Times New Roman" w:hAnsi="Times New Roman"/>
                <w:sz w:val="20"/>
                <w:szCs w:val="20"/>
              </w:rPr>
              <w:t>294,25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3A1638" w:rsidRDefault="00E31EAB" w:rsidP="00E31EAB">
            <w:pPr>
              <w:pStyle w:val="a4"/>
              <w:rPr>
                <w:rFonts w:ascii="Times New Roman" w:hAnsi="Times New Roman"/>
                <w:sz w:val="20"/>
                <w:szCs w:val="20"/>
              </w:rPr>
            </w:pPr>
            <w:r w:rsidRPr="003A1638">
              <w:rPr>
                <w:rFonts w:ascii="Times New Roman" w:hAnsi="Times New Roman"/>
                <w:sz w:val="20"/>
                <w:szCs w:val="20"/>
              </w:rPr>
              <w:t>1 059 300,00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824A90" w:rsidRDefault="00E31EAB" w:rsidP="00E31EAB">
            <w:pPr>
              <w:pStyle w:val="a4"/>
              <w:rPr>
                <w:rFonts w:ascii="Times New Roman" w:hAnsi="Times New Roman"/>
                <w:color w:val="000000"/>
                <w:sz w:val="20"/>
                <w:szCs w:val="20"/>
              </w:rPr>
            </w:pPr>
            <w:r w:rsidRPr="00824A90">
              <w:rPr>
                <w:rFonts w:ascii="Times New Roman" w:hAnsi="Times New Roman"/>
                <w:color w:val="000000"/>
                <w:sz w:val="20"/>
                <w:szCs w:val="20"/>
              </w:rPr>
              <w:t xml:space="preserve">Электрод </w:t>
            </w:r>
            <w:r w:rsidRPr="003A1638">
              <w:rPr>
                <w:rFonts w:ascii="Times New Roman" w:hAnsi="Times New Roman"/>
                <w:color w:val="000000"/>
                <w:sz w:val="20"/>
                <w:szCs w:val="20"/>
              </w:rPr>
              <w:t>Ph</w:t>
            </w:r>
            <w:r w:rsidRPr="00824A90">
              <w:rPr>
                <w:rFonts w:ascii="Times New Roman" w:hAnsi="Times New Roman"/>
                <w:color w:val="000000"/>
                <w:sz w:val="20"/>
                <w:szCs w:val="20"/>
              </w:rPr>
              <w:t xml:space="preserve"> для анализатора элетролитного анализатора </w:t>
            </w:r>
            <w:r w:rsidRPr="003A1638">
              <w:rPr>
                <w:rFonts w:ascii="Times New Roman" w:hAnsi="Times New Roman"/>
                <w:color w:val="000000"/>
                <w:sz w:val="20"/>
                <w:szCs w:val="20"/>
              </w:rPr>
              <w:t>E</w:t>
            </w:r>
            <w:r w:rsidRPr="00824A90">
              <w:rPr>
                <w:rFonts w:ascii="Times New Roman" w:hAnsi="Times New Roman"/>
                <w:color w:val="000000"/>
                <w:sz w:val="20"/>
                <w:szCs w:val="20"/>
              </w:rPr>
              <w:t>-</w:t>
            </w:r>
            <w:r w:rsidRPr="003A1638">
              <w:rPr>
                <w:rFonts w:ascii="Times New Roman" w:hAnsi="Times New Roman"/>
                <w:color w:val="000000"/>
                <w:sz w:val="20"/>
                <w:szCs w:val="20"/>
              </w:rPr>
              <w:t>Lyte</w:t>
            </w:r>
            <w:r w:rsidRPr="00824A90">
              <w:rPr>
                <w:rFonts w:ascii="Times New Roman" w:hAnsi="Times New Roman"/>
                <w:color w:val="000000"/>
                <w:sz w:val="20"/>
                <w:szCs w:val="20"/>
              </w:rPr>
              <w:t xml:space="preserve"> </w:t>
            </w:r>
            <w:r w:rsidRPr="003A1638">
              <w:rPr>
                <w:rFonts w:ascii="Times New Roman" w:hAnsi="Times New Roman"/>
                <w:color w:val="000000"/>
                <w:sz w:val="20"/>
                <w:szCs w:val="20"/>
              </w:rPr>
              <w:t>Plus</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824A90" w:rsidRDefault="00E31EAB" w:rsidP="00E31EAB">
            <w:pPr>
              <w:pStyle w:val="a4"/>
              <w:rPr>
                <w:rFonts w:ascii="Times New Roman" w:hAnsi="Times New Roman"/>
                <w:color w:val="000000"/>
                <w:sz w:val="20"/>
                <w:szCs w:val="20"/>
              </w:rPr>
            </w:pPr>
            <w:r w:rsidRPr="00824A90">
              <w:rPr>
                <w:rFonts w:ascii="Times New Roman" w:hAnsi="Times New Roman"/>
                <w:color w:val="000000"/>
                <w:sz w:val="20"/>
                <w:szCs w:val="20"/>
              </w:rPr>
              <w:t xml:space="preserve">Электрод </w:t>
            </w:r>
            <w:r w:rsidRPr="003A1638">
              <w:rPr>
                <w:rFonts w:ascii="Times New Roman" w:hAnsi="Times New Roman"/>
                <w:color w:val="000000"/>
                <w:sz w:val="20"/>
                <w:szCs w:val="20"/>
              </w:rPr>
              <w:t>Ph</w:t>
            </w:r>
            <w:r w:rsidRPr="00824A90">
              <w:rPr>
                <w:rFonts w:ascii="Times New Roman" w:hAnsi="Times New Roman"/>
                <w:color w:val="000000"/>
                <w:sz w:val="20"/>
                <w:szCs w:val="20"/>
              </w:rPr>
              <w:t xml:space="preserve"> для анализатора элетролитного анализатора </w:t>
            </w:r>
            <w:r w:rsidRPr="003A1638">
              <w:rPr>
                <w:rFonts w:ascii="Times New Roman" w:hAnsi="Times New Roman"/>
                <w:color w:val="000000"/>
                <w:sz w:val="20"/>
                <w:szCs w:val="20"/>
              </w:rPr>
              <w:t>E</w:t>
            </w:r>
            <w:r w:rsidRPr="00824A90">
              <w:rPr>
                <w:rFonts w:ascii="Times New Roman" w:hAnsi="Times New Roman"/>
                <w:color w:val="000000"/>
                <w:sz w:val="20"/>
                <w:szCs w:val="20"/>
              </w:rPr>
              <w:t>-</w:t>
            </w:r>
            <w:r w:rsidRPr="003A1638">
              <w:rPr>
                <w:rFonts w:ascii="Times New Roman" w:hAnsi="Times New Roman"/>
                <w:color w:val="000000"/>
                <w:sz w:val="20"/>
                <w:szCs w:val="20"/>
              </w:rPr>
              <w:t>Lyte</w:t>
            </w:r>
            <w:r w:rsidRPr="00824A90">
              <w:rPr>
                <w:rFonts w:ascii="Times New Roman" w:hAnsi="Times New Roman"/>
                <w:color w:val="000000"/>
                <w:sz w:val="20"/>
                <w:szCs w:val="20"/>
              </w:rPr>
              <w:t xml:space="preserve"> </w:t>
            </w:r>
            <w:r w:rsidRPr="003A1638">
              <w:rPr>
                <w:rFonts w:ascii="Times New Roman" w:hAnsi="Times New Roman"/>
                <w:color w:val="000000"/>
                <w:sz w:val="20"/>
                <w:szCs w:val="20"/>
              </w:rPr>
              <w:t>Plus</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3A1638" w:rsidRDefault="00E31EAB" w:rsidP="00E31EAB">
            <w:pPr>
              <w:pStyle w:val="a4"/>
              <w:rPr>
                <w:rFonts w:ascii="Times New Roman" w:hAnsi="Times New Roman"/>
                <w:color w:val="000000"/>
                <w:sz w:val="20"/>
                <w:szCs w:val="20"/>
              </w:rPr>
            </w:pPr>
            <w:r w:rsidRPr="003A1638">
              <w:rPr>
                <w:rFonts w:ascii="Times New Roman" w:hAnsi="Times New Roman"/>
                <w:color w:val="000000"/>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3A1638" w:rsidRDefault="00E31EAB" w:rsidP="00E31EAB">
            <w:pPr>
              <w:pStyle w:val="a4"/>
              <w:rPr>
                <w:rFonts w:ascii="Times New Roman" w:hAnsi="Times New Roman"/>
                <w:sz w:val="20"/>
                <w:szCs w:val="20"/>
              </w:rPr>
            </w:pPr>
            <w:r w:rsidRPr="003A1638">
              <w:rPr>
                <w:rFonts w:ascii="Times New Roman" w:hAnsi="Times New Roman"/>
                <w:sz w:val="20"/>
                <w:szCs w:val="20"/>
              </w:rPr>
              <w:t>1</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3A1638" w:rsidRDefault="00E31EAB" w:rsidP="00E31EAB">
            <w:pPr>
              <w:pStyle w:val="a4"/>
              <w:rPr>
                <w:rFonts w:ascii="Times New Roman" w:hAnsi="Times New Roman"/>
                <w:sz w:val="20"/>
                <w:szCs w:val="20"/>
              </w:rPr>
            </w:pPr>
            <w:r w:rsidRPr="003A1638">
              <w:rPr>
                <w:rFonts w:ascii="Times New Roman" w:hAnsi="Times New Roman"/>
                <w:sz w:val="20"/>
                <w:szCs w:val="20"/>
              </w:rPr>
              <w:t>1 000 000,00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3A1638" w:rsidRDefault="00E31EAB" w:rsidP="00E31EAB">
            <w:pPr>
              <w:pStyle w:val="a4"/>
              <w:rPr>
                <w:rFonts w:ascii="Times New Roman" w:hAnsi="Times New Roman"/>
                <w:sz w:val="20"/>
                <w:szCs w:val="20"/>
              </w:rPr>
            </w:pPr>
            <w:r w:rsidRPr="003A1638">
              <w:rPr>
                <w:rFonts w:ascii="Times New Roman" w:hAnsi="Times New Roman"/>
                <w:sz w:val="20"/>
                <w:szCs w:val="20"/>
              </w:rPr>
              <w:t>1 000 000,00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824A90" w:rsidRDefault="00E31EAB" w:rsidP="00E31EAB">
            <w:pPr>
              <w:pStyle w:val="a4"/>
              <w:rPr>
                <w:rFonts w:ascii="Times New Roman" w:hAnsi="Times New Roman"/>
                <w:sz w:val="20"/>
                <w:szCs w:val="20"/>
              </w:rPr>
            </w:pPr>
            <w:r w:rsidRPr="00824A90">
              <w:rPr>
                <w:rFonts w:ascii="Times New Roman" w:hAnsi="Times New Roman"/>
                <w:sz w:val="20"/>
                <w:szCs w:val="20"/>
              </w:rPr>
              <w:t xml:space="preserve">Электроды о/р для ЭКГ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824A90" w:rsidRDefault="00E31EAB" w:rsidP="00E31EAB">
            <w:pPr>
              <w:pStyle w:val="a4"/>
              <w:rPr>
                <w:rFonts w:ascii="Times New Roman" w:hAnsi="Times New Roman"/>
                <w:sz w:val="20"/>
                <w:szCs w:val="20"/>
              </w:rPr>
            </w:pPr>
            <w:r w:rsidRPr="00824A90">
              <w:rPr>
                <w:rFonts w:ascii="Times New Roman" w:hAnsi="Times New Roman"/>
                <w:sz w:val="20"/>
                <w:szCs w:val="20"/>
              </w:rPr>
              <w:t xml:space="preserve">Биомедицинские электроды для мониторинга "3М </w:t>
            </w:r>
            <w:r w:rsidRPr="003A1638">
              <w:rPr>
                <w:rFonts w:ascii="Times New Roman" w:hAnsi="Times New Roman"/>
                <w:sz w:val="20"/>
                <w:szCs w:val="20"/>
              </w:rPr>
              <w:t>Red</w:t>
            </w:r>
            <w:r w:rsidRPr="00824A90">
              <w:rPr>
                <w:rFonts w:ascii="Times New Roman" w:hAnsi="Times New Roman"/>
                <w:sz w:val="20"/>
                <w:szCs w:val="20"/>
              </w:rPr>
              <w:t xml:space="preserve"> </w:t>
            </w:r>
            <w:r w:rsidRPr="003A1638">
              <w:rPr>
                <w:rFonts w:ascii="Times New Roman" w:hAnsi="Times New Roman"/>
                <w:sz w:val="20"/>
                <w:szCs w:val="20"/>
              </w:rPr>
              <w:t>Dot</w:t>
            </w:r>
            <w:r w:rsidRPr="00824A90">
              <w:rPr>
                <w:rFonts w:ascii="Times New Roman" w:hAnsi="Times New Roman"/>
                <w:sz w:val="20"/>
                <w:szCs w:val="20"/>
              </w:rPr>
              <w:t xml:space="preserve">  электроды"</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3A1638" w:rsidRDefault="00E31EAB" w:rsidP="00E31EAB">
            <w:pPr>
              <w:pStyle w:val="a4"/>
              <w:rPr>
                <w:rFonts w:ascii="Times New Roman" w:hAnsi="Times New Roman"/>
                <w:sz w:val="20"/>
                <w:szCs w:val="20"/>
              </w:rPr>
            </w:pPr>
            <w:r w:rsidRPr="003A1638">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3A1638" w:rsidRDefault="00E31EAB" w:rsidP="00E31EAB">
            <w:pPr>
              <w:pStyle w:val="a4"/>
              <w:rPr>
                <w:rFonts w:ascii="Times New Roman" w:hAnsi="Times New Roman"/>
                <w:sz w:val="20"/>
                <w:szCs w:val="20"/>
              </w:rPr>
            </w:pPr>
            <w:r w:rsidRPr="003A1638">
              <w:rPr>
                <w:rFonts w:ascii="Times New Roman" w:hAnsi="Times New Roman"/>
                <w:sz w:val="20"/>
                <w:szCs w:val="20"/>
              </w:rPr>
              <w:t>13 000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3A1638" w:rsidRDefault="00E31EAB" w:rsidP="00E31EAB">
            <w:pPr>
              <w:pStyle w:val="a4"/>
              <w:rPr>
                <w:rFonts w:ascii="Times New Roman" w:hAnsi="Times New Roman"/>
                <w:sz w:val="20"/>
                <w:szCs w:val="20"/>
              </w:rPr>
            </w:pPr>
            <w:r w:rsidRPr="003A1638">
              <w:rPr>
                <w:rFonts w:ascii="Times New Roman" w:hAnsi="Times New Roman"/>
                <w:sz w:val="20"/>
                <w:szCs w:val="20"/>
              </w:rPr>
              <w:t>70,00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3A1638" w:rsidRDefault="00E31EAB" w:rsidP="00E31EAB">
            <w:pPr>
              <w:pStyle w:val="a4"/>
              <w:rPr>
                <w:rFonts w:ascii="Times New Roman" w:hAnsi="Times New Roman"/>
                <w:sz w:val="20"/>
                <w:szCs w:val="20"/>
              </w:rPr>
            </w:pPr>
            <w:r w:rsidRPr="003A1638">
              <w:rPr>
                <w:rFonts w:ascii="Times New Roman" w:hAnsi="Times New Roman"/>
                <w:sz w:val="20"/>
                <w:szCs w:val="20"/>
              </w:rPr>
              <w:t>910 000,00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824A90" w:rsidRDefault="00E31EAB" w:rsidP="00E31EAB">
            <w:pPr>
              <w:pStyle w:val="a4"/>
              <w:rPr>
                <w:rFonts w:ascii="Times New Roman" w:hAnsi="Times New Roman"/>
                <w:sz w:val="20"/>
                <w:szCs w:val="20"/>
              </w:rPr>
            </w:pPr>
            <w:r w:rsidRPr="00824A90">
              <w:rPr>
                <w:rFonts w:ascii="Times New Roman" w:hAnsi="Times New Roman"/>
                <w:sz w:val="20"/>
                <w:szCs w:val="20"/>
              </w:rPr>
              <w:t>Электроды ЭКГ для нейромышечной проводимости</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3A1638" w:rsidRDefault="00E31EAB" w:rsidP="00E31EAB">
            <w:pPr>
              <w:pStyle w:val="a4"/>
              <w:rPr>
                <w:rFonts w:ascii="Times New Roman" w:hAnsi="Times New Roman"/>
                <w:sz w:val="20"/>
                <w:szCs w:val="20"/>
              </w:rPr>
            </w:pPr>
            <w:r w:rsidRPr="003A1638">
              <w:rPr>
                <w:rFonts w:ascii="Times New Roman" w:hAnsi="Times New Roman"/>
                <w:sz w:val="20"/>
                <w:szCs w:val="20"/>
              </w:rPr>
              <w:t>Ag</w:t>
            </w:r>
            <w:r w:rsidRPr="00824A90">
              <w:rPr>
                <w:rFonts w:ascii="Times New Roman" w:hAnsi="Times New Roman"/>
                <w:sz w:val="20"/>
                <w:szCs w:val="20"/>
              </w:rPr>
              <w:t>/</w:t>
            </w:r>
            <w:r w:rsidRPr="003A1638">
              <w:rPr>
                <w:rFonts w:ascii="Times New Roman" w:hAnsi="Times New Roman"/>
                <w:sz w:val="20"/>
                <w:szCs w:val="20"/>
              </w:rPr>
              <w:t>AgCL</w:t>
            </w:r>
            <w:r w:rsidRPr="00824A90">
              <w:rPr>
                <w:rFonts w:ascii="Times New Roman" w:hAnsi="Times New Roman"/>
                <w:sz w:val="20"/>
                <w:szCs w:val="20"/>
              </w:rPr>
              <w:t xml:space="preserve">, детский размер </w:t>
            </w:r>
            <w:r w:rsidRPr="003A1638">
              <w:rPr>
                <w:rFonts w:ascii="Times New Roman" w:hAnsi="Times New Roman"/>
                <w:sz w:val="20"/>
                <w:szCs w:val="20"/>
              </w:rPr>
              <w:t>S</w:t>
            </w:r>
            <w:r w:rsidRPr="00824A90">
              <w:rPr>
                <w:rFonts w:ascii="Times New Roman" w:hAnsi="Times New Roman"/>
                <w:sz w:val="20"/>
                <w:szCs w:val="20"/>
              </w:rPr>
              <w:t xml:space="preserve">:18х36мм. Хлопчатобумажная лента специально для чувствительной кожи, клейкий гель 3х50шт. </w:t>
            </w:r>
            <w:r w:rsidRPr="003A1638">
              <w:rPr>
                <w:rFonts w:ascii="Times New Roman" w:hAnsi="Times New Roman"/>
                <w:sz w:val="20"/>
                <w:szCs w:val="20"/>
              </w:rPr>
              <w:t>G210C</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3A1638" w:rsidRDefault="00E31EAB" w:rsidP="00E31EAB">
            <w:pPr>
              <w:pStyle w:val="a4"/>
              <w:rPr>
                <w:rFonts w:ascii="Times New Roman" w:hAnsi="Times New Roman"/>
                <w:color w:val="000000"/>
                <w:sz w:val="20"/>
                <w:szCs w:val="20"/>
              </w:rPr>
            </w:pPr>
            <w:r w:rsidRPr="003A1638">
              <w:rPr>
                <w:rFonts w:ascii="Times New Roman" w:hAnsi="Times New Roman"/>
                <w:color w:val="000000"/>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3A1638" w:rsidRDefault="00E31EAB" w:rsidP="00E31EAB">
            <w:pPr>
              <w:pStyle w:val="a4"/>
              <w:rPr>
                <w:rFonts w:ascii="Times New Roman" w:hAnsi="Times New Roman"/>
                <w:sz w:val="20"/>
                <w:szCs w:val="20"/>
              </w:rPr>
            </w:pPr>
            <w:r w:rsidRPr="003A1638">
              <w:rPr>
                <w:rFonts w:ascii="Times New Roman" w:hAnsi="Times New Roman"/>
                <w:sz w:val="20"/>
                <w:szCs w:val="20"/>
              </w:rPr>
              <w:t>1</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3A1638" w:rsidRDefault="00E31EAB" w:rsidP="00E31EAB">
            <w:pPr>
              <w:pStyle w:val="a4"/>
              <w:rPr>
                <w:rFonts w:ascii="Times New Roman" w:hAnsi="Times New Roman"/>
                <w:sz w:val="20"/>
                <w:szCs w:val="20"/>
              </w:rPr>
            </w:pPr>
            <w:r w:rsidRPr="003A1638">
              <w:rPr>
                <w:rFonts w:ascii="Times New Roman" w:hAnsi="Times New Roman"/>
                <w:sz w:val="20"/>
                <w:szCs w:val="20"/>
              </w:rPr>
              <w:t>38 000,00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3A1638" w:rsidRDefault="00E31EAB" w:rsidP="00E31EAB">
            <w:pPr>
              <w:pStyle w:val="a4"/>
              <w:rPr>
                <w:rFonts w:ascii="Times New Roman" w:hAnsi="Times New Roman"/>
                <w:sz w:val="20"/>
                <w:szCs w:val="20"/>
              </w:rPr>
            </w:pPr>
            <w:r w:rsidRPr="003A1638">
              <w:rPr>
                <w:rFonts w:ascii="Times New Roman" w:hAnsi="Times New Roman"/>
                <w:sz w:val="20"/>
                <w:szCs w:val="20"/>
              </w:rPr>
              <w:t>38 000,00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3A1638" w:rsidRDefault="00E31EAB" w:rsidP="00E31EAB">
            <w:pPr>
              <w:pStyle w:val="a4"/>
              <w:rPr>
                <w:rFonts w:ascii="Times New Roman" w:hAnsi="Times New Roman"/>
                <w:sz w:val="20"/>
                <w:szCs w:val="20"/>
              </w:rPr>
            </w:pPr>
            <w:r w:rsidRPr="003A1638">
              <w:rPr>
                <w:rFonts w:ascii="Times New Roman" w:hAnsi="Times New Roman"/>
                <w:sz w:val="20"/>
                <w:szCs w:val="20"/>
              </w:rPr>
              <w:t xml:space="preserve">Эндотест Манометр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3A1638" w:rsidRDefault="00E31EAB" w:rsidP="00E31EAB">
            <w:pPr>
              <w:pStyle w:val="a4"/>
              <w:rPr>
                <w:rFonts w:ascii="Times New Roman" w:hAnsi="Times New Roman"/>
                <w:sz w:val="20"/>
                <w:szCs w:val="20"/>
              </w:rPr>
            </w:pPr>
            <w:r w:rsidRPr="00824A90">
              <w:rPr>
                <w:rFonts w:ascii="Times New Roman" w:hAnsi="Times New Roman"/>
                <w:sz w:val="20"/>
                <w:szCs w:val="20"/>
              </w:rPr>
              <w:t xml:space="preserve">Эндотест Манометр Для раздувания манжеы и мониторинга давления в ней. </w:t>
            </w:r>
            <w:r w:rsidRPr="003A1638">
              <w:rPr>
                <w:rFonts w:ascii="Times New Roman" w:hAnsi="Times New Roman"/>
                <w:sz w:val="20"/>
                <w:szCs w:val="20"/>
              </w:rPr>
              <w:t xml:space="preserve">В комлекте с соединительной трубкой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3A1638" w:rsidRDefault="00E31EAB" w:rsidP="00E31EAB">
            <w:pPr>
              <w:pStyle w:val="a4"/>
              <w:rPr>
                <w:rFonts w:ascii="Times New Roman" w:hAnsi="Times New Roman"/>
                <w:sz w:val="20"/>
                <w:szCs w:val="20"/>
              </w:rPr>
            </w:pPr>
            <w:r w:rsidRPr="003A1638">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3A1638" w:rsidRDefault="00E31EAB" w:rsidP="00E31EAB">
            <w:pPr>
              <w:pStyle w:val="a4"/>
              <w:rPr>
                <w:rFonts w:ascii="Times New Roman" w:hAnsi="Times New Roman"/>
                <w:sz w:val="20"/>
                <w:szCs w:val="20"/>
              </w:rPr>
            </w:pPr>
            <w:r w:rsidRPr="003A1638">
              <w:rPr>
                <w:rFonts w:ascii="Times New Roman" w:hAnsi="Times New Roman"/>
                <w:sz w:val="20"/>
                <w:szCs w:val="20"/>
              </w:rPr>
              <w:t>1</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3A1638" w:rsidRDefault="00E31EAB" w:rsidP="00E31EAB">
            <w:pPr>
              <w:pStyle w:val="a4"/>
              <w:rPr>
                <w:rFonts w:ascii="Times New Roman" w:hAnsi="Times New Roman"/>
                <w:sz w:val="20"/>
                <w:szCs w:val="20"/>
              </w:rPr>
            </w:pPr>
            <w:r w:rsidRPr="003A1638">
              <w:rPr>
                <w:rFonts w:ascii="Times New Roman" w:hAnsi="Times New Roman"/>
                <w:sz w:val="20"/>
                <w:szCs w:val="20"/>
              </w:rPr>
              <w:t>90 000,00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3A1638" w:rsidRDefault="00E31EAB" w:rsidP="00E31EAB">
            <w:pPr>
              <w:pStyle w:val="a4"/>
              <w:rPr>
                <w:rFonts w:ascii="Times New Roman" w:hAnsi="Times New Roman"/>
                <w:sz w:val="20"/>
                <w:szCs w:val="20"/>
              </w:rPr>
            </w:pPr>
            <w:r w:rsidRPr="003A1638">
              <w:rPr>
                <w:rFonts w:ascii="Times New Roman" w:hAnsi="Times New Roman"/>
                <w:sz w:val="20"/>
                <w:szCs w:val="20"/>
              </w:rPr>
              <w:t>90 000,00</w:t>
            </w:r>
          </w:p>
        </w:tc>
      </w:tr>
      <w:tr w:rsidR="00E31EAB"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521475" w:rsidRDefault="00E31EAB" w:rsidP="00E31EAB">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824A90" w:rsidRDefault="00E31EAB" w:rsidP="00E31EAB">
            <w:pPr>
              <w:pStyle w:val="a4"/>
              <w:rPr>
                <w:rFonts w:ascii="Times New Roman" w:hAnsi="Times New Roman"/>
                <w:color w:val="000000"/>
                <w:sz w:val="20"/>
                <w:szCs w:val="20"/>
              </w:rPr>
            </w:pPr>
            <w:r w:rsidRPr="00824A90">
              <w:rPr>
                <w:rFonts w:ascii="Times New Roman" w:hAnsi="Times New Roman"/>
                <w:color w:val="000000"/>
                <w:sz w:val="20"/>
                <w:szCs w:val="20"/>
              </w:rPr>
              <w:t>Этикет-лента 43х25х40 (1920 эт) Термо</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E31EAB" w:rsidRPr="00824A90" w:rsidRDefault="00E31EAB" w:rsidP="00E31EAB">
            <w:pPr>
              <w:pStyle w:val="a4"/>
              <w:rPr>
                <w:rFonts w:ascii="Times New Roman" w:hAnsi="Times New Roman"/>
                <w:sz w:val="20"/>
                <w:szCs w:val="20"/>
              </w:rPr>
            </w:pPr>
            <w:r w:rsidRPr="00824A90">
              <w:rPr>
                <w:rFonts w:ascii="Times New Roman" w:hAnsi="Times New Roman"/>
                <w:sz w:val="20"/>
                <w:szCs w:val="20"/>
              </w:rPr>
              <w:t xml:space="preserve">Этикет-лента 43х25х40 (1920 эт) Термо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31EAB" w:rsidRPr="003A1638" w:rsidRDefault="00E31EAB" w:rsidP="00E31EAB">
            <w:pPr>
              <w:pStyle w:val="a4"/>
              <w:rPr>
                <w:rFonts w:ascii="Times New Roman" w:hAnsi="Times New Roman"/>
                <w:sz w:val="20"/>
                <w:szCs w:val="20"/>
              </w:rPr>
            </w:pPr>
            <w:r w:rsidRPr="003A1638">
              <w:rPr>
                <w:rFonts w:ascii="Times New Roman" w:hAnsi="Times New Roman"/>
                <w:sz w:val="20"/>
                <w:szCs w:val="20"/>
              </w:rPr>
              <w:t>упак</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E31EAB" w:rsidRPr="003A1638" w:rsidRDefault="00E31EAB" w:rsidP="00E31EAB">
            <w:pPr>
              <w:pStyle w:val="a4"/>
              <w:rPr>
                <w:rFonts w:ascii="Times New Roman" w:hAnsi="Times New Roman"/>
                <w:sz w:val="20"/>
                <w:szCs w:val="20"/>
              </w:rPr>
            </w:pPr>
            <w:r w:rsidRPr="003A1638">
              <w:rPr>
                <w:rFonts w:ascii="Times New Roman" w:hAnsi="Times New Roman"/>
                <w:sz w:val="20"/>
                <w:szCs w:val="20"/>
              </w:rPr>
              <w:t>20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1EAB" w:rsidRPr="003A1638" w:rsidRDefault="00E31EAB" w:rsidP="00E31EAB">
            <w:pPr>
              <w:pStyle w:val="a4"/>
              <w:rPr>
                <w:rFonts w:ascii="Times New Roman" w:hAnsi="Times New Roman"/>
                <w:sz w:val="20"/>
                <w:szCs w:val="20"/>
              </w:rPr>
            </w:pPr>
            <w:r w:rsidRPr="003A1638">
              <w:rPr>
                <w:rFonts w:ascii="Times New Roman" w:hAnsi="Times New Roman"/>
                <w:sz w:val="20"/>
                <w:szCs w:val="20"/>
              </w:rPr>
              <w:t>4 000,00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1EAB" w:rsidRPr="003A1638" w:rsidRDefault="00E31EAB" w:rsidP="00E31EAB">
            <w:pPr>
              <w:pStyle w:val="a4"/>
              <w:rPr>
                <w:rFonts w:ascii="Times New Roman" w:hAnsi="Times New Roman"/>
                <w:sz w:val="20"/>
                <w:szCs w:val="20"/>
              </w:rPr>
            </w:pPr>
            <w:r w:rsidRPr="003A1638">
              <w:rPr>
                <w:rFonts w:ascii="Times New Roman" w:hAnsi="Times New Roman"/>
                <w:sz w:val="20"/>
                <w:szCs w:val="20"/>
              </w:rPr>
              <w:t>80 000,00</w:t>
            </w:r>
          </w:p>
        </w:tc>
      </w:tr>
      <w:tr w:rsidR="00E31EAB" w:rsidRPr="00B867CC" w:rsidTr="007048F0">
        <w:trPr>
          <w:trHeight w:val="41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EAB" w:rsidRPr="00807C99" w:rsidRDefault="00E31EAB" w:rsidP="00E31EAB">
            <w:pPr>
              <w:spacing w:after="0" w:line="240" w:lineRule="auto"/>
              <w:ind w:left="720"/>
              <w:contextualSpacing/>
              <w:jc w:val="center"/>
              <w:rPr>
                <w:rFonts w:ascii="Times New Roman" w:hAnsi="Times New Roman"/>
                <w:b/>
                <w:bCs/>
                <w:color w:val="000000"/>
                <w:sz w:val="20"/>
                <w:szCs w:val="20"/>
              </w:rPr>
            </w:pPr>
          </w:p>
        </w:tc>
        <w:tc>
          <w:tcPr>
            <w:tcW w:w="1378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E31EAB" w:rsidRPr="00076AC4" w:rsidRDefault="00E31EAB" w:rsidP="00E31EAB">
            <w:pPr>
              <w:pStyle w:val="a4"/>
              <w:rPr>
                <w:rFonts w:ascii="Times New Roman" w:hAnsi="Times New Roman"/>
                <w:b/>
                <w:sz w:val="20"/>
                <w:szCs w:val="20"/>
                <w:lang w:val="kk-KZ"/>
              </w:rPr>
            </w:pPr>
            <w:r w:rsidRPr="00076AC4">
              <w:rPr>
                <w:rFonts w:ascii="Times New Roman" w:hAnsi="Times New Roman"/>
                <w:b/>
                <w:sz w:val="20"/>
                <w:szCs w:val="20"/>
                <w:lang w:val="kk-KZ"/>
              </w:rPr>
              <w:t>ИТОГО</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E31EAB" w:rsidRPr="00E31EAB" w:rsidRDefault="00E31EAB" w:rsidP="00E31EAB">
            <w:pPr>
              <w:pStyle w:val="a4"/>
              <w:rPr>
                <w:rFonts w:ascii="Times New Roman" w:eastAsia="BatangChe" w:hAnsi="Times New Roman"/>
                <w:b/>
                <w:sz w:val="20"/>
                <w:szCs w:val="20"/>
                <w:lang w:val="en-US"/>
              </w:rPr>
            </w:pPr>
            <w:r w:rsidRPr="00E31EAB">
              <w:rPr>
                <w:rFonts w:ascii="Times New Roman" w:eastAsia="BatangChe" w:hAnsi="Times New Roman"/>
                <w:b/>
                <w:sz w:val="20"/>
                <w:szCs w:val="20"/>
                <w:lang w:val="kk-KZ"/>
              </w:rPr>
              <w:t>150 304 300,19</w:t>
            </w:r>
          </w:p>
        </w:tc>
      </w:tr>
    </w:tbl>
    <w:p w:rsidR="00976B2E" w:rsidRDefault="003E4B19" w:rsidP="003730BC">
      <w:pPr>
        <w:rPr>
          <w:rFonts w:ascii="Times New Roman" w:hAnsi="Times New Roman"/>
          <w:b/>
          <w:sz w:val="18"/>
          <w:szCs w:val="18"/>
          <w:lang w:val="kk-KZ"/>
        </w:rPr>
      </w:pPr>
      <w:r>
        <w:rPr>
          <w:rFonts w:ascii="Times New Roman" w:hAnsi="Times New Roman"/>
          <w:b/>
          <w:sz w:val="18"/>
          <w:szCs w:val="18"/>
          <w:lang w:val="kk-KZ"/>
        </w:rPr>
        <w:t xml:space="preserve"> </w:t>
      </w:r>
    </w:p>
    <w:p w:rsidR="00D008A2" w:rsidRPr="00AB71C0" w:rsidRDefault="00FE2212" w:rsidP="003730BC">
      <w:pPr>
        <w:rPr>
          <w:rFonts w:ascii="Times New Roman" w:hAnsi="Times New Roman"/>
          <w:b/>
          <w:sz w:val="18"/>
          <w:szCs w:val="18"/>
          <w:lang w:val="kk-KZ"/>
        </w:rPr>
      </w:pPr>
      <w:r w:rsidRPr="00FE2212">
        <w:rPr>
          <w:rFonts w:ascii="Times New Roman" w:hAnsi="Times New Roman"/>
          <w:b/>
          <w:szCs w:val="18"/>
          <w:lang w:val="kk-KZ"/>
        </w:rPr>
        <w:t>Руководителя</w:t>
      </w:r>
      <w:r w:rsidR="00D008A2" w:rsidRPr="00FE2212">
        <w:rPr>
          <w:rFonts w:ascii="Times New Roman" w:hAnsi="Times New Roman"/>
          <w:b/>
          <w:szCs w:val="18"/>
          <w:lang w:val="kk-KZ"/>
        </w:rPr>
        <w:t xml:space="preserve"> ОГЗ                                                                                      </w:t>
      </w:r>
      <w:r w:rsidRPr="00FE2212">
        <w:rPr>
          <w:rFonts w:ascii="Times New Roman" w:hAnsi="Times New Roman"/>
          <w:b/>
          <w:szCs w:val="18"/>
          <w:lang w:val="kk-KZ"/>
        </w:rPr>
        <w:t>Мед</w:t>
      </w:r>
      <w:bookmarkStart w:id="0" w:name="_GoBack"/>
      <w:bookmarkEnd w:id="0"/>
      <w:r w:rsidRPr="00FE2212">
        <w:rPr>
          <w:rFonts w:ascii="Times New Roman" w:hAnsi="Times New Roman"/>
          <w:b/>
          <w:szCs w:val="18"/>
          <w:lang w:val="kk-KZ"/>
        </w:rPr>
        <w:t>инам Б.Д.</w:t>
      </w:r>
    </w:p>
    <w:sectPr w:rsidR="00D008A2" w:rsidRPr="00AB71C0" w:rsidSect="0016117A">
      <w:pgSz w:w="16838" w:h="11906" w:orient="landscape"/>
      <w:pgMar w:top="426"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344" w:rsidRDefault="00013344" w:rsidP="004C5CD1">
      <w:pPr>
        <w:spacing w:after="0" w:line="240" w:lineRule="auto"/>
      </w:pPr>
      <w:r>
        <w:separator/>
      </w:r>
    </w:p>
  </w:endnote>
  <w:endnote w:type="continuationSeparator" w:id="0">
    <w:p w:rsidR="00013344" w:rsidRDefault="00013344" w:rsidP="004C5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344" w:rsidRDefault="00013344" w:rsidP="004C5CD1">
      <w:pPr>
        <w:spacing w:after="0" w:line="240" w:lineRule="auto"/>
      </w:pPr>
      <w:r>
        <w:separator/>
      </w:r>
    </w:p>
  </w:footnote>
  <w:footnote w:type="continuationSeparator" w:id="0">
    <w:p w:rsidR="00013344" w:rsidRDefault="00013344" w:rsidP="004C5C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00000004"/>
    <w:lvl w:ilvl="0" w:tplc="FFFFFFFF">
      <w:start w:val="1"/>
      <w:numFmt w:val="bullet"/>
      <w:lvlText w:val="●"/>
      <w:lvlJc w:val="left"/>
      <w:pPr>
        <w:tabs>
          <w:tab w:val="num" w:pos="1080"/>
        </w:tabs>
        <w:ind w:left="1080" w:hanging="720"/>
      </w:pPr>
      <w:rPr>
        <w:rFonts w:ascii="Verdana" w:eastAsia="Verdana" w:hAnsi="Verdana" w:cs="Verdana"/>
        <w:b w:val="0"/>
        <w:bCs w:val="0"/>
        <w:i w:val="0"/>
        <w:iCs w:val="0"/>
        <w:strike w:val="0"/>
        <w:dstrike w:val="0"/>
        <w:color w:val="000000"/>
        <w:sz w:val="20"/>
        <w:szCs w:val="20"/>
        <w:u w:val="none"/>
        <w:effect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dstrike w:val="0"/>
        <w:color w:val="000000"/>
        <w:sz w:val="20"/>
        <w:szCs w:val="20"/>
        <w:u w:val="none"/>
        <w:effect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dstrike w:val="0"/>
        <w:color w:val="000000"/>
        <w:sz w:val="20"/>
        <w:szCs w:val="20"/>
        <w:u w:val="none"/>
        <w:effect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dstrike w:val="0"/>
        <w:color w:val="000000"/>
        <w:sz w:val="20"/>
        <w:szCs w:val="20"/>
        <w:u w:val="none"/>
        <w:effect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dstrike w:val="0"/>
        <w:color w:val="000000"/>
        <w:sz w:val="20"/>
        <w:szCs w:val="20"/>
        <w:u w:val="none"/>
        <w:effect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dstrike w:val="0"/>
        <w:color w:val="000000"/>
        <w:sz w:val="20"/>
        <w:szCs w:val="20"/>
        <w:u w:val="none"/>
        <w:effect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dstrike w:val="0"/>
        <w:color w:val="000000"/>
        <w:sz w:val="20"/>
        <w:szCs w:val="20"/>
        <w:u w:val="none"/>
        <w:effect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dstrike w:val="0"/>
        <w:color w:val="000000"/>
        <w:sz w:val="20"/>
        <w:szCs w:val="20"/>
        <w:u w:val="none"/>
        <w:effect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dstrike w:val="0"/>
        <w:color w:val="000000"/>
        <w:sz w:val="20"/>
        <w:szCs w:val="20"/>
        <w:u w:val="none"/>
        <w:effect w:val="none"/>
      </w:rPr>
    </w:lvl>
  </w:abstractNum>
  <w:abstractNum w:abstractNumId="1" w15:restartNumberingAfterBreak="0">
    <w:nsid w:val="00000005"/>
    <w:multiLevelType w:val="hybridMultilevel"/>
    <w:tmpl w:val="00000005"/>
    <w:lvl w:ilvl="0" w:tplc="FFFFFFFF">
      <w:start w:val="1"/>
      <w:numFmt w:val="bullet"/>
      <w:lvlText w:val="●"/>
      <w:lvlJc w:val="left"/>
      <w:pPr>
        <w:tabs>
          <w:tab w:val="num" w:pos="720"/>
        </w:tabs>
        <w:ind w:left="720" w:hanging="360"/>
      </w:pPr>
      <w:rPr>
        <w:rFonts w:ascii="Verdana" w:eastAsia="Verdana" w:hAnsi="Verdana" w:cs="Verdana"/>
        <w:b w:val="0"/>
        <w:bCs w:val="0"/>
        <w:i w:val="0"/>
        <w:iCs w:val="0"/>
        <w:strike w:val="0"/>
        <w:dstrike w:val="0"/>
        <w:color w:val="000000"/>
        <w:sz w:val="20"/>
        <w:szCs w:val="20"/>
        <w:u w:val="none"/>
        <w:effect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dstrike w:val="0"/>
        <w:color w:val="000000"/>
        <w:sz w:val="20"/>
        <w:szCs w:val="20"/>
        <w:u w:val="none"/>
        <w:effect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dstrike w:val="0"/>
        <w:color w:val="000000"/>
        <w:sz w:val="20"/>
        <w:szCs w:val="20"/>
        <w:u w:val="none"/>
        <w:effect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dstrike w:val="0"/>
        <w:color w:val="000000"/>
        <w:sz w:val="20"/>
        <w:szCs w:val="20"/>
        <w:u w:val="none"/>
        <w:effect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dstrike w:val="0"/>
        <w:color w:val="000000"/>
        <w:sz w:val="20"/>
        <w:szCs w:val="20"/>
        <w:u w:val="none"/>
        <w:effect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dstrike w:val="0"/>
        <w:color w:val="000000"/>
        <w:sz w:val="20"/>
        <w:szCs w:val="20"/>
        <w:u w:val="none"/>
        <w:effect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dstrike w:val="0"/>
        <w:color w:val="000000"/>
        <w:sz w:val="20"/>
        <w:szCs w:val="20"/>
        <w:u w:val="none"/>
        <w:effect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dstrike w:val="0"/>
        <w:color w:val="000000"/>
        <w:sz w:val="20"/>
        <w:szCs w:val="20"/>
        <w:u w:val="none"/>
        <w:effect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dstrike w:val="0"/>
        <w:color w:val="000000"/>
        <w:sz w:val="20"/>
        <w:szCs w:val="20"/>
        <w:u w:val="none"/>
        <w:effect w:val="none"/>
      </w:rPr>
    </w:lvl>
  </w:abstractNum>
  <w:abstractNum w:abstractNumId="2" w15:restartNumberingAfterBreak="0">
    <w:nsid w:val="0C0A0010"/>
    <w:multiLevelType w:val="hybridMultilevel"/>
    <w:tmpl w:val="4D68F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AD4ECB"/>
    <w:multiLevelType w:val="hybridMultilevel"/>
    <w:tmpl w:val="092E8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A828FF"/>
    <w:multiLevelType w:val="hybridMultilevel"/>
    <w:tmpl w:val="BBE49B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471E37"/>
    <w:multiLevelType w:val="hybridMultilevel"/>
    <w:tmpl w:val="B396FD9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830EAF"/>
    <w:multiLevelType w:val="hybridMultilevel"/>
    <w:tmpl w:val="FD541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C3209D"/>
    <w:multiLevelType w:val="hybridMultilevel"/>
    <w:tmpl w:val="3F9A8B40"/>
    <w:lvl w:ilvl="0" w:tplc="AF7CA780">
      <w:start w:val="1"/>
      <w:numFmt w:val="decimal"/>
      <w:lvlText w:val="%1."/>
      <w:lvlJc w:val="righ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A9A3908"/>
    <w:multiLevelType w:val="hybridMultilevel"/>
    <w:tmpl w:val="F15AB7A4"/>
    <w:lvl w:ilvl="0" w:tplc="0E728474">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804F16"/>
    <w:multiLevelType w:val="hybridMultilevel"/>
    <w:tmpl w:val="4D68F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7C03A7E"/>
    <w:multiLevelType w:val="hybridMultilevel"/>
    <w:tmpl w:val="A9F80316"/>
    <w:lvl w:ilvl="0" w:tplc="83D28ACE">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C433900"/>
    <w:multiLevelType w:val="multilevel"/>
    <w:tmpl w:val="DBF24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500676"/>
    <w:multiLevelType w:val="hybridMultilevel"/>
    <w:tmpl w:val="A3D0E1D6"/>
    <w:lvl w:ilvl="0" w:tplc="10EA245E">
      <w:start w:val="2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2"/>
  </w:num>
  <w:num w:numId="3">
    <w:abstractNumId w:val="9"/>
  </w:num>
  <w:num w:numId="4">
    <w:abstractNumId w:val="8"/>
  </w:num>
  <w:num w:numId="5">
    <w:abstractNumId w:val="12"/>
  </w:num>
  <w:num w:numId="6">
    <w:abstractNumId w:val="6"/>
  </w:num>
  <w:num w:numId="7">
    <w:abstractNumId w:val="10"/>
  </w:num>
  <w:num w:numId="8">
    <w:abstractNumId w:val="4"/>
  </w:num>
  <w:num w:numId="9">
    <w:abstractNumId w:val="11"/>
  </w:num>
  <w:num w:numId="10">
    <w:abstractNumId w:val="3"/>
  </w:num>
  <w:num w:numId="11">
    <w:abstractNumId w:val="5"/>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B18"/>
    <w:rsid w:val="0000117D"/>
    <w:rsid w:val="0000202D"/>
    <w:rsid w:val="000022BB"/>
    <w:rsid w:val="00002978"/>
    <w:rsid w:val="000040C5"/>
    <w:rsid w:val="00004E3A"/>
    <w:rsid w:val="00011E8C"/>
    <w:rsid w:val="00013344"/>
    <w:rsid w:val="000218B5"/>
    <w:rsid w:val="000263FA"/>
    <w:rsid w:val="00040DED"/>
    <w:rsid w:val="0004105B"/>
    <w:rsid w:val="00043219"/>
    <w:rsid w:val="00045CC4"/>
    <w:rsid w:val="000551B1"/>
    <w:rsid w:val="00056CCE"/>
    <w:rsid w:val="00057492"/>
    <w:rsid w:val="00060C50"/>
    <w:rsid w:val="00062204"/>
    <w:rsid w:val="0007443C"/>
    <w:rsid w:val="00076AC4"/>
    <w:rsid w:val="00083F21"/>
    <w:rsid w:val="0009302B"/>
    <w:rsid w:val="000A1EC5"/>
    <w:rsid w:val="000A340B"/>
    <w:rsid w:val="000C2E74"/>
    <w:rsid w:val="000C6845"/>
    <w:rsid w:val="000D3B1D"/>
    <w:rsid w:val="000D6A08"/>
    <w:rsid w:val="000E2309"/>
    <w:rsid w:val="000E28B9"/>
    <w:rsid w:val="000E7C82"/>
    <w:rsid w:val="000F2FDE"/>
    <w:rsid w:val="000F3BF9"/>
    <w:rsid w:val="000F465E"/>
    <w:rsid w:val="000F6DA5"/>
    <w:rsid w:val="00101BCA"/>
    <w:rsid w:val="001058FC"/>
    <w:rsid w:val="00113822"/>
    <w:rsid w:val="001242AC"/>
    <w:rsid w:val="00130904"/>
    <w:rsid w:val="00130D4C"/>
    <w:rsid w:val="001404EB"/>
    <w:rsid w:val="0014100B"/>
    <w:rsid w:val="00141640"/>
    <w:rsid w:val="0014328D"/>
    <w:rsid w:val="001432FF"/>
    <w:rsid w:val="001435CA"/>
    <w:rsid w:val="00144F87"/>
    <w:rsid w:val="001475F2"/>
    <w:rsid w:val="00147903"/>
    <w:rsid w:val="00150B96"/>
    <w:rsid w:val="00154A43"/>
    <w:rsid w:val="001576CB"/>
    <w:rsid w:val="001604BD"/>
    <w:rsid w:val="0016117A"/>
    <w:rsid w:val="00164F04"/>
    <w:rsid w:val="001655DC"/>
    <w:rsid w:val="0016560F"/>
    <w:rsid w:val="00165F84"/>
    <w:rsid w:val="00173C62"/>
    <w:rsid w:val="001811BE"/>
    <w:rsid w:val="0018153F"/>
    <w:rsid w:val="00181B5F"/>
    <w:rsid w:val="00182189"/>
    <w:rsid w:val="00183FF9"/>
    <w:rsid w:val="00193DC3"/>
    <w:rsid w:val="00194F87"/>
    <w:rsid w:val="00197FB6"/>
    <w:rsid w:val="001A0024"/>
    <w:rsid w:val="001A2960"/>
    <w:rsid w:val="001A5ED1"/>
    <w:rsid w:val="001A727B"/>
    <w:rsid w:val="001B3E7D"/>
    <w:rsid w:val="001C16F6"/>
    <w:rsid w:val="001C4160"/>
    <w:rsid w:val="001C749C"/>
    <w:rsid w:val="001D04ED"/>
    <w:rsid w:val="001D303D"/>
    <w:rsid w:val="001E1468"/>
    <w:rsid w:val="001E5487"/>
    <w:rsid w:val="001E74B1"/>
    <w:rsid w:val="001F3ECF"/>
    <w:rsid w:val="001F5A70"/>
    <w:rsid w:val="002140A7"/>
    <w:rsid w:val="00214747"/>
    <w:rsid w:val="00214E79"/>
    <w:rsid w:val="0021779F"/>
    <w:rsid w:val="002178E4"/>
    <w:rsid w:val="002275FB"/>
    <w:rsid w:val="00230E03"/>
    <w:rsid w:val="002325E0"/>
    <w:rsid w:val="00235FB6"/>
    <w:rsid w:val="002407BE"/>
    <w:rsid w:val="002423EB"/>
    <w:rsid w:val="002458C0"/>
    <w:rsid w:val="00247D24"/>
    <w:rsid w:val="002561BE"/>
    <w:rsid w:val="00260B63"/>
    <w:rsid w:val="002610A5"/>
    <w:rsid w:val="0026323B"/>
    <w:rsid w:val="00263B2A"/>
    <w:rsid w:val="002645AF"/>
    <w:rsid w:val="00264B9A"/>
    <w:rsid w:val="00266A16"/>
    <w:rsid w:val="00270E9C"/>
    <w:rsid w:val="002722FC"/>
    <w:rsid w:val="0027384F"/>
    <w:rsid w:val="00277815"/>
    <w:rsid w:val="00285FB4"/>
    <w:rsid w:val="00291284"/>
    <w:rsid w:val="002922CB"/>
    <w:rsid w:val="00293557"/>
    <w:rsid w:val="002945CC"/>
    <w:rsid w:val="00295023"/>
    <w:rsid w:val="002975E9"/>
    <w:rsid w:val="002A7145"/>
    <w:rsid w:val="002B3B5E"/>
    <w:rsid w:val="002B726E"/>
    <w:rsid w:val="002D0314"/>
    <w:rsid w:val="002D3057"/>
    <w:rsid w:val="002E2503"/>
    <w:rsid w:val="002E77BA"/>
    <w:rsid w:val="00306AF3"/>
    <w:rsid w:val="00312B86"/>
    <w:rsid w:val="00324231"/>
    <w:rsid w:val="00324602"/>
    <w:rsid w:val="00332A4E"/>
    <w:rsid w:val="0033700D"/>
    <w:rsid w:val="00345833"/>
    <w:rsid w:val="00350C6B"/>
    <w:rsid w:val="00354138"/>
    <w:rsid w:val="00356D07"/>
    <w:rsid w:val="003572E7"/>
    <w:rsid w:val="00357C7F"/>
    <w:rsid w:val="00362820"/>
    <w:rsid w:val="00366411"/>
    <w:rsid w:val="00372A86"/>
    <w:rsid w:val="003730BC"/>
    <w:rsid w:val="00373A28"/>
    <w:rsid w:val="00373A69"/>
    <w:rsid w:val="003744E0"/>
    <w:rsid w:val="003755EE"/>
    <w:rsid w:val="003821D2"/>
    <w:rsid w:val="00393248"/>
    <w:rsid w:val="003933EF"/>
    <w:rsid w:val="00393C33"/>
    <w:rsid w:val="00395578"/>
    <w:rsid w:val="003A0DD7"/>
    <w:rsid w:val="003A1C0C"/>
    <w:rsid w:val="003A3886"/>
    <w:rsid w:val="003A4B0E"/>
    <w:rsid w:val="003A4E84"/>
    <w:rsid w:val="003B7204"/>
    <w:rsid w:val="003B77B3"/>
    <w:rsid w:val="003B7E28"/>
    <w:rsid w:val="003C026B"/>
    <w:rsid w:val="003C0646"/>
    <w:rsid w:val="003C433F"/>
    <w:rsid w:val="003C557A"/>
    <w:rsid w:val="003C6B09"/>
    <w:rsid w:val="003D120D"/>
    <w:rsid w:val="003D702B"/>
    <w:rsid w:val="003D74A2"/>
    <w:rsid w:val="003D7AEC"/>
    <w:rsid w:val="003E16BF"/>
    <w:rsid w:val="003E4B19"/>
    <w:rsid w:val="003E4B4E"/>
    <w:rsid w:val="003F4C64"/>
    <w:rsid w:val="004079D8"/>
    <w:rsid w:val="00410859"/>
    <w:rsid w:val="00411D85"/>
    <w:rsid w:val="00412EA3"/>
    <w:rsid w:val="004156D1"/>
    <w:rsid w:val="0041578A"/>
    <w:rsid w:val="00415871"/>
    <w:rsid w:val="00421268"/>
    <w:rsid w:val="00424E5B"/>
    <w:rsid w:val="00432EF8"/>
    <w:rsid w:val="00434E3E"/>
    <w:rsid w:val="004355B3"/>
    <w:rsid w:val="004368BE"/>
    <w:rsid w:val="0044094F"/>
    <w:rsid w:val="00450611"/>
    <w:rsid w:val="0046753D"/>
    <w:rsid w:val="004679F0"/>
    <w:rsid w:val="00470967"/>
    <w:rsid w:val="0047328D"/>
    <w:rsid w:val="00475829"/>
    <w:rsid w:val="00475AC5"/>
    <w:rsid w:val="004849FF"/>
    <w:rsid w:val="00486E55"/>
    <w:rsid w:val="00487157"/>
    <w:rsid w:val="00491063"/>
    <w:rsid w:val="00491A37"/>
    <w:rsid w:val="004928EA"/>
    <w:rsid w:val="00494459"/>
    <w:rsid w:val="004963E7"/>
    <w:rsid w:val="004A31E3"/>
    <w:rsid w:val="004A7591"/>
    <w:rsid w:val="004B4EFD"/>
    <w:rsid w:val="004C5CD1"/>
    <w:rsid w:val="004D35A4"/>
    <w:rsid w:val="004D452D"/>
    <w:rsid w:val="004D4DE8"/>
    <w:rsid w:val="004D4E8A"/>
    <w:rsid w:val="004D529C"/>
    <w:rsid w:val="004E48B6"/>
    <w:rsid w:val="004E64D1"/>
    <w:rsid w:val="004F13B2"/>
    <w:rsid w:val="004F1851"/>
    <w:rsid w:val="004F1EE1"/>
    <w:rsid w:val="004F4700"/>
    <w:rsid w:val="004F4900"/>
    <w:rsid w:val="004F5323"/>
    <w:rsid w:val="0050195D"/>
    <w:rsid w:val="00502B5E"/>
    <w:rsid w:val="005032E7"/>
    <w:rsid w:val="0050412A"/>
    <w:rsid w:val="00507DA5"/>
    <w:rsid w:val="0051307C"/>
    <w:rsid w:val="0051608D"/>
    <w:rsid w:val="00520EC3"/>
    <w:rsid w:val="00521019"/>
    <w:rsid w:val="00521475"/>
    <w:rsid w:val="005228FA"/>
    <w:rsid w:val="00523A10"/>
    <w:rsid w:val="00524D3B"/>
    <w:rsid w:val="005250CB"/>
    <w:rsid w:val="005269D6"/>
    <w:rsid w:val="0052782B"/>
    <w:rsid w:val="00531017"/>
    <w:rsid w:val="00533883"/>
    <w:rsid w:val="00535EFC"/>
    <w:rsid w:val="00537D1F"/>
    <w:rsid w:val="005435D2"/>
    <w:rsid w:val="00546435"/>
    <w:rsid w:val="00547ADD"/>
    <w:rsid w:val="00550487"/>
    <w:rsid w:val="00552D2F"/>
    <w:rsid w:val="00552E76"/>
    <w:rsid w:val="005533CF"/>
    <w:rsid w:val="00554452"/>
    <w:rsid w:val="00560C8E"/>
    <w:rsid w:val="0056373D"/>
    <w:rsid w:val="00564B69"/>
    <w:rsid w:val="00573260"/>
    <w:rsid w:val="0057747D"/>
    <w:rsid w:val="00581520"/>
    <w:rsid w:val="00586229"/>
    <w:rsid w:val="00587198"/>
    <w:rsid w:val="00595AF1"/>
    <w:rsid w:val="005A0993"/>
    <w:rsid w:val="005A550B"/>
    <w:rsid w:val="005B1D18"/>
    <w:rsid w:val="005B35FD"/>
    <w:rsid w:val="005C424E"/>
    <w:rsid w:val="005C4D95"/>
    <w:rsid w:val="005C7A8E"/>
    <w:rsid w:val="005D1668"/>
    <w:rsid w:val="005D1C72"/>
    <w:rsid w:val="005D657F"/>
    <w:rsid w:val="005E0B26"/>
    <w:rsid w:val="005E4743"/>
    <w:rsid w:val="005E5218"/>
    <w:rsid w:val="005E77B7"/>
    <w:rsid w:val="005F0E31"/>
    <w:rsid w:val="005F6819"/>
    <w:rsid w:val="005F7327"/>
    <w:rsid w:val="005F7C8A"/>
    <w:rsid w:val="00610511"/>
    <w:rsid w:val="00612FCE"/>
    <w:rsid w:val="006160D8"/>
    <w:rsid w:val="006232AE"/>
    <w:rsid w:val="00625653"/>
    <w:rsid w:val="00632BC5"/>
    <w:rsid w:val="00633B7E"/>
    <w:rsid w:val="00634F95"/>
    <w:rsid w:val="0063636C"/>
    <w:rsid w:val="006367E1"/>
    <w:rsid w:val="0064004D"/>
    <w:rsid w:val="00644063"/>
    <w:rsid w:val="006466C0"/>
    <w:rsid w:val="00660ADA"/>
    <w:rsid w:val="00665022"/>
    <w:rsid w:val="0066670F"/>
    <w:rsid w:val="006675DD"/>
    <w:rsid w:val="006701C5"/>
    <w:rsid w:val="00675B04"/>
    <w:rsid w:val="00683416"/>
    <w:rsid w:val="0068716B"/>
    <w:rsid w:val="00691780"/>
    <w:rsid w:val="00692ED1"/>
    <w:rsid w:val="00693996"/>
    <w:rsid w:val="006978A5"/>
    <w:rsid w:val="006A3FF9"/>
    <w:rsid w:val="006A45C0"/>
    <w:rsid w:val="006A7233"/>
    <w:rsid w:val="006A7D4A"/>
    <w:rsid w:val="006B2473"/>
    <w:rsid w:val="006C4A38"/>
    <w:rsid w:val="006C66E0"/>
    <w:rsid w:val="006E0684"/>
    <w:rsid w:val="006E235A"/>
    <w:rsid w:val="006E24F4"/>
    <w:rsid w:val="006E2AD7"/>
    <w:rsid w:val="006F1D05"/>
    <w:rsid w:val="006F3FAC"/>
    <w:rsid w:val="007009EF"/>
    <w:rsid w:val="007048F0"/>
    <w:rsid w:val="00704C61"/>
    <w:rsid w:val="00705929"/>
    <w:rsid w:val="007059BD"/>
    <w:rsid w:val="00706DE0"/>
    <w:rsid w:val="007146F3"/>
    <w:rsid w:val="00714760"/>
    <w:rsid w:val="0072080E"/>
    <w:rsid w:val="0072570F"/>
    <w:rsid w:val="0073336D"/>
    <w:rsid w:val="0073484F"/>
    <w:rsid w:val="007352DD"/>
    <w:rsid w:val="007356F1"/>
    <w:rsid w:val="007369A9"/>
    <w:rsid w:val="007400EC"/>
    <w:rsid w:val="00740484"/>
    <w:rsid w:val="00741138"/>
    <w:rsid w:val="0075038A"/>
    <w:rsid w:val="007648A7"/>
    <w:rsid w:val="00766614"/>
    <w:rsid w:val="00767784"/>
    <w:rsid w:val="0077000A"/>
    <w:rsid w:val="00770840"/>
    <w:rsid w:val="00770C20"/>
    <w:rsid w:val="007727B8"/>
    <w:rsid w:val="00773C3E"/>
    <w:rsid w:val="0077457D"/>
    <w:rsid w:val="0078648F"/>
    <w:rsid w:val="00786C90"/>
    <w:rsid w:val="00786E4B"/>
    <w:rsid w:val="00792A8E"/>
    <w:rsid w:val="00794427"/>
    <w:rsid w:val="00797073"/>
    <w:rsid w:val="007A054C"/>
    <w:rsid w:val="007A0FAB"/>
    <w:rsid w:val="007A5013"/>
    <w:rsid w:val="007B712C"/>
    <w:rsid w:val="007C01CA"/>
    <w:rsid w:val="007C0BCB"/>
    <w:rsid w:val="007C0F1F"/>
    <w:rsid w:val="007C71E5"/>
    <w:rsid w:val="007D11B7"/>
    <w:rsid w:val="007D21A3"/>
    <w:rsid w:val="007D5112"/>
    <w:rsid w:val="007D55A0"/>
    <w:rsid w:val="007D6ADD"/>
    <w:rsid w:val="007E242B"/>
    <w:rsid w:val="007E28D9"/>
    <w:rsid w:val="007F00C1"/>
    <w:rsid w:val="007F34E0"/>
    <w:rsid w:val="00805D32"/>
    <w:rsid w:val="00807C99"/>
    <w:rsid w:val="008157FB"/>
    <w:rsid w:val="00820D89"/>
    <w:rsid w:val="00821D35"/>
    <w:rsid w:val="00830402"/>
    <w:rsid w:val="00836530"/>
    <w:rsid w:val="00836E27"/>
    <w:rsid w:val="008449A0"/>
    <w:rsid w:val="0085765C"/>
    <w:rsid w:val="008612E5"/>
    <w:rsid w:val="0086240C"/>
    <w:rsid w:val="0086363E"/>
    <w:rsid w:val="00865352"/>
    <w:rsid w:val="00865917"/>
    <w:rsid w:val="0087692C"/>
    <w:rsid w:val="0088211F"/>
    <w:rsid w:val="008827F4"/>
    <w:rsid w:val="008900C5"/>
    <w:rsid w:val="008934B8"/>
    <w:rsid w:val="00895CFE"/>
    <w:rsid w:val="008A1446"/>
    <w:rsid w:val="008A215C"/>
    <w:rsid w:val="008A2D25"/>
    <w:rsid w:val="008A6C07"/>
    <w:rsid w:val="008B0D60"/>
    <w:rsid w:val="008B38A1"/>
    <w:rsid w:val="008B5268"/>
    <w:rsid w:val="008C0B16"/>
    <w:rsid w:val="008C22BD"/>
    <w:rsid w:val="008C4749"/>
    <w:rsid w:val="008D7DAA"/>
    <w:rsid w:val="008F008D"/>
    <w:rsid w:val="008F01DF"/>
    <w:rsid w:val="008F5499"/>
    <w:rsid w:val="0090063B"/>
    <w:rsid w:val="00902178"/>
    <w:rsid w:val="00913849"/>
    <w:rsid w:val="009207B7"/>
    <w:rsid w:val="00936DE4"/>
    <w:rsid w:val="00937C7C"/>
    <w:rsid w:val="0094033F"/>
    <w:rsid w:val="0094361B"/>
    <w:rsid w:val="009442C7"/>
    <w:rsid w:val="0094485C"/>
    <w:rsid w:val="00950DA3"/>
    <w:rsid w:val="00953011"/>
    <w:rsid w:val="009540D8"/>
    <w:rsid w:val="009604D8"/>
    <w:rsid w:val="00960D13"/>
    <w:rsid w:val="00961F36"/>
    <w:rsid w:val="009627C0"/>
    <w:rsid w:val="0096308D"/>
    <w:rsid w:val="0096579B"/>
    <w:rsid w:val="00972BA5"/>
    <w:rsid w:val="0097320E"/>
    <w:rsid w:val="00976826"/>
    <w:rsid w:val="00976B2E"/>
    <w:rsid w:val="00985F72"/>
    <w:rsid w:val="00990AEA"/>
    <w:rsid w:val="00991E98"/>
    <w:rsid w:val="009974C8"/>
    <w:rsid w:val="009974D8"/>
    <w:rsid w:val="009A7771"/>
    <w:rsid w:val="009B0A3F"/>
    <w:rsid w:val="009B162D"/>
    <w:rsid w:val="009B43E4"/>
    <w:rsid w:val="009B5F7F"/>
    <w:rsid w:val="009B69A3"/>
    <w:rsid w:val="009C0F7E"/>
    <w:rsid w:val="009C15CA"/>
    <w:rsid w:val="009C1E98"/>
    <w:rsid w:val="009C2070"/>
    <w:rsid w:val="009C4177"/>
    <w:rsid w:val="009D5CDA"/>
    <w:rsid w:val="009E31F8"/>
    <w:rsid w:val="009E4CFD"/>
    <w:rsid w:val="009E7E1D"/>
    <w:rsid w:val="009F2146"/>
    <w:rsid w:val="00A003D0"/>
    <w:rsid w:val="00A00B18"/>
    <w:rsid w:val="00A03063"/>
    <w:rsid w:val="00A03857"/>
    <w:rsid w:val="00A108A3"/>
    <w:rsid w:val="00A120A1"/>
    <w:rsid w:val="00A2283A"/>
    <w:rsid w:val="00A22A80"/>
    <w:rsid w:val="00A25809"/>
    <w:rsid w:val="00A322B5"/>
    <w:rsid w:val="00A3232B"/>
    <w:rsid w:val="00A3375B"/>
    <w:rsid w:val="00A41E9F"/>
    <w:rsid w:val="00A46D16"/>
    <w:rsid w:val="00A5290A"/>
    <w:rsid w:val="00A551D8"/>
    <w:rsid w:val="00A55EB4"/>
    <w:rsid w:val="00A563C2"/>
    <w:rsid w:val="00A60B8C"/>
    <w:rsid w:val="00A60DD6"/>
    <w:rsid w:val="00A635BF"/>
    <w:rsid w:val="00A637D9"/>
    <w:rsid w:val="00A72A6B"/>
    <w:rsid w:val="00A73CC3"/>
    <w:rsid w:val="00A7626A"/>
    <w:rsid w:val="00A76A60"/>
    <w:rsid w:val="00A83815"/>
    <w:rsid w:val="00A847D3"/>
    <w:rsid w:val="00A86DD6"/>
    <w:rsid w:val="00A93A3E"/>
    <w:rsid w:val="00A93C6A"/>
    <w:rsid w:val="00A9494A"/>
    <w:rsid w:val="00A95F5F"/>
    <w:rsid w:val="00AA234E"/>
    <w:rsid w:val="00AA256B"/>
    <w:rsid w:val="00AA3828"/>
    <w:rsid w:val="00AA4B83"/>
    <w:rsid w:val="00AA6440"/>
    <w:rsid w:val="00AB04C3"/>
    <w:rsid w:val="00AB0512"/>
    <w:rsid w:val="00AB0CDA"/>
    <w:rsid w:val="00AB33A9"/>
    <w:rsid w:val="00AB3572"/>
    <w:rsid w:val="00AB3C5E"/>
    <w:rsid w:val="00AB4AA1"/>
    <w:rsid w:val="00AB71C0"/>
    <w:rsid w:val="00AC0EDD"/>
    <w:rsid w:val="00AC3AFB"/>
    <w:rsid w:val="00AC4210"/>
    <w:rsid w:val="00AC5D94"/>
    <w:rsid w:val="00AE16B6"/>
    <w:rsid w:val="00AE1F1E"/>
    <w:rsid w:val="00AE476C"/>
    <w:rsid w:val="00AE47E1"/>
    <w:rsid w:val="00AE5724"/>
    <w:rsid w:val="00AE7DD8"/>
    <w:rsid w:val="00AF41CE"/>
    <w:rsid w:val="00B03298"/>
    <w:rsid w:val="00B1010B"/>
    <w:rsid w:val="00B108AE"/>
    <w:rsid w:val="00B10AED"/>
    <w:rsid w:val="00B123B3"/>
    <w:rsid w:val="00B17A13"/>
    <w:rsid w:val="00B2137E"/>
    <w:rsid w:val="00B24A11"/>
    <w:rsid w:val="00B30A01"/>
    <w:rsid w:val="00B31E90"/>
    <w:rsid w:val="00B32266"/>
    <w:rsid w:val="00B3759B"/>
    <w:rsid w:val="00B42156"/>
    <w:rsid w:val="00B439B0"/>
    <w:rsid w:val="00B473FC"/>
    <w:rsid w:val="00B52EC2"/>
    <w:rsid w:val="00B536B5"/>
    <w:rsid w:val="00B57D55"/>
    <w:rsid w:val="00B67B9A"/>
    <w:rsid w:val="00B71BB9"/>
    <w:rsid w:val="00B77184"/>
    <w:rsid w:val="00B83C3E"/>
    <w:rsid w:val="00B84BDF"/>
    <w:rsid w:val="00B855C0"/>
    <w:rsid w:val="00B867CC"/>
    <w:rsid w:val="00B872A1"/>
    <w:rsid w:val="00B872C0"/>
    <w:rsid w:val="00B90892"/>
    <w:rsid w:val="00B9294D"/>
    <w:rsid w:val="00B92E3D"/>
    <w:rsid w:val="00B9474D"/>
    <w:rsid w:val="00B9500A"/>
    <w:rsid w:val="00BA4DB8"/>
    <w:rsid w:val="00BB039C"/>
    <w:rsid w:val="00BB44D4"/>
    <w:rsid w:val="00BB4A62"/>
    <w:rsid w:val="00BB68F2"/>
    <w:rsid w:val="00BC6D33"/>
    <w:rsid w:val="00BC6F61"/>
    <w:rsid w:val="00BC744D"/>
    <w:rsid w:val="00BD13A5"/>
    <w:rsid w:val="00BD3F85"/>
    <w:rsid w:val="00BD4155"/>
    <w:rsid w:val="00BD6FF4"/>
    <w:rsid w:val="00BE4BD9"/>
    <w:rsid w:val="00BE5565"/>
    <w:rsid w:val="00BE55BE"/>
    <w:rsid w:val="00BF48F0"/>
    <w:rsid w:val="00BF6E6A"/>
    <w:rsid w:val="00C01269"/>
    <w:rsid w:val="00C02A47"/>
    <w:rsid w:val="00C030A6"/>
    <w:rsid w:val="00C052D4"/>
    <w:rsid w:val="00C07B7A"/>
    <w:rsid w:val="00C12B9E"/>
    <w:rsid w:val="00C21945"/>
    <w:rsid w:val="00C21B69"/>
    <w:rsid w:val="00C23BE1"/>
    <w:rsid w:val="00C370BE"/>
    <w:rsid w:val="00C5474C"/>
    <w:rsid w:val="00C60685"/>
    <w:rsid w:val="00C67357"/>
    <w:rsid w:val="00C700D9"/>
    <w:rsid w:val="00C71825"/>
    <w:rsid w:val="00C7665D"/>
    <w:rsid w:val="00C87B13"/>
    <w:rsid w:val="00C91D54"/>
    <w:rsid w:val="00CA297E"/>
    <w:rsid w:val="00CB4F2C"/>
    <w:rsid w:val="00CB65B6"/>
    <w:rsid w:val="00CC0B1D"/>
    <w:rsid w:val="00CC205A"/>
    <w:rsid w:val="00CC28DC"/>
    <w:rsid w:val="00CC2F9A"/>
    <w:rsid w:val="00CC6693"/>
    <w:rsid w:val="00CD17A6"/>
    <w:rsid w:val="00CD2394"/>
    <w:rsid w:val="00CD6383"/>
    <w:rsid w:val="00CE2BF4"/>
    <w:rsid w:val="00CE43E8"/>
    <w:rsid w:val="00CE618F"/>
    <w:rsid w:val="00CF17A1"/>
    <w:rsid w:val="00CF3569"/>
    <w:rsid w:val="00CF69A3"/>
    <w:rsid w:val="00CF7B29"/>
    <w:rsid w:val="00D008A2"/>
    <w:rsid w:val="00D00991"/>
    <w:rsid w:val="00D04CFC"/>
    <w:rsid w:val="00D106AC"/>
    <w:rsid w:val="00D10F34"/>
    <w:rsid w:val="00D13432"/>
    <w:rsid w:val="00D24FDA"/>
    <w:rsid w:val="00D320ED"/>
    <w:rsid w:val="00D35A1D"/>
    <w:rsid w:val="00D45B1C"/>
    <w:rsid w:val="00D4748A"/>
    <w:rsid w:val="00D51A22"/>
    <w:rsid w:val="00D557B0"/>
    <w:rsid w:val="00D55FB5"/>
    <w:rsid w:val="00D7552D"/>
    <w:rsid w:val="00D77EA8"/>
    <w:rsid w:val="00D85121"/>
    <w:rsid w:val="00D87418"/>
    <w:rsid w:val="00D87F1B"/>
    <w:rsid w:val="00D90D0A"/>
    <w:rsid w:val="00D9404B"/>
    <w:rsid w:val="00D9405E"/>
    <w:rsid w:val="00D94923"/>
    <w:rsid w:val="00D96013"/>
    <w:rsid w:val="00D97EEC"/>
    <w:rsid w:val="00DA1117"/>
    <w:rsid w:val="00DA2429"/>
    <w:rsid w:val="00DB05D0"/>
    <w:rsid w:val="00DB6EF3"/>
    <w:rsid w:val="00DC1C9F"/>
    <w:rsid w:val="00DC30F1"/>
    <w:rsid w:val="00DD0DC5"/>
    <w:rsid w:val="00DD1BD4"/>
    <w:rsid w:val="00DD4191"/>
    <w:rsid w:val="00DD5B76"/>
    <w:rsid w:val="00DE2E66"/>
    <w:rsid w:val="00DE721C"/>
    <w:rsid w:val="00DF5859"/>
    <w:rsid w:val="00E03010"/>
    <w:rsid w:val="00E05CBA"/>
    <w:rsid w:val="00E10F2D"/>
    <w:rsid w:val="00E10F49"/>
    <w:rsid w:val="00E13107"/>
    <w:rsid w:val="00E141E2"/>
    <w:rsid w:val="00E17618"/>
    <w:rsid w:val="00E258F6"/>
    <w:rsid w:val="00E31EAB"/>
    <w:rsid w:val="00E3306F"/>
    <w:rsid w:val="00E45271"/>
    <w:rsid w:val="00E47422"/>
    <w:rsid w:val="00E51C1D"/>
    <w:rsid w:val="00E544ED"/>
    <w:rsid w:val="00E54A2E"/>
    <w:rsid w:val="00E579E8"/>
    <w:rsid w:val="00E608CC"/>
    <w:rsid w:val="00E60B3A"/>
    <w:rsid w:val="00E731B5"/>
    <w:rsid w:val="00E745CB"/>
    <w:rsid w:val="00E854BB"/>
    <w:rsid w:val="00E91667"/>
    <w:rsid w:val="00EB11A2"/>
    <w:rsid w:val="00EB1658"/>
    <w:rsid w:val="00EB7FAC"/>
    <w:rsid w:val="00EC03A0"/>
    <w:rsid w:val="00EC25B3"/>
    <w:rsid w:val="00EC4999"/>
    <w:rsid w:val="00ED0FAA"/>
    <w:rsid w:val="00ED176E"/>
    <w:rsid w:val="00ED56E3"/>
    <w:rsid w:val="00EE2C04"/>
    <w:rsid w:val="00EE48F8"/>
    <w:rsid w:val="00EE610A"/>
    <w:rsid w:val="00EE73F8"/>
    <w:rsid w:val="00EF40A0"/>
    <w:rsid w:val="00F05B0C"/>
    <w:rsid w:val="00F07FBD"/>
    <w:rsid w:val="00F17167"/>
    <w:rsid w:val="00F17D1F"/>
    <w:rsid w:val="00F2129A"/>
    <w:rsid w:val="00F2263B"/>
    <w:rsid w:val="00F22CD2"/>
    <w:rsid w:val="00F2343F"/>
    <w:rsid w:val="00F23FB5"/>
    <w:rsid w:val="00F40A38"/>
    <w:rsid w:val="00F42ECF"/>
    <w:rsid w:val="00F4532E"/>
    <w:rsid w:val="00F47E66"/>
    <w:rsid w:val="00F51290"/>
    <w:rsid w:val="00F51F24"/>
    <w:rsid w:val="00F52B93"/>
    <w:rsid w:val="00F53666"/>
    <w:rsid w:val="00F57C08"/>
    <w:rsid w:val="00F6247A"/>
    <w:rsid w:val="00F6523A"/>
    <w:rsid w:val="00F675F4"/>
    <w:rsid w:val="00F70EA4"/>
    <w:rsid w:val="00F712CA"/>
    <w:rsid w:val="00F71A6C"/>
    <w:rsid w:val="00F81607"/>
    <w:rsid w:val="00F81A36"/>
    <w:rsid w:val="00F9001C"/>
    <w:rsid w:val="00F95E4C"/>
    <w:rsid w:val="00F961C9"/>
    <w:rsid w:val="00FA259E"/>
    <w:rsid w:val="00FA349F"/>
    <w:rsid w:val="00FA600A"/>
    <w:rsid w:val="00FB6BB4"/>
    <w:rsid w:val="00FB6C03"/>
    <w:rsid w:val="00FB77BD"/>
    <w:rsid w:val="00FC199A"/>
    <w:rsid w:val="00FC5E32"/>
    <w:rsid w:val="00FC7F48"/>
    <w:rsid w:val="00FD44A8"/>
    <w:rsid w:val="00FD4DA8"/>
    <w:rsid w:val="00FD61E5"/>
    <w:rsid w:val="00FD6722"/>
    <w:rsid w:val="00FD73BD"/>
    <w:rsid w:val="00FE2212"/>
    <w:rsid w:val="00FE56F9"/>
    <w:rsid w:val="00FE6666"/>
    <w:rsid w:val="00FE7286"/>
    <w:rsid w:val="00FF20B6"/>
    <w:rsid w:val="00FF26FB"/>
    <w:rsid w:val="00FF4940"/>
    <w:rsid w:val="00FF7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088A2"/>
  <w15:docId w15:val="{2D52E6AE-ED9B-4364-8AFA-865370D12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4F4"/>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4871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0"/>
    <w:qFormat/>
    <w:rsid w:val="00A41E9F"/>
    <w:pPr>
      <w:keepNext/>
      <w:spacing w:after="0" w:line="240" w:lineRule="auto"/>
      <w:jc w:val="center"/>
      <w:outlineLvl w:val="4"/>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4F4"/>
    <w:pPr>
      <w:ind w:left="720"/>
      <w:contextualSpacing/>
    </w:pPr>
  </w:style>
  <w:style w:type="paragraph" w:styleId="a4">
    <w:name w:val="No Spacing"/>
    <w:link w:val="a5"/>
    <w:uiPriority w:val="1"/>
    <w:qFormat/>
    <w:rsid w:val="00B67B9A"/>
    <w:pPr>
      <w:spacing w:after="0" w:line="240" w:lineRule="auto"/>
    </w:pPr>
    <w:rPr>
      <w:rFonts w:ascii="Calibri" w:eastAsia="Times New Roman" w:hAnsi="Calibri" w:cs="Times New Roman"/>
      <w:lang w:eastAsia="ru-RU"/>
    </w:rPr>
  </w:style>
  <w:style w:type="paragraph" w:styleId="a6">
    <w:name w:val="header"/>
    <w:basedOn w:val="a"/>
    <w:link w:val="a7"/>
    <w:uiPriority w:val="99"/>
    <w:unhideWhenUsed/>
    <w:rsid w:val="004C5CD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C5CD1"/>
    <w:rPr>
      <w:rFonts w:ascii="Calibri" w:eastAsia="Times New Roman" w:hAnsi="Calibri" w:cs="Times New Roman"/>
      <w:lang w:eastAsia="ru-RU"/>
    </w:rPr>
  </w:style>
  <w:style w:type="paragraph" w:styleId="a8">
    <w:name w:val="footer"/>
    <w:basedOn w:val="a"/>
    <w:link w:val="a9"/>
    <w:uiPriority w:val="99"/>
    <w:unhideWhenUsed/>
    <w:rsid w:val="004C5CD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C5CD1"/>
    <w:rPr>
      <w:rFonts w:ascii="Calibri" w:eastAsia="Times New Roman" w:hAnsi="Calibri" w:cs="Times New Roman"/>
      <w:lang w:eastAsia="ru-RU"/>
    </w:rPr>
  </w:style>
  <w:style w:type="paragraph" w:styleId="aa">
    <w:name w:val="Balloon Text"/>
    <w:basedOn w:val="a"/>
    <w:link w:val="ab"/>
    <w:uiPriority w:val="99"/>
    <w:semiHidden/>
    <w:unhideWhenUsed/>
    <w:rsid w:val="00393C3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93C33"/>
    <w:rPr>
      <w:rFonts w:ascii="Segoe UI" w:eastAsia="Times New Roman" w:hAnsi="Segoe UI" w:cs="Segoe UI"/>
      <w:sz w:val="18"/>
      <w:szCs w:val="18"/>
      <w:lang w:eastAsia="ru-RU"/>
    </w:rPr>
  </w:style>
  <w:style w:type="character" w:styleId="ac">
    <w:name w:val="Strong"/>
    <w:basedOn w:val="a0"/>
    <w:uiPriority w:val="22"/>
    <w:qFormat/>
    <w:rsid w:val="00B9474D"/>
    <w:rPr>
      <w:b/>
      <w:bCs/>
    </w:rPr>
  </w:style>
  <w:style w:type="character" w:styleId="ad">
    <w:name w:val="Hyperlink"/>
    <w:basedOn w:val="a0"/>
    <w:uiPriority w:val="99"/>
    <w:unhideWhenUsed/>
    <w:rsid w:val="006C4A38"/>
    <w:rPr>
      <w:color w:val="0563C1" w:themeColor="hyperlink"/>
      <w:u w:val="single"/>
    </w:rPr>
  </w:style>
  <w:style w:type="character" w:customStyle="1" w:styleId="50">
    <w:name w:val="Заголовок 5 Знак"/>
    <w:basedOn w:val="a0"/>
    <w:link w:val="5"/>
    <w:rsid w:val="00A41E9F"/>
    <w:rPr>
      <w:rFonts w:ascii="Times New Roman" w:eastAsia="Times New Roman" w:hAnsi="Times New Roman" w:cs="Times New Roman"/>
      <w:sz w:val="28"/>
      <w:szCs w:val="24"/>
      <w:lang w:eastAsia="ru-RU"/>
    </w:rPr>
  </w:style>
  <w:style w:type="paragraph" w:customStyle="1" w:styleId="Default">
    <w:name w:val="Default"/>
    <w:rsid w:val="008D7DA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0">
    <w:name w:val="s0"/>
    <w:basedOn w:val="a0"/>
    <w:uiPriority w:val="99"/>
    <w:rsid w:val="008D7DAA"/>
  </w:style>
  <w:style w:type="character" w:customStyle="1" w:styleId="10">
    <w:name w:val="Заголовок 1 Знак"/>
    <w:basedOn w:val="a0"/>
    <w:link w:val="1"/>
    <w:uiPriority w:val="9"/>
    <w:rsid w:val="00487157"/>
    <w:rPr>
      <w:rFonts w:asciiTheme="majorHAnsi" w:eastAsiaTheme="majorEastAsia" w:hAnsiTheme="majorHAnsi" w:cstheme="majorBidi"/>
      <w:color w:val="2E74B5" w:themeColor="accent1" w:themeShade="BF"/>
      <w:sz w:val="32"/>
      <w:szCs w:val="32"/>
      <w:lang w:eastAsia="ru-RU"/>
    </w:rPr>
  </w:style>
  <w:style w:type="paragraph" w:styleId="ae">
    <w:name w:val="Normal (Web)"/>
    <w:basedOn w:val="a"/>
    <w:link w:val="af"/>
    <w:uiPriority w:val="99"/>
    <w:unhideWhenUsed/>
    <w:rsid w:val="00487157"/>
    <w:pPr>
      <w:spacing w:before="100" w:beforeAutospacing="1" w:after="100" w:afterAutospacing="1" w:line="240" w:lineRule="auto"/>
    </w:pPr>
    <w:rPr>
      <w:rFonts w:ascii="Times New Roman" w:hAnsi="Times New Roman"/>
      <w:sz w:val="24"/>
      <w:szCs w:val="24"/>
    </w:rPr>
  </w:style>
  <w:style w:type="character" w:customStyle="1" w:styleId="extended-textshort">
    <w:name w:val="extended-text__short"/>
    <w:basedOn w:val="a0"/>
    <w:rsid w:val="00312B86"/>
  </w:style>
  <w:style w:type="character" w:customStyle="1" w:styleId="extended-textfull">
    <w:name w:val="extended-text__full"/>
    <w:basedOn w:val="a0"/>
    <w:rsid w:val="0047328D"/>
  </w:style>
  <w:style w:type="character" w:customStyle="1" w:styleId="a5">
    <w:name w:val="Без интервала Знак"/>
    <w:link w:val="a4"/>
    <w:uiPriority w:val="1"/>
    <w:locked/>
    <w:rsid w:val="0087692C"/>
    <w:rPr>
      <w:rFonts w:ascii="Calibri" w:eastAsia="Times New Roman" w:hAnsi="Calibri" w:cs="Times New Roman"/>
      <w:lang w:eastAsia="ru-RU"/>
    </w:rPr>
  </w:style>
  <w:style w:type="character" w:customStyle="1" w:styleId="af">
    <w:name w:val="Обычный (веб) Знак"/>
    <w:link w:val="ae"/>
    <w:locked/>
    <w:rsid w:val="004368BE"/>
    <w:rPr>
      <w:rFonts w:ascii="Times New Roman" w:eastAsia="Times New Roman" w:hAnsi="Times New Roman" w:cs="Times New Roman"/>
      <w:sz w:val="24"/>
      <w:szCs w:val="24"/>
      <w:lang w:eastAsia="ru-RU"/>
    </w:rPr>
  </w:style>
  <w:style w:type="character" w:customStyle="1" w:styleId="s1">
    <w:name w:val="s1"/>
    <w:basedOn w:val="a0"/>
    <w:rsid w:val="003E4B4E"/>
    <w:rPr>
      <w:rFonts w:ascii="Times New Roman" w:hAnsi="Times New Roman" w:cs="Times New Roman" w:hint="default"/>
      <w:b/>
      <w:bCs/>
      <w:color w:val="000000"/>
    </w:rPr>
  </w:style>
  <w:style w:type="character" w:customStyle="1" w:styleId="extendedtext-full">
    <w:name w:val="extendedtext-full"/>
    <w:basedOn w:val="a0"/>
    <w:rsid w:val="007009EF"/>
  </w:style>
  <w:style w:type="character" w:customStyle="1" w:styleId="markedcontent">
    <w:name w:val="markedcontent"/>
    <w:basedOn w:val="a0"/>
    <w:rsid w:val="00AE1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5609">
      <w:bodyDiv w:val="1"/>
      <w:marLeft w:val="0"/>
      <w:marRight w:val="0"/>
      <w:marTop w:val="0"/>
      <w:marBottom w:val="0"/>
      <w:divBdr>
        <w:top w:val="none" w:sz="0" w:space="0" w:color="auto"/>
        <w:left w:val="none" w:sz="0" w:space="0" w:color="auto"/>
        <w:bottom w:val="none" w:sz="0" w:space="0" w:color="auto"/>
        <w:right w:val="none" w:sz="0" w:space="0" w:color="auto"/>
      </w:divBdr>
    </w:div>
    <w:div w:id="5982440">
      <w:bodyDiv w:val="1"/>
      <w:marLeft w:val="0"/>
      <w:marRight w:val="0"/>
      <w:marTop w:val="0"/>
      <w:marBottom w:val="0"/>
      <w:divBdr>
        <w:top w:val="none" w:sz="0" w:space="0" w:color="auto"/>
        <w:left w:val="none" w:sz="0" w:space="0" w:color="auto"/>
        <w:bottom w:val="none" w:sz="0" w:space="0" w:color="auto"/>
        <w:right w:val="none" w:sz="0" w:space="0" w:color="auto"/>
      </w:divBdr>
    </w:div>
    <w:div w:id="9576599">
      <w:bodyDiv w:val="1"/>
      <w:marLeft w:val="0"/>
      <w:marRight w:val="0"/>
      <w:marTop w:val="0"/>
      <w:marBottom w:val="0"/>
      <w:divBdr>
        <w:top w:val="none" w:sz="0" w:space="0" w:color="auto"/>
        <w:left w:val="none" w:sz="0" w:space="0" w:color="auto"/>
        <w:bottom w:val="none" w:sz="0" w:space="0" w:color="auto"/>
        <w:right w:val="none" w:sz="0" w:space="0" w:color="auto"/>
      </w:divBdr>
    </w:div>
    <w:div w:id="34552361">
      <w:bodyDiv w:val="1"/>
      <w:marLeft w:val="0"/>
      <w:marRight w:val="0"/>
      <w:marTop w:val="0"/>
      <w:marBottom w:val="0"/>
      <w:divBdr>
        <w:top w:val="none" w:sz="0" w:space="0" w:color="auto"/>
        <w:left w:val="none" w:sz="0" w:space="0" w:color="auto"/>
        <w:bottom w:val="none" w:sz="0" w:space="0" w:color="auto"/>
        <w:right w:val="none" w:sz="0" w:space="0" w:color="auto"/>
      </w:divBdr>
    </w:div>
    <w:div w:id="62024135">
      <w:bodyDiv w:val="1"/>
      <w:marLeft w:val="0"/>
      <w:marRight w:val="0"/>
      <w:marTop w:val="0"/>
      <w:marBottom w:val="0"/>
      <w:divBdr>
        <w:top w:val="none" w:sz="0" w:space="0" w:color="auto"/>
        <w:left w:val="none" w:sz="0" w:space="0" w:color="auto"/>
        <w:bottom w:val="none" w:sz="0" w:space="0" w:color="auto"/>
        <w:right w:val="none" w:sz="0" w:space="0" w:color="auto"/>
      </w:divBdr>
    </w:div>
    <w:div w:id="73817100">
      <w:bodyDiv w:val="1"/>
      <w:marLeft w:val="0"/>
      <w:marRight w:val="0"/>
      <w:marTop w:val="0"/>
      <w:marBottom w:val="0"/>
      <w:divBdr>
        <w:top w:val="none" w:sz="0" w:space="0" w:color="auto"/>
        <w:left w:val="none" w:sz="0" w:space="0" w:color="auto"/>
        <w:bottom w:val="none" w:sz="0" w:space="0" w:color="auto"/>
        <w:right w:val="none" w:sz="0" w:space="0" w:color="auto"/>
      </w:divBdr>
    </w:div>
    <w:div w:id="78139389">
      <w:bodyDiv w:val="1"/>
      <w:marLeft w:val="0"/>
      <w:marRight w:val="0"/>
      <w:marTop w:val="0"/>
      <w:marBottom w:val="0"/>
      <w:divBdr>
        <w:top w:val="none" w:sz="0" w:space="0" w:color="auto"/>
        <w:left w:val="none" w:sz="0" w:space="0" w:color="auto"/>
        <w:bottom w:val="none" w:sz="0" w:space="0" w:color="auto"/>
        <w:right w:val="none" w:sz="0" w:space="0" w:color="auto"/>
      </w:divBdr>
    </w:div>
    <w:div w:id="84352576">
      <w:bodyDiv w:val="1"/>
      <w:marLeft w:val="0"/>
      <w:marRight w:val="0"/>
      <w:marTop w:val="0"/>
      <w:marBottom w:val="0"/>
      <w:divBdr>
        <w:top w:val="none" w:sz="0" w:space="0" w:color="auto"/>
        <w:left w:val="none" w:sz="0" w:space="0" w:color="auto"/>
        <w:bottom w:val="none" w:sz="0" w:space="0" w:color="auto"/>
        <w:right w:val="none" w:sz="0" w:space="0" w:color="auto"/>
      </w:divBdr>
    </w:div>
    <w:div w:id="89816098">
      <w:bodyDiv w:val="1"/>
      <w:marLeft w:val="0"/>
      <w:marRight w:val="0"/>
      <w:marTop w:val="0"/>
      <w:marBottom w:val="0"/>
      <w:divBdr>
        <w:top w:val="none" w:sz="0" w:space="0" w:color="auto"/>
        <w:left w:val="none" w:sz="0" w:space="0" w:color="auto"/>
        <w:bottom w:val="none" w:sz="0" w:space="0" w:color="auto"/>
        <w:right w:val="none" w:sz="0" w:space="0" w:color="auto"/>
      </w:divBdr>
    </w:div>
    <w:div w:id="109668394">
      <w:bodyDiv w:val="1"/>
      <w:marLeft w:val="0"/>
      <w:marRight w:val="0"/>
      <w:marTop w:val="0"/>
      <w:marBottom w:val="0"/>
      <w:divBdr>
        <w:top w:val="none" w:sz="0" w:space="0" w:color="auto"/>
        <w:left w:val="none" w:sz="0" w:space="0" w:color="auto"/>
        <w:bottom w:val="none" w:sz="0" w:space="0" w:color="auto"/>
        <w:right w:val="none" w:sz="0" w:space="0" w:color="auto"/>
      </w:divBdr>
    </w:div>
    <w:div w:id="158623541">
      <w:bodyDiv w:val="1"/>
      <w:marLeft w:val="0"/>
      <w:marRight w:val="0"/>
      <w:marTop w:val="0"/>
      <w:marBottom w:val="0"/>
      <w:divBdr>
        <w:top w:val="none" w:sz="0" w:space="0" w:color="auto"/>
        <w:left w:val="none" w:sz="0" w:space="0" w:color="auto"/>
        <w:bottom w:val="none" w:sz="0" w:space="0" w:color="auto"/>
        <w:right w:val="none" w:sz="0" w:space="0" w:color="auto"/>
      </w:divBdr>
    </w:div>
    <w:div w:id="161552363">
      <w:bodyDiv w:val="1"/>
      <w:marLeft w:val="0"/>
      <w:marRight w:val="0"/>
      <w:marTop w:val="0"/>
      <w:marBottom w:val="0"/>
      <w:divBdr>
        <w:top w:val="none" w:sz="0" w:space="0" w:color="auto"/>
        <w:left w:val="none" w:sz="0" w:space="0" w:color="auto"/>
        <w:bottom w:val="none" w:sz="0" w:space="0" w:color="auto"/>
        <w:right w:val="none" w:sz="0" w:space="0" w:color="auto"/>
      </w:divBdr>
    </w:div>
    <w:div w:id="182789168">
      <w:bodyDiv w:val="1"/>
      <w:marLeft w:val="0"/>
      <w:marRight w:val="0"/>
      <w:marTop w:val="0"/>
      <w:marBottom w:val="0"/>
      <w:divBdr>
        <w:top w:val="none" w:sz="0" w:space="0" w:color="auto"/>
        <w:left w:val="none" w:sz="0" w:space="0" w:color="auto"/>
        <w:bottom w:val="none" w:sz="0" w:space="0" w:color="auto"/>
        <w:right w:val="none" w:sz="0" w:space="0" w:color="auto"/>
      </w:divBdr>
    </w:div>
    <w:div w:id="217907995">
      <w:bodyDiv w:val="1"/>
      <w:marLeft w:val="0"/>
      <w:marRight w:val="0"/>
      <w:marTop w:val="0"/>
      <w:marBottom w:val="0"/>
      <w:divBdr>
        <w:top w:val="none" w:sz="0" w:space="0" w:color="auto"/>
        <w:left w:val="none" w:sz="0" w:space="0" w:color="auto"/>
        <w:bottom w:val="none" w:sz="0" w:space="0" w:color="auto"/>
        <w:right w:val="none" w:sz="0" w:space="0" w:color="auto"/>
      </w:divBdr>
    </w:div>
    <w:div w:id="232934051">
      <w:bodyDiv w:val="1"/>
      <w:marLeft w:val="0"/>
      <w:marRight w:val="0"/>
      <w:marTop w:val="0"/>
      <w:marBottom w:val="0"/>
      <w:divBdr>
        <w:top w:val="none" w:sz="0" w:space="0" w:color="auto"/>
        <w:left w:val="none" w:sz="0" w:space="0" w:color="auto"/>
        <w:bottom w:val="none" w:sz="0" w:space="0" w:color="auto"/>
        <w:right w:val="none" w:sz="0" w:space="0" w:color="auto"/>
      </w:divBdr>
    </w:div>
    <w:div w:id="244651718">
      <w:bodyDiv w:val="1"/>
      <w:marLeft w:val="0"/>
      <w:marRight w:val="0"/>
      <w:marTop w:val="0"/>
      <w:marBottom w:val="0"/>
      <w:divBdr>
        <w:top w:val="none" w:sz="0" w:space="0" w:color="auto"/>
        <w:left w:val="none" w:sz="0" w:space="0" w:color="auto"/>
        <w:bottom w:val="none" w:sz="0" w:space="0" w:color="auto"/>
        <w:right w:val="none" w:sz="0" w:space="0" w:color="auto"/>
      </w:divBdr>
    </w:div>
    <w:div w:id="250353418">
      <w:bodyDiv w:val="1"/>
      <w:marLeft w:val="0"/>
      <w:marRight w:val="0"/>
      <w:marTop w:val="0"/>
      <w:marBottom w:val="0"/>
      <w:divBdr>
        <w:top w:val="none" w:sz="0" w:space="0" w:color="auto"/>
        <w:left w:val="none" w:sz="0" w:space="0" w:color="auto"/>
        <w:bottom w:val="none" w:sz="0" w:space="0" w:color="auto"/>
        <w:right w:val="none" w:sz="0" w:space="0" w:color="auto"/>
      </w:divBdr>
    </w:div>
    <w:div w:id="289819409">
      <w:bodyDiv w:val="1"/>
      <w:marLeft w:val="0"/>
      <w:marRight w:val="0"/>
      <w:marTop w:val="0"/>
      <w:marBottom w:val="0"/>
      <w:divBdr>
        <w:top w:val="none" w:sz="0" w:space="0" w:color="auto"/>
        <w:left w:val="none" w:sz="0" w:space="0" w:color="auto"/>
        <w:bottom w:val="none" w:sz="0" w:space="0" w:color="auto"/>
        <w:right w:val="none" w:sz="0" w:space="0" w:color="auto"/>
      </w:divBdr>
    </w:div>
    <w:div w:id="312873559">
      <w:bodyDiv w:val="1"/>
      <w:marLeft w:val="0"/>
      <w:marRight w:val="0"/>
      <w:marTop w:val="0"/>
      <w:marBottom w:val="0"/>
      <w:divBdr>
        <w:top w:val="none" w:sz="0" w:space="0" w:color="auto"/>
        <w:left w:val="none" w:sz="0" w:space="0" w:color="auto"/>
        <w:bottom w:val="none" w:sz="0" w:space="0" w:color="auto"/>
        <w:right w:val="none" w:sz="0" w:space="0" w:color="auto"/>
      </w:divBdr>
    </w:div>
    <w:div w:id="314769716">
      <w:bodyDiv w:val="1"/>
      <w:marLeft w:val="0"/>
      <w:marRight w:val="0"/>
      <w:marTop w:val="0"/>
      <w:marBottom w:val="0"/>
      <w:divBdr>
        <w:top w:val="none" w:sz="0" w:space="0" w:color="auto"/>
        <w:left w:val="none" w:sz="0" w:space="0" w:color="auto"/>
        <w:bottom w:val="none" w:sz="0" w:space="0" w:color="auto"/>
        <w:right w:val="none" w:sz="0" w:space="0" w:color="auto"/>
      </w:divBdr>
    </w:div>
    <w:div w:id="316224154">
      <w:bodyDiv w:val="1"/>
      <w:marLeft w:val="0"/>
      <w:marRight w:val="0"/>
      <w:marTop w:val="0"/>
      <w:marBottom w:val="0"/>
      <w:divBdr>
        <w:top w:val="none" w:sz="0" w:space="0" w:color="auto"/>
        <w:left w:val="none" w:sz="0" w:space="0" w:color="auto"/>
        <w:bottom w:val="none" w:sz="0" w:space="0" w:color="auto"/>
        <w:right w:val="none" w:sz="0" w:space="0" w:color="auto"/>
      </w:divBdr>
    </w:div>
    <w:div w:id="326792707">
      <w:bodyDiv w:val="1"/>
      <w:marLeft w:val="0"/>
      <w:marRight w:val="0"/>
      <w:marTop w:val="0"/>
      <w:marBottom w:val="0"/>
      <w:divBdr>
        <w:top w:val="none" w:sz="0" w:space="0" w:color="auto"/>
        <w:left w:val="none" w:sz="0" w:space="0" w:color="auto"/>
        <w:bottom w:val="none" w:sz="0" w:space="0" w:color="auto"/>
        <w:right w:val="none" w:sz="0" w:space="0" w:color="auto"/>
      </w:divBdr>
    </w:div>
    <w:div w:id="328335951">
      <w:bodyDiv w:val="1"/>
      <w:marLeft w:val="0"/>
      <w:marRight w:val="0"/>
      <w:marTop w:val="0"/>
      <w:marBottom w:val="0"/>
      <w:divBdr>
        <w:top w:val="none" w:sz="0" w:space="0" w:color="auto"/>
        <w:left w:val="none" w:sz="0" w:space="0" w:color="auto"/>
        <w:bottom w:val="none" w:sz="0" w:space="0" w:color="auto"/>
        <w:right w:val="none" w:sz="0" w:space="0" w:color="auto"/>
      </w:divBdr>
    </w:div>
    <w:div w:id="389695674">
      <w:bodyDiv w:val="1"/>
      <w:marLeft w:val="0"/>
      <w:marRight w:val="0"/>
      <w:marTop w:val="0"/>
      <w:marBottom w:val="0"/>
      <w:divBdr>
        <w:top w:val="none" w:sz="0" w:space="0" w:color="auto"/>
        <w:left w:val="none" w:sz="0" w:space="0" w:color="auto"/>
        <w:bottom w:val="none" w:sz="0" w:space="0" w:color="auto"/>
        <w:right w:val="none" w:sz="0" w:space="0" w:color="auto"/>
      </w:divBdr>
    </w:div>
    <w:div w:id="390426800">
      <w:bodyDiv w:val="1"/>
      <w:marLeft w:val="0"/>
      <w:marRight w:val="0"/>
      <w:marTop w:val="0"/>
      <w:marBottom w:val="0"/>
      <w:divBdr>
        <w:top w:val="none" w:sz="0" w:space="0" w:color="auto"/>
        <w:left w:val="none" w:sz="0" w:space="0" w:color="auto"/>
        <w:bottom w:val="none" w:sz="0" w:space="0" w:color="auto"/>
        <w:right w:val="none" w:sz="0" w:space="0" w:color="auto"/>
      </w:divBdr>
    </w:div>
    <w:div w:id="397556511">
      <w:bodyDiv w:val="1"/>
      <w:marLeft w:val="0"/>
      <w:marRight w:val="0"/>
      <w:marTop w:val="0"/>
      <w:marBottom w:val="0"/>
      <w:divBdr>
        <w:top w:val="none" w:sz="0" w:space="0" w:color="auto"/>
        <w:left w:val="none" w:sz="0" w:space="0" w:color="auto"/>
        <w:bottom w:val="none" w:sz="0" w:space="0" w:color="auto"/>
        <w:right w:val="none" w:sz="0" w:space="0" w:color="auto"/>
      </w:divBdr>
      <w:divsChild>
        <w:div w:id="2093774740">
          <w:marLeft w:val="0"/>
          <w:marRight w:val="0"/>
          <w:marTop w:val="0"/>
          <w:marBottom w:val="0"/>
          <w:divBdr>
            <w:top w:val="none" w:sz="0" w:space="0" w:color="auto"/>
            <w:left w:val="none" w:sz="0" w:space="0" w:color="auto"/>
            <w:bottom w:val="none" w:sz="0" w:space="0" w:color="auto"/>
            <w:right w:val="none" w:sz="0" w:space="0" w:color="auto"/>
          </w:divBdr>
        </w:div>
        <w:div w:id="380057144">
          <w:marLeft w:val="0"/>
          <w:marRight w:val="0"/>
          <w:marTop w:val="0"/>
          <w:marBottom w:val="0"/>
          <w:divBdr>
            <w:top w:val="none" w:sz="0" w:space="0" w:color="auto"/>
            <w:left w:val="none" w:sz="0" w:space="0" w:color="auto"/>
            <w:bottom w:val="none" w:sz="0" w:space="0" w:color="auto"/>
            <w:right w:val="none" w:sz="0" w:space="0" w:color="auto"/>
          </w:divBdr>
        </w:div>
      </w:divsChild>
    </w:div>
    <w:div w:id="408699013">
      <w:bodyDiv w:val="1"/>
      <w:marLeft w:val="0"/>
      <w:marRight w:val="0"/>
      <w:marTop w:val="0"/>
      <w:marBottom w:val="0"/>
      <w:divBdr>
        <w:top w:val="none" w:sz="0" w:space="0" w:color="auto"/>
        <w:left w:val="none" w:sz="0" w:space="0" w:color="auto"/>
        <w:bottom w:val="none" w:sz="0" w:space="0" w:color="auto"/>
        <w:right w:val="none" w:sz="0" w:space="0" w:color="auto"/>
      </w:divBdr>
    </w:div>
    <w:div w:id="415051621">
      <w:bodyDiv w:val="1"/>
      <w:marLeft w:val="0"/>
      <w:marRight w:val="0"/>
      <w:marTop w:val="0"/>
      <w:marBottom w:val="0"/>
      <w:divBdr>
        <w:top w:val="none" w:sz="0" w:space="0" w:color="auto"/>
        <w:left w:val="none" w:sz="0" w:space="0" w:color="auto"/>
        <w:bottom w:val="none" w:sz="0" w:space="0" w:color="auto"/>
        <w:right w:val="none" w:sz="0" w:space="0" w:color="auto"/>
      </w:divBdr>
    </w:div>
    <w:div w:id="450898418">
      <w:bodyDiv w:val="1"/>
      <w:marLeft w:val="0"/>
      <w:marRight w:val="0"/>
      <w:marTop w:val="0"/>
      <w:marBottom w:val="0"/>
      <w:divBdr>
        <w:top w:val="none" w:sz="0" w:space="0" w:color="auto"/>
        <w:left w:val="none" w:sz="0" w:space="0" w:color="auto"/>
        <w:bottom w:val="none" w:sz="0" w:space="0" w:color="auto"/>
        <w:right w:val="none" w:sz="0" w:space="0" w:color="auto"/>
      </w:divBdr>
    </w:div>
    <w:div w:id="452093611">
      <w:bodyDiv w:val="1"/>
      <w:marLeft w:val="0"/>
      <w:marRight w:val="0"/>
      <w:marTop w:val="0"/>
      <w:marBottom w:val="0"/>
      <w:divBdr>
        <w:top w:val="none" w:sz="0" w:space="0" w:color="auto"/>
        <w:left w:val="none" w:sz="0" w:space="0" w:color="auto"/>
        <w:bottom w:val="none" w:sz="0" w:space="0" w:color="auto"/>
        <w:right w:val="none" w:sz="0" w:space="0" w:color="auto"/>
      </w:divBdr>
    </w:div>
    <w:div w:id="478812562">
      <w:bodyDiv w:val="1"/>
      <w:marLeft w:val="0"/>
      <w:marRight w:val="0"/>
      <w:marTop w:val="0"/>
      <w:marBottom w:val="0"/>
      <w:divBdr>
        <w:top w:val="none" w:sz="0" w:space="0" w:color="auto"/>
        <w:left w:val="none" w:sz="0" w:space="0" w:color="auto"/>
        <w:bottom w:val="none" w:sz="0" w:space="0" w:color="auto"/>
        <w:right w:val="none" w:sz="0" w:space="0" w:color="auto"/>
      </w:divBdr>
    </w:div>
    <w:div w:id="491600982">
      <w:bodyDiv w:val="1"/>
      <w:marLeft w:val="0"/>
      <w:marRight w:val="0"/>
      <w:marTop w:val="0"/>
      <w:marBottom w:val="0"/>
      <w:divBdr>
        <w:top w:val="none" w:sz="0" w:space="0" w:color="auto"/>
        <w:left w:val="none" w:sz="0" w:space="0" w:color="auto"/>
        <w:bottom w:val="none" w:sz="0" w:space="0" w:color="auto"/>
        <w:right w:val="none" w:sz="0" w:space="0" w:color="auto"/>
      </w:divBdr>
    </w:div>
    <w:div w:id="493572473">
      <w:bodyDiv w:val="1"/>
      <w:marLeft w:val="0"/>
      <w:marRight w:val="0"/>
      <w:marTop w:val="0"/>
      <w:marBottom w:val="0"/>
      <w:divBdr>
        <w:top w:val="none" w:sz="0" w:space="0" w:color="auto"/>
        <w:left w:val="none" w:sz="0" w:space="0" w:color="auto"/>
        <w:bottom w:val="none" w:sz="0" w:space="0" w:color="auto"/>
        <w:right w:val="none" w:sz="0" w:space="0" w:color="auto"/>
      </w:divBdr>
    </w:div>
    <w:div w:id="504635322">
      <w:bodyDiv w:val="1"/>
      <w:marLeft w:val="0"/>
      <w:marRight w:val="0"/>
      <w:marTop w:val="0"/>
      <w:marBottom w:val="0"/>
      <w:divBdr>
        <w:top w:val="none" w:sz="0" w:space="0" w:color="auto"/>
        <w:left w:val="none" w:sz="0" w:space="0" w:color="auto"/>
        <w:bottom w:val="none" w:sz="0" w:space="0" w:color="auto"/>
        <w:right w:val="none" w:sz="0" w:space="0" w:color="auto"/>
      </w:divBdr>
    </w:div>
    <w:div w:id="506287574">
      <w:bodyDiv w:val="1"/>
      <w:marLeft w:val="0"/>
      <w:marRight w:val="0"/>
      <w:marTop w:val="0"/>
      <w:marBottom w:val="0"/>
      <w:divBdr>
        <w:top w:val="none" w:sz="0" w:space="0" w:color="auto"/>
        <w:left w:val="none" w:sz="0" w:space="0" w:color="auto"/>
        <w:bottom w:val="none" w:sz="0" w:space="0" w:color="auto"/>
        <w:right w:val="none" w:sz="0" w:space="0" w:color="auto"/>
      </w:divBdr>
    </w:div>
    <w:div w:id="520701029">
      <w:bodyDiv w:val="1"/>
      <w:marLeft w:val="0"/>
      <w:marRight w:val="0"/>
      <w:marTop w:val="0"/>
      <w:marBottom w:val="0"/>
      <w:divBdr>
        <w:top w:val="none" w:sz="0" w:space="0" w:color="auto"/>
        <w:left w:val="none" w:sz="0" w:space="0" w:color="auto"/>
        <w:bottom w:val="none" w:sz="0" w:space="0" w:color="auto"/>
        <w:right w:val="none" w:sz="0" w:space="0" w:color="auto"/>
      </w:divBdr>
    </w:div>
    <w:div w:id="525948277">
      <w:bodyDiv w:val="1"/>
      <w:marLeft w:val="0"/>
      <w:marRight w:val="0"/>
      <w:marTop w:val="0"/>
      <w:marBottom w:val="0"/>
      <w:divBdr>
        <w:top w:val="none" w:sz="0" w:space="0" w:color="auto"/>
        <w:left w:val="none" w:sz="0" w:space="0" w:color="auto"/>
        <w:bottom w:val="none" w:sz="0" w:space="0" w:color="auto"/>
        <w:right w:val="none" w:sz="0" w:space="0" w:color="auto"/>
      </w:divBdr>
    </w:div>
    <w:div w:id="564873723">
      <w:bodyDiv w:val="1"/>
      <w:marLeft w:val="0"/>
      <w:marRight w:val="0"/>
      <w:marTop w:val="0"/>
      <w:marBottom w:val="0"/>
      <w:divBdr>
        <w:top w:val="none" w:sz="0" w:space="0" w:color="auto"/>
        <w:left w:val="none" w:sz="0" w:space="0" w:color="auto"/>
        <w:bottom w:val="none" w:sz="0" w:space="0" w:color="auto"/>
        <w:right w:val="none" w:sz="0" w:space="0" w:color="auto"/>
      </w:divBdr>
    </w:div>
    <w:div w:id="564921382">
      <w:bodyDiv w:val="1"/>
      <w:marLeft w:val="0"/>
      <w:marRight w:val="0"/>
      <w:marTop w:val="0"/>
      <w:marBottom w:val="0"/>
      <w:divBdr>
        <w:top w:val="none" w:sz="0" w:space="0" w:color="auto"/>
        <w:left w:val="none" w:sz="0" w:space="0" w:color="auto"/>
        <w:bottom w:val="none" w:sz="0" w:space="0" w:color="auto"/>
        <w:right w:val="none" w:sz="0" w:space="0" w:color="auto"/>
      </w:divBdr>
    </w:div>
    <w:div w:id="577446057">
      <w:bodyDiv w:val="1"/>
      <w:marLeft w:val="0"/>
      <w:marRight w:val="0"/>
      <w:marTop w:val="0"/>
      <w:marBottom w:val="0"/>
      <w:divBdr>
        <w:top w:val="none" w:sz="0" w:space="0" w:color="auto"/>
        <w:left w:val="none" w:sz="0" w:space="0" w:color="auto"/>
        <w:bottom w:val="none" w:sz="0" w:space="0" w:color="auto"/>
        <w:right w:val="none" w:sz="0" w:space="0" w:color="auto"/>
      </w:divBdr>
    </w:div>
    <w:div w:id="578099930">
      <w:bodyDiv w:val="1"/>
      <w:marLeft w:val="0"/>
      <w:marRight w:val="0"/>
      <w:marTop w:val="0"/>
      <w:marBottom w:val="0"/>
      <w:divBdr>
        <w:top w:val="none" w:sz="0" w:space="0" w:color="auto"/>
        <w:left w:val="none" w:sz="0" w:space="0" w:color="auto"/>
        <w:bottom w:val="none" w:sz="0" w:space="0" w:color="auto"/>
        <w:right w:val="none" w:sz="0" w:space="0" w:color="auto"/>
      </w:divBdr>
    </w:div>
    <w:div w:id="585531037">
      <w:bodyDiv w:val="1"/>
      <w:marLeft w:val="0"/>
      <w:marRight w:val="0"/>
      <w:marTop w:val="0"/>
      <w:marBottom w:val="0"/>
      <w:divBdr>
        <w:top w:val="none" w:sz="0" w:space="0" w:color="auto"/>
        <w:left w:val="none" w:sz="0" w:space="0" w:color="auto"/>
        <w:bottom w:val="none" w:sz="0" w:space="0" w:color="auto"/>
        <w:right w:val="none" w:sz="0" w:space="0" w:color="auto"/>
      </w:divBdr>
    </w:div>
    <w:div w:id="603729986">
      <w:bodyDiv w:val="1"/>
      <w:marLeft w:val="0"/>
      <w:marRight w:val="0"/>
      <w:marTop w:val="0"/>
      <w:marBottom w:val="0"/>
      <w:divBdr>
        <w:top w:val="none" w:sz="0" w:space="0" w:color="auto"/>
        <w:left w:val="none" w:sz="0" w:space="0" w:color="auto"/>
        <w:bottom w:val="none" w:sz="0" w:space="0" w:color="auto"/>
        <w:right w:val="none" w:sz="0" w:space="0" w:color="auto"/>
      </w:divBdr>
    </w:div>
    <w:div w:id="611397120">
      <w:bodyDiv w:val="1"/>
      <w:marLeft w:val="0"/>
      <w:marRight w:val="0"/>
      <w:marTop w:val="0"/>
      <w:marBottom w:val="0"/>
      <w:divBdr>
        <w:top w:val="none" w:sz="0" w:space="0" w:color="auto"/>
        <w:left w:val="none" w:sz="0" w:space="0" w:color="auto"/>
        <w:bottom w:val="none" w:sz="0" w:space="0" w:color="auto"/>
        <w:right w:val="none" w:sz="0" w:space="0" w:color="auto"/>
      </w:divBdr>
    </w:div>
    <w:div w:id="616066158">
      <w:bodyDiv w:val="1"/>
      <w:marLeft w:val="0"/>
      <w:marRight w:val="0"/>
      <w:marTop w:val="0"/>
      <w:marBottom w:val="0"/>
      <w:divBdr>
        <w:top w:val="none" w:sz="0" w:space="0" w:color="auto"/>
        <w:left w:val="none" w:sz="0" w:space="0" w:color="auto"/>
        <w:bottom w:val="none" w:sz="0" w:space="0" w:color="auto"/>
        <w:right w:val="none" w:sz="0" w:space="0" w:color="auto"/>
      </w:divBdr>
    </w:div>
    <w:div w:id="628899358">
      <w:bodyDiv w:val="1"/>
      <w:marLeft w:val="0"/>
      <w:marRight w:val="0"/>
      <w:marTop w:val="0"/>
      <w:marBottom w:val="0"/>
      <w:divBdr>
        <w:top w:val="none" w:sz="0" w:space="0" w:color="auto"/>
        <w:left w:val="none" w:sz="0" w:space="0" w:color="auto"/>
        <w:bottom w:val="none" w:sz="0" w:space="0" w:color="auto"/>
        <w:right w:val="none" w:sz="0" w:space="0" w:color="auto"/>
      </w:divBdr>
    </w:div>
    <w:div w:id="630748510">
      <w:bodyDiv w:val="1"/>
      <w:marLeft w:val="0"/>
      <w:marRight w:val="0"/>
      <w:marTop w:val="0"/>
      <w:marBottom w:val="0"/>
      <w:divBdr>
        <w:top w:val="none" w:sz="0" w:space="0" w:color="auto"/>
        <w:left w:val="none" w:sz="0" w:space="0" w:color="auto"/>
        <w:bottom w:val="none" w:sz="0" w:space="0" w:color="auto"/>
        <w:right w:val="none" w:sz="0" w:space="0" w:color="auto"/>
      </w:divBdr>
    </w:div>
    <w:div w:id="640620282">
      <w:bodyDiv w:val="1"/>
      <w:marLeft w:val="0"/>
      <w:marRight w:val="0"/>
      <w:marTop w:val="0"/>
      <w:marBottom w:val="0"/>
      <w:divBdr>
        <w:top w:val="none" w:sz="0" w:space="0" w:color="auto"/>
        <w:left w:val="none" w:sz="0" w:space="0" w:color="auto"/>
        <w:bottom w:val="none" w:sz="0" w:space="0" w:color="auto"/>
        <w:right w:val="none" w:sz="0" w:space="0" w:color="auto"/>
      </w:divBdr>
    </w:div>
    <w:div w:id="664210725">
      <w:bodyDiv w:val="1"/>
      <w:marLeft w:val="0"/>
      <w:marRight w:val="0"/>
      <w:marTop w:val="0"/>
      <w:marBottom w:val="0"/>
      <w:divBdr>
        <w:top w:val="none" w:sz="0" w:space="0" w:color="auto"/>
        <w:left w:val="none" w:sz="0" w:space="0" w:color="auto"/>
        <w:bottom w:val="none" w:sz="0" w:space="0" w:color="auto"/>
        <w:right w:val="none" w:sz="0" w:space="0" w:color="auto"/>
      </w:divBdr>
    </w:div>
    <w:div w:id="665745311">
      <w:bodyDiv w:val="1"/>
      <w:marLeft w:val="0"/>
      <w:marRight w:val="0"/>
      <w:marTop w:val="0"/>
      <w:marBottom w:val="0"/>
      <w:divBdr>
        <w:top w:val="none" w:sz="0" w:space="0" w:color="auto"/>
        <w:left w:val="none" w:sz="0" w:space="0" w:color="auto"/>
        <w:bottom w:val="none" w:sz="0" w:space="0" w:color="auto"/>
        <w:right w:val="none" w:sz="0" w:space="0" w:color="auto"/>
      </w:divBdr>
    </w:div>
    <w:div w:id="681205939">
      <w:bodyDiv w:val="1"/>
      <w:marLeft w:val="0"/>
      <w:marRight w:val="0"/>
      <w:marTop w:val="0"/>
      <w:marBottom w:val="0"/>
      <w:divBdr>
        <w:top w:val="none" w:sz="0" w:space="0" w:color="auto"/>
        <w:left w:val="none" w:sz="0" w:space="0" w:color="auto"/>
        <w:bottom w:val="none" w:sz="0" w:space="0" w:color="auto"/>
        <w:right w:val="none" w:sz="0" w:space="0" w:color="auto"/>
      </w:divBdr>
      <w:divsChild>
        <w:div w:id="1064914824">
          <w:marLeft w:val="0"/>
          <w:marRight w:val="0"/>
          <w:marTop w:val="0"/>
          <w:marBottom w:val="0"/>
          <w:divBdr>
            <w:top w:val="none" w:sz="0" w:space="0" w:color="auto"/>
            <w:left w:val="none" w:sz="0" w:space="0" w:color="auto"/>
            <w:bottom w:val="none" w:sz="0" w:space="0" w:color="auto"/>
            <w:right w:val="none" w:sz="0" w:space="0" w:color="auto"/>
          </w:divBdr>
        </w:div>
      </w:divsChild>
    </w:div>
    <w:div w:id="682584702">
      <w:bodyDiv w:val="1"/>
      <w:marLeft w:val="0"/>
      <w:marRight w:val="0"/>
      <w:marTop w:val="0"/>
      <w:marBottom w:val="0"/>
      <w:divBdr>
        <w:top w:val="none" w:sz="0" w:space="0" w:color="auto"/>
        <w:left w:val="none" w:sz="0" w:space="0" w:color="auto"/>
        <w:bottom w:val="none" w:sz="0" w:space="0" w:color="auto"/>
        <w:right w:val="none" w:sz="0" w:space="0" w:color="auto"/>
      </w:divBdr>
    </w:div>
    <w:div w:id="688525732">
      <w:bodyDiv w:val="1"/>
      <w:marLeft w:val="0"/>
      <w:marRight w:val="0"/>
      <w:marTop w:val="0"/>
      <w:marBottom w:val="0"/>
      <w:divBdr>
        <w:top w:val="none" w:sz="0" w:space="0" w:color="auto"/>
        <w:left w:val="none" w:sz="0" w:space="0" w:color="auto"/>
        <w:bottom w:val="none" w:sz="0" w:space="0" w:color="auto"/>
        <w:right w:val="none" w:sz="0" w:space="0" w:color="auto"/>
      </w:divBdr>
    </w:div>
    <w:div w:id="722172261">
      <w:bodyDiv w:val="1"/>
      <w:marLeft w:val="0"/>
      <w:marRight w:val="0"/>
      <w:marTop w:val="0"/>
      <w:marBottom w:val="0"/>
      <w:divBdr>
        <w:top w:val="none" w:sz="0" w:space="0" w:color="auto"/>
        <w:left w:val="none" w:sz="0" w:space="0" w:color="auto"/>
        <w:bottom w:val="none" w:sz="0" w:space="0" w:color="auto"/>
        <w:right w:val="none" w:sz="0" w:space="0" w:color="auto"/>
      </w:divBdr>
    </w:div>
    <w:div w:id="748774948">
      <w:bodyDiv w:val="1"/>
      <w:marLeft w:val="0"/>
      <w:marRight w:val="0"/>
      <w:marTop w:val="0"/>
      <w:marBottom w:val="0"/>
      <w:divBdr>
        <w:top w:val="none" w:sz="0" w:space="0" w:color="auto"/>
        <w:left w:val="none" w:sz="0" w:space="0" w:color="auto"/>
        <w:bottom w:val="none" w:sz="0" w:space="0" w:color="auto"/>
        <w:right w:val="none" w:sz="0" w:space="0" w:color="auto"/>
      </w:divBdr>
      <w:divsChild>
        <w:div w:id="293802678">
          <w:marLeft w:val="0"/>
          <w:marRight w:val="0"/>
          <w:marTop w:val="0"/>
          <w:marBottom w:val="0"/>
          <w:divBdr>
            <w:top w:val="none" w:sz="0" w:space="0" w:color="auto"/>
            <w:left w:val="none" w:sz="0" w:space="0" w:color="auto"/>
            <w:bottom w:val="none" w:sz="0" w:space="0" w:color="auto"/>
            <w:right w:val="none" w:sz="0" w:space="0" w:color="auto"/>
          </w:divBdr>
        </w:div>
        <w:div w:id="1411465809">
          <w:marLeft w:val="0"/>
          <w:marRight w:val="0"/>
          <w:marTop w:val="0"/>
          <w:marBottom w:val="0"/>
          <w:divBdr>
            <w:top w:val="none" w:sz="0" w:space="0" w:color="auto"/>
            <w:left w:val="none" w:sz="0" w:space="0" w:color="auto"/>
            <w:bottom w:val="none" w:sz="0" w:space="0" w:color="auto"/>
            <w:right w:val="none" w:sz="0" w:space="0" w:color="auto"/>
          </w:divBdr>
        </w:div>
      </w:divsChild>
    </w:div>
    <w:div w:id="755593759">
      <w:bodyDiv w:val="1"/>
      <w:marLeft w:val="0"/>
      <w:marRight w:val="0"/>
      <w:marTop w:val="0"/>
      <w:marBottom w:val="0"/>
      <w:divBdr>
        <w:top w:val="none" w:sz="0" w:space="0" w:color="auto"/>
        <w:left w:val="none" w:sz="0" w:space="0" w:color="auto"/>
        <w:bottom w:val="none" w:sz="0" w:space="0" w:color="auto"/>
        <w:right w:val="none" w:sz="0" w:space="0" w:color="auto"/>
      </w:divBdr>
    </w:div>
    <w:div w:id="777062365">
      <w:bodyDiv w:val="1"/>
      <w:marLeft w:val="0"/>
      <w:marRight w:val="0"/>
      <w:marTop w:val="0"/>
      <w:marBottom w:val="0"/>
      <w:divBdr>
        <w:top w:val="none" w:sz="0" w:space="0" w:color="auto"/>
        <w:left w:val="none" w:sz="0" w:space="0" w:color="auto"/>
        <w:bottom w:val="none" w:sz="0" w:space="0" w:color="auto"/>
        <w:right w:val="none" w:sz="0" w:space="0" w:color="auto"/>
      </w:divBdr>
    </w:div>
    <w:div w:id="791675515">
      <w:bodyDiv w:val="1"/>
      <w:marLeft w:val="0"/>
      <w:marRight w:val="0"/>
      <w:marTop w:val="0"/>
      <w:marBottom w:val="0"/>
      <w:divBdr>
        <w:top w:val="none" w:sz="0" w:space="0" w:color="auto"/>
        <w:left w:val="none" w:sz="0" w:space="0" w:color="auto"/>
        <w:bottom w:val="none" w:sz="0" w:space="0" w:color="auto"/>
        <w:right w:val="none" w:sz="0" w:space="0" w:color="auto"/>
      </w:divBdr>
    </w:div>
    <w:div w:id="800197554">
      <w:bodyDiv w:val="1"/>
      <w:marLeft w:val="0"/>
      <w:marRight w:val="0"/>
      <w:marTop w:val="0"/>
      <w:marBottom w:val="0"/>
      <w:divBdr>
        <w:top w:val="none" w:sz="0" w:space="0" w:color="auto"/>
        <w:left w:val="none" w:sz="0" w:space="0" w:color="auto"/>
        <w:bottom w:val="none" w:sz="0" w:space="0" w:color="auto"/>
        <w:right w:val="none" w:sz="0" w:space="0" w:color="auto"/>
      </w:divBdr>
    </w:div>
    <w:div w:id="810289615">
      <w:bodyDiv w:val="1"/>
      <w:marLeft w:val="0"/>
      <w:marRight w:val="0"/>
      <w:marTop w:val="0"/>
      <w:marBottom w:val="0"/>
      <w:divBdr>
        <w:top w:val="none" w:sz="0" w:space="0" w:color="auto"/>
        <w:left w:val="none" w:sz="0" w:space="0" w:color="auto"/>
        <w:bottom w:val="none" w:sz="0" w:space="0" w:color="auto"/>
        <w:right w:val="none" w:sz="0" w:space="0" w:color="auto"/>
      </w:divBdr>
    </w:div>
    <w:div w:id="815731595">
      <w:bodyDiv w:val="1"/>
      <w:marLeft w:val="0"/>
      <w:marRight w:val="0"/>
      <w:marTop w:val="0"/>
      <w:marBottom w:val="0"/>
      <w:divBdr>
        <w:top w:val="none" w:sz="0" w:space="0" w:color="auto"/>
        <w:left w:val="none" w:sz="0" w:space="0" w:color="auto"/>
        <w:bottom w:val="none" w:sz="0" w:space="0" w:color="auto"/>
        <w:right w:val="none" w:sz="0" w:space="0" w:color="auto"/>
      </w:divBdr>
    </w:div>
    <w:div w:id="817843484">
      <w:bodyDiv w:val="1"/>
      <w:marLeft w:val="0"/>
      <w:marRight w:val="0"/>
      <w:marTop w:val="0"/>
      <w:marBottom w:val="0"/>
      <w:divBdr>
        <w:top w:val="none" w:sz="0" w:space="0" w:color="auto"/>
        <w:left w:val="none" w:sz="0" w:space="0" w:color="auto"/>
        <w:bottom w:val="none" w:sz="0" w:space="0" w:color="auto"/>
        <w:right w:val="none" w:sz="0" w:space="0" w:color="auto"/>
      </w:divBdr>
    </w:div>
    <w:div w:id="820778546">
      <w:bodyDiv w:val="1"/>
      <w:marLeft w:val="0"/>
      <w:marRight w:val="0"/>
      <w:marTop w:val="0"/>
      <w:marBottom w:val="0"/>
      <w:divBdr>
        <w:top w:val="none" w:sz="0" w:space="0" w:color="auto"/>
        <w:left w:val="none" w:sz="0" w:space="0" w:color="auto"/>
        <w:bottom w:val="none" w:sz="0" w:space="0" w:color="auto"/>
        <w:right w:val="none" w:sz="0" w:space="0" w:color="auto"/>
      </w:divBdr>
    </w:div>
    <w:div w:id="839810652">
      <w:bodyDiv w:val="1"/>
      <w:marLeft w:val="0"/>
      <w:marRight w:val="0"/>
      <w:marTop w:val="0"/>
      <w:marBottom w:val="0"/>
      <w:divBdr>
        <w:top w:val="none" w:sz="0" w:space="0" w:color="auto"/>
        <w:left w:val="none" w:sz="0" w:space="0" w:color="auto"/>
        <w:bottom w:val="none" w:sz="0" w:space="0" w:color="auto"/>
        <w:right w:val="none" w:sz="0" w:space="0" w:color="auto"/>
      </w:divBdr>
    </w:div>
    <w:div w:id="843742832">
      <w:bodyDiv w:val="1"/>
      <w:marLeft w:val="0"/>
      <w:marRight w:val="0"/>
      <w:marTop w:val="0"/>
      <w:marBottom w:val="0"/>
      <w:divBdr>
        <w:top w:val="none" w:sz="0" w:space="0" w:color="auto"/>
        <w:left w:val="none" w:sz="0" w:space="0" w:color="auto"/>
        <w:bottom w:val="none" w:sz="0" w:space="0" w:color="auto"/>
        <w:right w:val="none" w:sz="0" w:space="0" w:color="auto"/>
      </w:divBdr>
    </w:div>
    <w:div w:id="845556229">
      <w:bodyDiv w:val="1"/>
      <w:marLeft w:val="0"/>
      <w:marRight w:val="0"/>
      <w:marTop w:val="0"/>
      <w:marBottom w:val="0"/>
      <w:divBdr>
        <w:top w:val="none" w:sz="0" w:space="0" w:color="auto"/>
        <w:left w:val="none" w:sz="0" w:space="0" w:color="auto"/>
        <w:bottom w:val="none" w:sz="0" w:space="0" w:color="auto"/>
        <w:right w:val="none" w:sz="0" w:space="0" w:color="auto"/>
      </w:divBdr>
    </w:div>
    <w:div w:id="856238970">
      <w:bodyDiv w:val="1"/>
      <w:marLeft w:val="0"/>
      <w:marRight w:val="0"/>
      <w:marTop w:val="0"/>
      <w:marBottom w:val="0"/>
      <w:divBdr>
        <w:top w:val="none" w:sz="0" w:space="0" w:color="auto"/>
        <w:left w:val="none" w:sz="0" w:space="0" w:color="auto"/>
        <w:bottom w:val="none" w:sz="0" w:space="0" w:color="auto"/>
        <w:right w:val="none" w:sz="0" w:space="0" w:color="auto"/>
      </w:divBdr>
    </w:div>
    <w:div w:id="888221127">
      <w:bodyDiv w:val="1"/>
      <w:marLeft w:val="0"/>
      <w:marRight w:val="0"/>
      <w:marTop w:val="0"/>
      <w:marBottom w:val="0"/>
      <w:divBdr>
        <w:top w:val="none" w:sz="0" w:space="0" w:color="auto"/>
        <w:left w:val="none" w:sz="0" w:space="0" w:color="auto"/>
        <w:bottom w:val="none" w:sz="0" w:space="0" w:color="auto"/>
        <w:right w:val="none" w:sz="0" w:space="0" w:color="auto"/>
      </w:divBdr>
    </w:div>
    <w:div w:id="906188094">
      <w:bodyDiv w:val="1"/>
      <w:marLeft w:val="0"/>
      <w:marRight w:val="0"/>
      <w:marTop w:val="0"/>
      <w:marBottom w:val="0"/>
      <w:divBdr>
        <w:top w:val="none" w:sz="0" w:space="0" w:color="auto"/>
        <w:left w:val="none" w:sz="0" w:space="0" w:color="auto"/>
        <w:bottom w:val="none" w:sz="0" w:space="0" w:color="auto"/>
        <w:right w:val="none" w:sz="0" w:space="0" w:color="auto"/>
      </w:divBdr>
    </w:div>
    <w:div w:id="909774832">
      <w:bodyDiv w:val="1"/>
      <w:marLeft w:val="0"/>
      <w:marRight w:val="0"/>
      <w:marTop w:val="0"/>
      <w:marBottom w:val="0"/>
      <w:divBdr>
        <w:top w:val="none" w:sz="0" w:space="0" w:color="auto"/>
        <w:left w:val="none" w:sz="0" w:space="0" w:color="auto"/>
        <w:bottom w:val="none" w:sz="0" w:space="0" w:color="auto"/>
        <w:right w:val="none" w:sz="0" w:space="0" w:color="auto"/>
      </w:divBdr>
    </w:div>
    <w:div w:id="919288617">
      <w:bodyDiv w:val="1"/>
      <w:marLeft w:val="0"/>
      <w:marRight w:val="0"/>
      <w:marTop w:val="0"/>
      <w:marBottom w:val="0"/>
      <w:divBdr>
        <w:top w:val="none" w:sz="0" w:space="0" w:color="auto"/>
        <w:left w:val="none" w:sz="0" w:space="0" w:color="auto"/>
        <w:bottom w:val="none" w:sz="0" w:space="0" w:color="auto"/>
        <w:right w:val="none" w:sz="0" w:space="0" w:color="auto"/>
      </w:divBdr>
    </w:div>
    <w:div w:id="931859382">
      <w:bodyDiv w:val="1"/>
      <w:marLeft w:val="0"/>
      <w:marRight w:val="0"/>
      <w:marTop w:val="0"/>
      <w:marBottom w:val="0"/>
      <w:divBdr>
        <w:top w:val="none" w:sz="0" w:space="0" w:color="auto"/>
        <w:left w:val="none" w:sz="0" w:space="0" w:color="auto"/>
        <w:bottom w:val="none" w:sz="0" w:space="0" w:color="auto"/>
        <w:right w:val="none" w:sz="0" w:space="0" w:color="auto"/>
      </w:divBdr>
    </w:div>
    <w:div w:id="934830038">
      <w:bodyDiv w:val="1"/>
      <w:marLeft w:val="0"/>
      <w:marRight w:val="0"/>
      <w:marTop w:val="0"/>
      <w:marBottom w:val="0"/>
      <w:divBdr>
        <w:top w:val="none" w:sz="0" w:space="0" w:color="auto"/>
        <w:left w:val="none" w:sz="0" w:space="0" w:color="auto"/>
        <w:bottom w:val="none" w:sz="0" w:space="0" w:color="auto"/>
        <w:right w:val="none" w:sz="0" w:space="0" w:color="auto"/>
      </w:divBdr>
    </w:div>
    <w:div w:id="936257519">
      <w:bodyDiv w:val="1"/>
      <w:marLeft w:val="0"/>
      <w:marRight w:val="0"/>
      <w:marTop w:val="0"/>
      <w:marBottom w:val="0"/>
      <w:divBdr>
        <w:top w:val="none" w:sz="0" w:space="0" w:color="auto"/>
        <w:left w:val="none" w:sz="0" w:space="0" w:color="auto"/>
        <w:bottom w:val="none" w:sz="0" w:space="0" w:color="auto"/>
        <w:right w:val="none" w:sz="0" w:space="0" w:color="auto"/>
      </w:divBdr>
    </w:div>
    <w:div w:id="947158349">
      <w:bodyDiv w:val="1"/>
      <w:marLeft w:val="0"/>
      <w:marRight w:val="0"/>
      <w:marTop w:val="0"/>
      <w:marBottom w:val="0"/>
      <w:divBdr>
        <w:top w:val="none" w:sz="0" w:space="0" w:color="auto"/>
        <w:left w:val="none" w:sz="0" w:space="0" w:color="auto"/>
        <w:bottom w:val="none" w:sz="0" w:space="0" w:color="auto"/>
        <w:right w:val="none" w:sz="0" w:space="0" w:color="auto"/>
      </w:divBdr>
    </w:div>
    <w:div w:id="950354968">
      <w:bodyDiv w:val="1"/>
      <w:marLeft w:val="0"/>
      <w:marRight w:val="0"/>
      <w:marTop w:val="0"/>
      <w:marBottom w:val="0"/>
      <w:divBdr>
        <w:top w:val="none" w:sz="0" w:space="0" w:color="auto"/>
        <w:left w:val="none" w:sz="0" w:space="0" w:color="auto"/>
        <w:bottom w:val="none" w:sz="0" w:space="0" w:color="auto"/>
        <w:right w:val="none" w:sz="0" w:space="0" w:color="auto"/>
      </w:divBdr>
    </w:div>
    <w:div w:id="953436547">
      <w:bodyDiv w:val="1"/>
      <w:marLeft w:val="0"/>
      <w:marRight w:val="0"/>
      <w:marTop w:val="0"/>
      <w:marBottom w:val="0"/>
      <w:divBdr>
        <w:top w:val="none" w:sz="0" w:space="0" w:color="auto"/>
        <w:left w:val="none" w:sz="0" w:space="0" w:color="auto"/>
        <w:bottom w:val="none" w:sz="0" w:space="0" w:color="auto"/>
        <w:right w:val="none" w:sz="0" w:space="0" w:color="auto"/>
      </w:divBdr>
    </w:div>
    <w:div w:id="957905873">
      <w:bodyDiv w:val="1"/>
      <w:marLeft w:val="0"/>
      <w:marRight w:val="0"/>
      <w:marTop w:val="0"/>
      <w:marBottom w:val="0"/>
      <w:divBdr>
        <w:top w:val="none" w:sz="0" w:space="0" w:color="auto"/>
        <w:left w:val="none" w:sz="0" w:space="0" w:color="auto"/>
        <w:bottom w:val="none" w:sz="0" w:space="0" w:color="auto"/>
        <w:right w:val="none" w:sz="0" w:space="0" w:color="auto"/>
      </w:divBdr>
    </w:div>
    <w:div w:id="958755181">
      <w:bodyDiv w:val="1"/>
      <w:marLeft w:val="0"/>
      <w:marRight w:val="0"/>
      <w:marTop w:val="0"/>
      <w:marBottom w:val="0"/>
      <w:divBdr>
        <w:top w:val="none" w:sz="0" w:space="0" w:color="auto"/>
        <w:left w:val="none" w:sz="0" w:space="0" w:color="auto"/>
        <w:bottom w:val="none" w:sz="0" w:space="0" w:color="auto"/>
        <w:right w:val="none" w:sz="0" w:space="0" w:color="auto"/>
      </w:divBdr>
    </w:div>
    <w:div w:id="964771087">
      <w:bodyDiv w:val="1"/>
      <w:marLeft w:val="0"/>
      <w:marRight w:val="0"/>
      <w:marTop w:val="0"/>
      <w:marBottom w:val="0"/>
      <w:divBdr>
        <w:top w:val="none" w:sz="0" w:space="0" w:color="auto"/>
        <w:left w:val="none" w:sz="0" w:space="0" w:color="auto"/>
        <w:bottom w:val="none" w:sz="0" w:space="0" w:color="auto"/>
        <w:right w:val="none" w:sz="0" w:space="0" w:color="auto"/>
      </w:divBdr>
    </w:div>
    <w:div w:id="973607571">
      <w:bodyDiv w:val="1"/>
      <w:marLeft w:val="0"/>
      <w:marRight w:val="0"/>
      <w:marTop w:val="0"/>
      <w:marBottom w:val="0"/>
      <w:divBdr>
        <w:top w:val="none" w:sz="0" w:space="0" w:color="auto"/>
        <w:left w:val="none" w:sz="0" w:space="0" w:color="auto"/>
        <w:bottom w:val="none" w:sz="0" w:space="0" w:color="auto"/>
        <w:right w:val="none" w:sz="0" w:space="0" w:color="auto"/>
      </w:divBdr>
    </w:div>
    <w:div w:id="1001081381">
      <w:bodyDiv w:val="1"/>
      <w:marLeft w:val="0"/>
      <w:marRight w:val="0"/>
      <w:marTop w:val="0"/>
      <w:marBottom w:val="0"/>
      <w:divBdr>
        <w:top w:val="none" w:sz="0" w:space="0" w:color="auto"/>
        <w:left w:val="none" w:sz="0" w:space="0" w:color="auto"/>
        <w:bottom w:val="none" w:sz="0" w:space="0" w:color="auto"/>
        <w:right w:val="none" w:sz="0" w:space="0" w:color="auto"/>
      </w:divBdr>
      <w:divsChild>
        <w:div w:id="630791450">
          <w:marLeft w:val="0"/>
          <w:marRight w:val="0"/>
          <w:marTop w:val="0"/>
          <w:marBottom w:val="0"/>
          <w:divBdr>
            <w:top w:val="none" w:sz="0" w:space="0" w:color="auto"/>
            <w:left w:val="none" w:sz="0" w:space="0" w:color="auto"/>
            <w:bottom w:val="none" w:sz="0" w:space="0" w:color="auto"/>
            <w:right w:val="none" w:sz="0" w:space="0" w:color="auto"/>
          </w:divBdr>
        </w:div>
        <w:div w:id="2136871865">
          <w:marLeft w:val="0"/>
          <w:marRight w:val="0"/>
          <w:marTop w:val="0"/>
          <w:marBottom w:val="0"/>
          <w:divBdr>
            <w:top w:val="none" w:sz="0" w:space="0" w:color="auto"/>
            <w:left w:val="none" w:sz="0" w:space="0" w:color="auto"/>
            <w:bottom w:val="none" w:sz="0" w:space="0" w:color="auto"/>
            <w:right w:val="none" w:sz="0" w:space="0" w:color="auto"/>
          </w:divBdr>
        </w:div>
      </w:divsChild>
    </w:div>
    <w:div w:id="1002242352">
      <w:bodyDiv w:val="1"/>
      <w:marLeft w:val="0"/>
      <w:marRight w:val="0"/>
      <w:marTop w:val="0"/>
      <w:marBottom w:val="0"/>
      <w:divBdr>
        <w:top w:val="none" w:sz="0" w:space="0" w:color="auto"/>
        <w:left w:val="none" w:sz="0" w:space="0" w:color="auto"/>
        <w:bottom w:val="none" w:sz="0" w:space="0" w:color="auto"/>
        <w:right w:val="none" w:sz="0" w:space="0" w:color="auto"/>
      </w:divBdr>
    </w:div>
    <w:div w:id="1005744771">
      <w:bodyDiv w:val="1"/>
      <w:marLeft w:val="0"/>
      <w:marRight w:val="0"/>
      <w:marTop w:val="0"/>
      <w:marBottom w:val="0"/>
      <w:divBdr>
        <w:top w:val="none" w:sz="0" w:space="0" w:color="auto"/>
        <w:left w:val="none" w:sz="0" w:space="0" w:color="auto"/>
        <w:bottom w:val="none" w:sz="0" w:space="0" w:color="auto"/>
        <w:right w:val="none" w:sz="0" w:space="0" w:color="auto"/>
      </w:divBdr>
    </w:div>
    <w:div w:id="1012562068">
      <w:bodyDiv w:val="1"/>
      <w:marLeft w:val="0"/>
      <w:marRight w:val="0"/>
      <w:marTop w:val="0"/>
      <w:marBottom w:val="0"/>
      <w:divBdr>
        <w:top w:val="none" w:sz="0" w:space="0" w:color="auto"/>
        <w:left w:val="none" w:sz="0" w:space="0" w:color="auto"/>
        <w:bottom w:val="none" w:sz="0" w:space="0" w:color="auto"/>
        <w:right w:val="none" w:sz="0" w:space="0" w:color="auto"/>
      </w:divBdr>
    </w:div>
    <w:div w:id="1035038437">
      <w:bodyDiv w:val="1"/>
      <w:marLeft w:val="0"/>
      <w:marRight w:val="0"/>
      <w:marTop w:val="0"/>
      <w:marBottom w:val="0"/>
      <w:divBdr>
        <w:top w:val="none" w:sz="0" w:space="0" w:color="auto"/>
        <w:left w:val="none" w:sz="0" w:space="0" w:color="auto"/>
        <w:bottom w:val="none" w:sz="0" w:space="0" w:color="auto"/>
        <w:right w:val="none" w:sz="0" w:space="0" w:color="auto"/>
      </w:divBdr>
    </w:div>
    <w:div w:id="1039622088">
      <w:bodyDiv w:val="1"/>
      <w:marLeft w:val="0"/>
      <w:marRight w:val="0"/>
      <w:marTop w:val="0"/>
      <w:marBottom w:val="0"/>
      <w:divBdr>
        <w:top w:val="none" w:sz="0" w:space="0" w:color="auto"/>
        <w:left w:val="none" w:sz="0" w:space="0" w:color="auto"/>
        <w:bottom w:val="none" w:sz="0" w:space="0" w:color="auto"/>
        <w:right w:val="none" w:sz="0" w:space="0" w:color="auto"/>
      </w:divBdr>
    </w:div>
    <w:div w:id="1041512381">
      <w:bodyDiv w:val="1"/>
      <w:marLeft w:val="0"/>
      <w:marRight w:val="0"/>
      <w:marTop w:val="0"/>
      <w:marBottom w:val="0"/>
      <w:divBdr>
        <w:top w:val="none" w:sz="0" w:space="0" w:color="auto"/>
        <w:left w:val="none" w:sz="0" w:space="0" w:color="auto"/>
        <w:bottom w:val="none" w:sz="0" w:space="0" w:color="auto"/>
        <w:right w:val="none" w:sz="0" w:space="0" w:color="auto"/>
      </w:divBdr>
    </w:div>
    <w:div w:id="1045450875">
      <w:bodyDiv w:val="1"/>
      <w:marLeft w:val="0"/>
      <w:marRight w:val="0"/>
      <w:marTop w:val="0"/>
      <w:marBottom w:val="0"/>
      <w:divBdr>
        <w:top w:val="none" w:sz="0" w:space="0" w:color="auto"/>
        <w:left w:val="none" w:sz="0" w:space="0" w:color="auto"/>
        <w:bottom w:val="none" w:sz="0" w:space="0" w:color="auto"/>
        <w:right w:val="none" w:sz="0" w:space="0" w:color="auto"/>
      </w:divBdr>
    </w:div>
    <w:div w:id="1046762520">
      <w:bodyDiv w:val="1"/>
      <w:marLeft w:val="0"/>
      <w:marRight w:val="0"/>
      <w:marTop w:val="0"/>
      <w:marBottom w:val="0"/>
      <w:divBdr>
        <w:top w:val="none" w:sz="0" w:space="0" w:color="auto"/>
        <w:left w:val="none" w:sz="0" w:space="0" w:color="auto"/>
        <w:bottom w:val="none" w:sz="0" w:space="0" w:color="auto"/>
        <w:right w:val="none" w:sz="0" w:space="0" w:color="auto"/>
      </w:divBdr>
    </w:div>
    <w:div w:id="1065183985">
      <w:bodyDiv w:val="1"/>
      <w:marLeft w:val="0"/>
      <w:marRight w:val="0"/>
      <w:marTop w:val="0"/>
      <w:marBottom w:val="0"/>
      <w:divBdr>
        <w:top w:val="none" w:sz="0" w:space="0" w:color="auto"/>
        <w:left w:val="none" w:sz="0" w:space="0" w:color="auto"/>
        <w:bottom w:val="none" w:sz="0" w:space="0" w:color="auto"/>
        <w:right w:val="none" w:sz="0" w:space="0" w:color="auto"/>
      </w:divBdr>
    </w:div>
    <w:div w:id="1071738524">
      <w:bodyDiv w:val="1"/>
      <w:marLeft w:val="0"/>
      <w:marRight w:val="0"/>
      <w:marTop w:val="0"/>
      <w:marBottom w:val="0"/>
      <w:divBdr>
        <w:top w:val="none" w:sz="0" w:space="0" w:color="auto"/>
        <w:left w:val="none" w:sz="0" w:space="0" w:color="auto"/>
        <w:bottom w:val="none" w:sz="0" w:space="0" w:color="auto"/>
        <w:right w:val="none" w:sz="0" w:space="0" w:color="auto"/>
      </w:divBdr>
    </w:div>
    <w:div w:id="1073548436">
      <w:bodyDiv w:val="1"/>
      <w:marLeft w:val="0"/>
      <w:marRight w:val="0"/>
      <w:marTop w:val="0"/>
      <w:marBottom w:val="0"/>
      <w:divBdr>
        <w:top w:val="none" w:sz="0" w:space="0" w:color="auto"/>
        <w:left w:val="none" w:sz="0" w:space="0" w:color="auto"/>
        <w:bottom w:val="none" w:sz="0" w:space="0" w:color="auto"/>
        <w:right w:val="none" w:sz="0" w:space="0" w:color="auto"/>
      </w:divBdr>
    </w:div>
    <w:div w:id="1079446440">
      <w:bodyDiv w:val="1"/>
      <w:marLeft w:val="0"/>
      <w:marRight w:val="0"/>
      <w:marTop w:val="0"/>
      <w:marBottom w:val="0"/>
      <w:divBdr>
        <w:top w:val="none" w:sz="0" w:space="0" w:color="auto"/>
        <w:left w:val="none" w:sz="0" w:space="0" w:color="auto"/>
        <w:bottom w:val="none" w:sz="0" w:space="0" w:color="auto"/>
        <w:right w:val="none" w:sz="0" w:space="0" w:color="auto"/>
      </w:divBdr>
    </w:div>
    <w:div w:id="1080711872">
      <w:bodyDiv w:val="1"/>
      <w:marLeft w:val="0"/>
      <w:marRight w:val="0"/>
      <w:marTop w:val="0"/>
      <w:marBottom w:val="0"/>
      <w:divBdr>
        <w:top w:val="none" w:sz="0" w:space="0" w:color="auto"/>
        <w:left w:val="none" w:sz="0" w:space="0" w:color="auto"/>
        <w:bottom w:val="none" w:sz="0" w:space="0" w:color="auto"/>
        <w:right w:val="none" w:sz="0" w:space="0" w:color="auto"/>
      </w:divBdr>
    </w:div>
    <w:div w:id="1088774829">
      <w:bodyDiv w:val="1"/>
      <w:marLeft w:val="0"/>
      <w:marRight w:val="0"/>
      <w:marTop w:val="0"/>
      <w:marBottom w:val="0"/>
      <w:divBdr>
        <w:top w:val="none" w:sz="0" w:space="0" w:color="auto"/>
        <w:left w:val="none" w:sz="0" w:space="0" w:color="auto"/>
        <w:bottom w:val="none" w:sz="0" w:space="0" w:color="auto"/>
        <w:right w:val="none" w:sz="0" w:space="0" w:color="auto"/>
      </w:divBdr>
    </w:div>
    <w:div w:id="1148323477">
      <w:bodyDiv w:val="1"/>
      <w:marLeft w:val="0"/>
      <w:marRight w:val="0"/>
      <w:marTop w:val="0"/>
      <w:marBottom w:val="0"/>
      <w:divBdr>
        <w:top w:val="none" w:sz="0" w:space="0" w:color="auto"/>
        <w:left w:val="none" w:sz="0" w:space="0" w:color="auto"/>
        <w:bottom w:val="none" w:sz="0" w:space="0" w:color="auto"/>
        <w:right w:val="none" w:sz="0" w:space="0" w:color="auto"/>
      </w:divBdr>
    </w:div>
    <w:div w:id="1149008814">
      <w:bodyDiv w:val="1"/>
      <w:marLeft w:val="0"/>
      <w:marRight w:val="0"/>
      <w:marTop w:val="0"/>
      <w:marBottom w:val="0"/>
      <w:divBdr>
        <w:top w:val="none" w:sz="0" w:space="0" w:color="auto"/>
        <w:left w:val="none" w:sz="0" w:space="0" w:color="auto"/>
        <w:bottom w:val="none" w:sz="0" w:space="0" w:color="auto"/>
        <w:right w:val="none" w:sz="0" w:space="0" w:color="auto"/>
      </w:divBdr>
    </w:div>
    <w:div w:id="1151361509">
      <w:bodyDiv w:val="1"/>
      <w:marLeft w:val="0"/>
      <w:marRight w:val="0"/>
      <w:marTop w:val="0"/>
      <w:marBottom w:val="0"/>
      <w:divBdr>
        <w:top w:val="none" w:sz="0" w:space="0" w:color="auto"/>
        <w:left w:val="none" w:sz="0" w:space="0" w:color="auto"/>
        <w:bottom w:val="none" w:sz="0" w:space="0" w:color="auto"/>
        <w:right w:val="none" w:sz="0" w:space="0" w:color="auto"/>
      </w:divBdr>
    </w:div>
    <w:div w:id="1159617495">
      <w:bodyDiv w:val="1"/>
      <w:marLeft w:val="0"/>
      <w:marRight w:val="0"/>
      <w:marTop w:val="0"/>
      <w:marBottom w:val="0"/>
      <w:divBdr>
        <w:top w:val="none" w:sz="0" w:space="0" w:color="auto"/>
        <w:left w:val="none" w:sz="0" w:space="0" w:color="auto"/>
        <w:bottom w:val="none" w:sz="0" w:space="0" w:color="auto"/>
        <w:right w:val="none" w:sz="0" w:space="0" w:color="auto"/>
      </w:divBdr>
    </w:div>
    <w:div w:id="1162623200">
      <w:bodyDiv w:val="1"/>
      <w:marLeft w:val="0"/>
      <w:marRight w:val="0"/>
      <w:marTop w:val="0"/>
      <w:marBottom w:val="0"/>
      <w:divBdr>
        <w:top w:val="none" w:sz="0" w:space="0" w:color="auto"/>
        <w:left w:val="none" w:sz="0" w:space="0" w:color="auto"/>
        <w:bottom w:val="none" w:sz="0" w:space="0" w:color="auto"/>
        <w:right w:val="none" w:sz="0" w:space="0" w:color="auto"/>
      </w:divBdr>
    </w:div>
    <w:div w:id="1197767468">
      <w:bodyDiv w:val="1"/>
      <w:marLeft w:val="0"/>
      <w:marRight w:val="0"/>
      <w:marTop w:val="0"/>
      <w:marBottom w:val="0"/>
      <w:divBdr>
        <w:top w:val="none" w:sz="0" w:space="0" w:color="auto"/>
        <w:left w:val="none" w:sz="0" w:space="0" w:color="auto"/>
        <w:bottom w:val="none" w:sz="0" w:space="0" w:color="auto"/>
        <w:right w:val="none" w:sz="0" w:space="0" w:color="auto"/>
      </w:divBdr>
    </w:div>
    <w:div w:id="1239289442">
      <w:bodyDiv w:val="1"/>
      <w:marLeft w:val="0"/>
      <w:marRight w:val="0"/>
      <w:marTop w:val="0"/>
      <w:marBottom w:val="0"/>
      <w:divBdr>
        <w:top w:val="none" w:sz="0" w:space="0" w:color="auto"/>
        <w:left w:val="none" w:sz="0" w:space="0" w:color="auto"/>
        <w:bottom w:val="none" w:sz="0" w:space="0" w:color="auto"/>
        <w:right w:val="none" w:sz="0" w:space="0" w:color="auto"/>
      </w:divBdr>
    </w:div>
    <w:div w:id="1239944822">
      <w:bodyDiv w:val="1"/>
      <w:marLeft w:val="0"/>
      <w:marRight w:val="0"/>
      <w:marTop w:val="0"/>
      <w:marBottom w:val="0"/>
      <w:divBdr>
        <w:top w:val="none" w:sz="0" w:space="0" w:color="auto"/>
        <w:left w:val="none" w:sz="0" w:space="0" w:color="auto"/>
        <w:bottom w:val="none" w:sz="0" w:space="0" w:color="auto"/>
        <w:right w:val="none" w:sz="0" w:space="0" w:color="auto"/>
      </w:divBdr>
    </w:div>
    <w:div w:id="1253320483">
      <w:bodyDiv w:val="1"/>
      <w:marLeft w:val="0"/>
      <w:marRight w:val="0"/>
      <w:marTop w:val="0"/>
      <w:marBottom w:val="0"/>
      <w:divBdr>
        <w:top w:val="none" w:sz="0" w:space="0" w:color="auto"/>
        <w:left w:val="none" w:sz="0" w:space="0" w:color="auto"/>
        <w:bottom w:val="none" w:sz="0" w:space="0" w:color="auto"/>
        <w:right w:val="none" w:sz="0" w:space="0" w:color="auto"/>
      </w:divBdr>
      <w:divsChild>
        <w:div w:id="308629926">
          <w:marLeft w:val="0"/>
          <w:marRight w:val="0"/>
          <w:marTop w:val="0"/>
          <w:marBottom w:val="0"/>
          <w:divBdr>
            <w:top w:val="none" w:sz="0" w:space="0" w:color="auto"/>
            <w:left w:val="none" w:sz="0" w:space="0" w:color="auto"/>
            <w:bottom w:val="none" w:sz="0" w:space="0" w:color="auto"/>
            <w:right w:val="none" w:sz="0" w:space="0" w:color="auto"/>
          </w:divBdr>
        </w:div>
        <w:div w:id="1635064826">
          <w:marLeft w:val="0"/>
          <w:marRight w:val="0"/>
          <w:marTop w:val="0"/>
          <w:marBottom w:val="0"/>
          <w:divBdr>
            <w:top w:val="none" w:sz="0" w:space="0" w:color="auto"/>
            <w:left w:val="none" w:sz="0" w:space="0" w:color="auto"/>
            <w:bottom w:val="none" w:sz="0" w:space="0" w:color="auto"/>
            <w:right w:val="none" w:sz="0" w:space="0" w:color="auto"/>
          </w:divBdr>
        </w:div>
      </w:divsChild>
    </w:div>
    <w:div w:id="1260334898">
      <w:bodyDiv w:val="1"/>
      <w:marLeft w:val="0"/>
      <w:marRight w:val="0"/>
      <w:marTop w:val="0"/>
      <w:marBottom w:val="0"/>
      <w:divBdr>
        <w:top w:val="none" w:sz="0" w:space="0" w:color="auto"/>
        <w:left w:val="none" w:sz="0" w:space="0" w:color="auto"/>
        <w:bottom w:val="none" w:sz="0" w:space="0" w:color="auto"/>
        <w:right w:val="none" w:sz="0" w:space="0" w:color="auto"/>
      </w:divBdr>
    </w:div>
    <w:div w:id="1266303934">
      <w:bodyDiv w:val="1"/>
      <w:marLeft w:val="0"/>
      <w:marRight w:val="0"/>
      <w:marTop w:val="0"/>
      <w:marBottom w:val="0"/>
      <w:divBdr>
        <w:top w:val="none" w:sz="0" w:space="0" w:color="auto"/>
        <w:left w:val="none" w:sz="0" w:space="0" w:color="auto"/>
        <w:bottom w:val="none" w:sz="0" w:space="0" w:color="auto"/>
        <w:right w:val="none" w:sz="0" w:space="0" w:color="auto"/>
      </w:divBdr>
    </w:div>
    <w:div w:id="1273054998">
      <w:bodyDiv w:val="1"/>
      <w:marLeft w:val="0"/>
      <w:marRight w:val="0"/>
      <w:marTop w:val="0"/>
      <w:marBottom w:val="0"/>
      <w:divBdr>
        <w:top w:val="none" w:sz="0" w:space="0" w:color="auto"/>
        <w:left w:val="none" w:sz="0" w:space="0" w:color="auto"/>
        <w:bottom w:val="none" w:sz="0" w:space="0" w:color="auto"/>
        <w:right w:val="none" w:sz="0" w:space="0" w:color="auto"/>
      </w:divBdr>
    </w:div>
    <w:div w:id="1286082276">
      <w:bodyDiv w:val="1"/>
      <w:marLeft w:val="0"/>
      <w:marRight w:val="0"/>
      <w:marTop w:val="0"/>
      <w:marBottom w:val="0"/>
      <w:divBdr>
        <w:top w:val="none" w:sz="0" w:space="0" w:color="auto"/>
        <w:left w:val="none" w:sz="0" w:space="0" w:color="auto"/>
        <w:bottom w:val="none" w:sz="0" w:space="0" w:color="auto"/>
        <w:right w:val="none" w:sz="0" w:space="0" w:color="auto"/>
      </w:divBdr>
    </w:div>
    <w:div w:id="1317299740">
      <w:bodyDiv w:val="1"/>
      <w:marLeft w:val="0"/>
      <w:marRight w:val="0"/>
      <w:marTop w:val="0"/>
      <w:marBottom w:val="0"/>
      <w:divBdr>
        <w:top w:val="none" w:sz="0" w:space="0" w:color="auto"/>
        <w:left w:val="none" w:sz="0" w:space="0" w:color="auto"/>
        <w:bottom w:val="none" w:sz="0" w:space="0" w:color="auto"/>
        <w:right w:val="none" w:sz="0" w:space="0" w:color="auto"/>
      </w:divBdr>
    </w:div>
    <w:div w:id="1346592012">
      <w:bodyDiv w:val="1"/>
      <w:marLeft w:val="0"/>
      <w:marRight w:val="0"/>
      <w:marTop w:val="0"/>
      <w:marBottom w:val="0"/>
      <w:divBdr>
        <w:top w:val="none" w:sz="0" w:space="0" w:color="auto"/>
        <w:left w:val="none" w:sz="0" w:space="0" w:color="auto"/>
        <w:bottom w:val="none" w:sz="0" w:space="0" w:color="auto"/>
        <w:right w:val="none" w:sz="0" w:space="0" w:color="auto"/>
      </w:divBdr>
    </w:div>
    <w:div w:id="1355038949">
      <w:bodyDiv w:val="1"/>
      <w:marLeft w:val="0"/>
      <w:marRight w:val="0"/>
      <w:marTop w:val="0"/>
      <w:marBottom w:val="0"/>
      <w:divBdr>
        <w:top w:val="none" w:sz="0" w:space="0" w:color="auto"/>
        <w:left w:val="none" w:sz="0" w:space="0" w:color="auto"/>
        <w:bottom w:val="none" w:sz="0" w:space="0" w:color="auto"/>
        <w:right w:val="none" w:sz="0" w:space="0" w:color="auto"/>
      </w:divBdr>
    </w:div>
    <w:div w:id="1355307030">
      <w:bodyDiv w:val="1"/>
      <w:marLeft w:val="0"/>
      <w:marRight w:val="0"/>
      <w:marTop w:val="0"/>
      <w:marBottom w:val="0"/>
      <w:divBdr>
        <w:top w:val="none" w:sz="0" w:space="0" w:color="auto"/>
        <w:left w:val="none" w:sz="0" w:space="0" w:color="auto"/>
        <w:bottom w:val="none" w:sz="0" w:space="0" w:color="auto"/>
        <w:right w:val="none" w:sz="0" w:space="0" w:color="auto"/>
      </w:divBdr>
    </w:div>
    <w:div w:id="1374306487">
      <w:bodyDiv w:val="1"/>
      <w:marLeft w:val="0"/>
      <w:marRight w:val="0"/>
      <w:marTop w:val="0"/>
      <w:marBottom w:val="0"/>
      <w:divBdr>
        <w:top w:val="none" w:sz="0" w:space="0" w:color="auto"/>
        <w:left w:val="none" w:sz="0" w:space="0" w:color="auto"/>
        <w:bottom w:val="none" w:sz="0" w:space="0" w:color="auto"/>
        <w:right w:val="none" w:sz="0" w:space="0" w:color="auto"/>
      </w:divBdr>
    </w:div>
    <w:div w:id="1379864028">
      <w:bodyDiv w:val="1"/>
      <w:marLeft w:val="0"/>
      <w:marRight w:val="0"/>
      <w:marTop w:val="0"/>
      <w:marBottom w:val="0"/>
      <w:divBdr>
        <w:top w:val="none" w:sz="0" w:space="0" w:color="auto"/>
        <w:left w:val="none" w:sz="0" w:space="0" w:color="auto"/>
        <w:bottom w:val="none" w:sz="0" w:space="0" w:color="auto"/>
        <w:right w:val="none" w:sz="0" w:space="0" w:color="auto"/>
      </w:divBdr>
    </w:div>
    <w:div w:id="1383794205">
      <w:bodyDiv w:val="1"/>
      <w:marLeft w:val="0"/>
      <w:marRight w:val="0"/>
      <w:marTop w:val="0"/>
      <w:marBottom w:val="0"/>
      <w:divBdr>
        <w:top w:val="none" w:sz="0" w:space="0" w:color="auto"/>
        <w:left w:val="none" w:sz="0" w:space="0" w:color="auto"/>
        <w:bottom w:val="none" w:sz="0" w:space="0" w:color="auto"/>
        <w:right w:val="none" w:sz="0" w:space="0" w:color="auto"/>
      </w:divBdr>
    </w:div>
    <w:div w:id="1416244679">
      <w:bodyDiv w:val="1"/>
      <w:marLeft w:val="0"/>
      <w:marRight w:val="0"/>
      <w:marTop w:val="0"/>
      <w:marBottom w:val="0"/>
      <w:divBdr>
        <w:top w:val="none" w:sz="0" w:space="0" w:color="auto"/>
        <w:left w:val="none" w:sz="0" w:space="0" w:color="auto"/>
        <w:bottom w:val="none" w:sz="0" w:space="0" w:color="auto"/>
        <w:right w:val="none" w:sz="0" w:space="0" w:color="auto"/>
      </w:divBdr>
    </w:div>
    <w:div w:id="1426339961">
      <w:bodyDiv w:val="1"/>
      <w:marLeft w:val="0"/>
      <w:marRight w:val="0"/>
      <w:marTop w:val="0"/>
      <w:marBottom w:val="0"/>
      <w:divBdr>
        <w:top w:val="none" w:sz="0" w:space="0" w:color="auto"/>
        <w:left w:val="none" w:sz="0" w:space="0" w:color="auto"/>
        <w:bottom w:val="none" w:sz="0" w:space="0" w:color="auto"/>
        <w:right w:val="none" w:sz="0" w:space="0" w:color="auto"/>
      </w:divBdr>
    </w:div>
    <w:div w:id="1429959220">
      <w:bodyDiv w:val="1"/>
      <w:marLeft w:val="0"/>
      <w:marRight w:val="0"/>
      <w:marTop w:val="0"/>
      <w:marBottom w:val="0"/>
      <w:divBdr>
        <w:top w:val="none" w:sz="0" w:space="0" w:color="auto"/>
        <w:left w:val="none" w:sz="0" w:space="0" w:color="auto"/>
        <w:bottom w:val="none" w:sz="0" w:space="0" w:color="auto"/>
        <w:right w:val="none" w:sz="0" w:space="0" w:color="auto"/>
      </w:divBdr>
    </w:div>
    <w:div w:id="1438866405">
      <w:bodyDiv w:val="1"/>
      <w:marLeft w:val="0"/>
      <w:marRight w:val="0"/>
      <w:marTop w:val="0"/>
      <w:marBottom w:val="0"/>
      <w:divBdr>
        <w:top w:val="none" w:sz="0" w:space="0" w:color="auto"/>
        <w:left w:val="none" w:sz="0" w:space="0" w:color="auto"/>
        <w:bottom w:val="none" w:sz="0" w:space="0" w:color="auto"/>
        <w:right w:val="none" w:sz="0" w:space="0" w:color="auto"/>
      </w:divBdr>
    </w:div>
    <w:div w:id="1443573356">
      <w:bodyDiv w:val="1"/>
      <w:marLeft w:val="0"/>
      <w:marRight w:val="0"/>
      <w:marTop w:val="0"/>
      <w:marBottom w:val="0"/>
      <w:divBdr>
        <w:top w:val="none" w:sz="0" w:space="0" w:color="auto"/>
        <w:left w:val="none" w:sz="0" w:space="0" w:color="auto"/>
        <w:bottom w:val="none" w:sz="0" w:space="0" w:color="auto"/>
        <w:right w:val="none" w:sz="0" w:space="0" w:color="auto"/>
      </w:divBdr>
    </w:div>
    <w:div w:id="1449203924">
      <w:bodyDiv w:val="1"/>
      <w:marLeft w:val="0"/>
      <w:marRight w:val="0"/>
      <w:marTop w:val="0"/>
      <w:marBottom w:val="0"/>
      <w:divBdr>
        <w:top w:val="none" w:sz="0" w:space="0" w:color="auto"/>
        <w:left w:val="none" w:sz="0" w:space="0" w:color="auto"/>
        <w:bottom w:val="none" w:sz="0" w:space="0" w:color="auto"/>
        <w:right w:val="none" w:sz="0" w:space="0" w:color="auto"/>
      </w:divBdr>
    </w:div>
    <w:div w:id="1463838702">
      <w:bodyDiv w:val="1"/>
      <w:marLeft w:val="0"/>
      <w:marRight w:val="0"/>
      <w:marTop w:val="0"/>
      <w:marBottom w:val="0"/>
      <w:divBdr>
        <w:top w:val="none" w:sz="0" w:space="0" w:color="auto"/>
        <w:left w:val="none" w:sz="0" w:space="0" w:color="auto"/>
        <w:bottom w:val="none" w:sz="0" w:space="0" w:color="auto"/>
        <w:right w:val="none" w:sz="0" w:space="0" w:color="auto"/>
      </w:divBdr>
    </w:div>
    <w:div w:id="1464541189">
      <w:bodyDiv w:val="1"/>
      <w:marLeft w:val="0"/>
      <w:marRight w:val="0"/>
      <w:marTop w:val="0"/>
      <w:marBottom w:val="0"/>
      <w:divBdr>
        <w:top w:val="none" w:sz="0" w:space="0" w:color="auto"/>
        <w:left w:val="none" w:sz="0" w:space="0" w:color="auto"/>
        <w:bottom w:val="none" w:sz="0" w:space="0" w:color="auto"/>
        <w:right w:val="none" w:sz="0" w:space="0" w:color="auto"/>
      </w:divBdr>
    </w:div>
    <w:div w:id="1478106991">
      <w:bodyDiv w:val="1"/>
      <w:marLeft w:val="0"/>
      <w:marRight w:val="0"/>
      <w:marTop w:val="0"/>
      <w:marBottom w:val="0"/>
      <w:divBdr>
        <w:top w:val="none" w:sz="0" w:space="0" w:color="auto"/>
        <w:left w:val="none" w:sz="0" w:space="0" w:color="auto"/>
        <w:bottom w:val="none" w:sz="0" w:space="0" w:color="auto"/>
        <w:right w:val="none" w:sz="0" w:space="0" w:color="auto"/>
      </w:divBdr>
    </w:div>
    <w:div w:id="1493255631">
      <w:bodyDiv w:val="1"/>
      <w:marLeft w:val="0"/>
      <w:marRight w:val="0"/>
      <w:marTop w:val="0"/>
      <w:marBottom w:val="0"/>
      <w:divBdr>
        <w:top w:val="none" w:sz="0" w:space="0" w:color="auto"/>
        <w:left w:val="none" w:sz="0" w:space="0" w:color="auto"/>
        <w:bottom w:val="none" w:sz="0" w:space="0" w:color="auto"/>
        <w:right w:val="none" w:sz="0" w:space="0" w:color="auto"/>
      </w:divBdr>
    </w:div>
    <w:div w:id="1531454780">
      <w:bodyDiv w:val="1"/>
      <w:marLeft w:val="0"/>
      <w:marRight w:val="0"/>
      <w:marTop w:val="0"/>
      <w:marBottom w:val="0"/>
      <w:divBdr>
        <w:top w:val="none" w:sz="0" w:space="0" w:color="auto"/>
        <w:left w:val="none" w:sz="0" w:space="0" w:color="auto"/>
        <w:bottom w:val="none" w:sz="0" w:space="0" w:color="auto"/>
        <w:right w:val="none" w:sz="0" w:space="0" w:color="auto"/>
      </w:divBdr>
    </w:div>
    <w:div w:id="1539199306">
      <w:bodyDiv w:val="1"/>
      <w:marLeft w:val="0"/>
      <w:marRight w:val="0"/>
      <w:marTop w:val="0"/>
      <w:marBottom w:val="0"/>
      <w:divBdr>
        <w:top w:val="none" w:sz="0" w:space="0" w:color="auto"/>
        <w:left w:val="none" w:sz="0" w:space="0" w:color="auto"/>
        <w:bottom w:val="none" w:sz="0" w:space="0" w:color="auto"/>
        <w:right w:val="none" w:sz="0" w:space="0" w:color="auto"/>
      </w:divBdr>
    </w:div>
    <w:div w:id="1541674099">
      <w:bodyDiv w:val="1"/>
      <w:marLeft w:val="0"/>
      <w:marRight w:val="0"/>
      <w:marTop w:val="0"/>
      <w:marBottom w:val="0"/>
      <w:divBdr>
        <w:top w:val="none" w:sz="0" w:space="0" w:color="auto"/>
        <w:left w:val="none" w:sz="0" w:space="0" w:color="auto"/>
        <w:bottom w:val="none" w:sz="0" w:space="0" w:color="auto"/>
        <w:right w:val="none" w:sz="0" w:space="0" w:color="auto"/>
      </w:divBdr>
    </w:div>
    <w:div w:id="1570382306">
      <w:bodyDiv w:val="1"/>
      <w:marLeft w:val="0"/>
      <w:marRight w:val="0"/>
      <w:marTop w:val="0"/>
      <w:marBottom w:val="0"/>
      <w:divBdr>
        <w:top w:val="none" w:sz="0" w:space="0" w:color="auto"/>
        <w:left w:val="none" w:sz="0" w:space="0" w:color="auto"/>
        <w:bottom w:val="none" w:sz="0" w:space="0" w:color="auto"/>
        <w:right w:val="none" w:sz="0" w:space="0" w:color="auto"/>
      </w:divBdr>
    </w:div>
    <w:div w:id="1570386697">
      <w:bodyDiv w:val="1"/>
      <w:marLeft w:val="0"/>
      <w:marRight w:val="0"/>
      <w:marTop w:val="0"/>
      <w:marBottom w:val="0"/>
      <w:divBdr>
        <w:top w:val="none" w:sz="0" w:space="0" w:color="auto"/>
        <w:left w:val="none" w:sz="0" w:space="0" w:color="auto"/>
        <w:bottom w:val="none" w:sz="0" w:space="0" w:color="auto"/>
        <w:right w:val="none" w:sz="0" w:space="0" w:color="auto"/>
      </w:divBdr>
    </w:div>
    <w:div w:id="1574271505">
      <w:bodyDiv w:val="1"/>
      <w:marLeft w:val="0"/>
      <w:marRight w:val="0"/>
      <w:marTop w:val="0"/>
      <w:marBottom w:val="0"/>
      <w:divBdr>
        <w:top w:val="none" w:sz="0" w:space="0" w:color="auto"/>
        <w:left w:val="none" w:sz="0" w:space="0" w:color="auto"/>
        <w:bottom w:val="none" w:sz="0" w:space="0" w:color="auto"/>
        <w:right w:val="none" w:sz="0" w:space="0" w:color="auto"/>
      </w:divBdr>
    </w:div>
    <w:div w:id="1583030920">
      <w:bodyDiv w:val="1"/>
      <w:marLeft w:val="0"/>
      <w:marRight w:val="0"/>
      <w:marTop w:val="0"/>
      <w:marBottom w:val="0"/>
      <w:divBdr>
        <w:top w:val="none" w:sz="0" w:space="0" w:color="auto"/>
        <w:left w:val="none" w:sz="0" w:space="0" w:color="auto"/>
        <w:bottom w:val="none" w:sz="0" w:space="0" w:color="auto"/>
        <w:right w:val="none" w:sz="0" w:space="0" w:color="auto"/>
      </w:divBdr>
    </w:div>
    <w:div w:id="1605185476">
      <w:bodyDiv w:val="1"/>
      <w:marLeft w:val="0"/>
      <w:marRight w:val="0"/>
      <w:marTop w:val="0"/>
      <w:marBottom w:val="0"/>
      <w:divBdr>
        <w:top w:val="none" w:sz="0" w:space="0" w:color="auto"/>
        <w:left w:val="none" w:sz="0" w:space="0" w:color="auto"/>
        <w:bottom w:val="none" w:sz="0" w:space="0" w:color="auto"/>
        <w:right w:val="none" w:sz="0" w:space="0" w:color="auto"/>
      </w:divBdr>
    </w:div>
    <w:div w:id="1608848255">
      <w:bodyDiv w:val="1"/>
      <w:marLeft w:val="0"/>
      <w:marRight w:val="0"/>
      <w:marTop w:val="0"/>
      <w:marBottom w:val="0"/>
      <w:divBdr>
        <w:top w:val="none" w:sz="0" w:space="0" w:color="auto"/>
        <w:left w:val="none" w:sz="0" w:space="0" w:color="auto"/>
        <w:bottom w:val="none" w:sz="0" w:space="0" w:color="auto"/>
        <w:right w:val="none" w:sz="0" w:space="0" w:color="auto"/>
      </w:divBdr>
    </w:div>
    <w:div w:id="1622955785">
      <w:bodyDiv w:val="1"/>
      <w:marLeft w:val="0"/>
      <w:marRight w:val="0"/>
      <w:marTop w:val="0"/>
      <w:marBottom w:val="0"/>
      <w:divBdr>
        <w:top w:val="none" w:sz="0" w:space="0" w:color="auto"/>
        <w:left w:val="none" w:sz="0" w:space="0" w:color="auto"/>
        <w:bottom w:val="none" w:sz="0" w:space="0" w:color="auto"/>
        <w:right w:val="none" w:sz="0" w:space="0" w:color="auto"/>
      </w:divBdr>
    </w:div>
    <w:div w:id="1624925659">
      <w:bodyDiv w:val="1"/>
      <w:marLeft w:val="0"/>
      <w:marRight w:val="0"/>
      <w:marTop w:val="0"/>
      <w:marBottom w:val="0"/>
      <w:divBdr>
        <w:top w:val="none" w:sz="0" w:space="0" w:color="auto"/>
        <w:left w:val="none" w:sz="0" w:space="0" w:color="auto"/>
        <w:bottom w:val="none" w:sz="0" w:space="0" w:color="auto"/>
        <w:right w:val="none" w:sz="0" w:space="0" w:color="auto"/>
      </w:divBdr>
    </w:div>
    <w:div w:id="1627152917">
      <w:bodyDiv w:val="1"/>
      <w:marLeft w:val="0"/>
      <w:marRight w:val="0"/>
      <w:marTop w:val="0"/>
      <w:marBottom w:val="0"/>
      <w:divBdr>
        <w:top w:val="none" w:sz="0" w:space="0" w:color="auto"/>
        <w:left w:val="none" w:sz="0" w:space="0" w:color="auto"/>
        <w:bottom w:val="none" w:sz="0" w:space="0" w:color="auto"/>
        <w:right w:val="none" w:sz="0" w:space="0" w:color="auto"/>
      </w:divBdr>
    </w:div>
    <w:div w:id="1628585873">
      <w:bodyDiv w:val="1"/>
      <w:marLeft w:val="0"/>
      <w:marRight w:val="0"/>
      <w:marTop w:val="0"/>
      <w:marBottom w:val="0"/>
      <w:divBdr>
        <w:top w:val="none" w:sz="0" w:space="0" w:color="auto"/>
        <w:left w:val="none" w:sz="0" w:space="0" w:color="auto"/>
        <w:bottom w:val="none" w:sz="0" w:space="0" w:color="auto"/>
        <w:right w:val="none" w:sz="0" w:space="0" w:color="auto"/>
      </w:divBdr>
    </w:div>
    <w:div w:id="1630890406">
      <w:bodyDiv w:val="1"/>
      <w:marLeft w:val="0"/>
      <w:marRight w:val="0"/>
      <w:marTop w:val="0"/>
      <w:marBottom w:val="0"/>
      <w:divBdr>
        <w:top w:val="none" w:sz="0" w:space="0" w:color="auto"/>
        <w:left w:val="none" w:sz="0" w:space="0" w:color="auto"/>
        <w:bottom w:val="none" w:sz="0" w:space="0" w:color="auto"/>
        <w:right w:val="none" w:sz="0" w:space="0" w:color="auto"/>
      </w:divBdr>
    </w:div>
    <w:div w:id="1645619179">
      <w:bodyDiv w:val="1"/>
      <w:marLeft w:val="0"/>
      <w:marRight w:val="0"/>
      <w:marTop w:val="0"/>
      <w:marBottom w:val="0"/>
      <w:divBdr>
        <w:top w:val="none" w:sz="0" w:space="0" w:color="auto"/>
        <w:left w:val="none" w:sz="0" w:space="0" w:color="auto"/>
        <w:bottom w:val="none" w:sz="0" w:space="0" w:color="auto"/>
        <w:right w:val="none" w:sz="0" w:space="0" w:color="auto"/>
      </w:divBdr>
    </w:div>
    <w:div w:id="1666931276">
      <w:bodyDiv w:val="1"/>
      <w:marLeft w:val="0"/>
      <w:marRight w:val="0"/>
      <w:marTop w:val="0"/>
      <w:marBottom w:val="0"/>
      <w:divBdr>
        <w:top w:val="none" w:sz="0" w:space="0" w:color="auto"/>
        <w:left w:val="none" w:sz="0" w:space="0" w:color="auto"/>
        <w:bottom w:val="none" w:sz="0" w:space="0" w:color="auto"/>
        <w:right w:val="none" w:sz="0" w:space="0" w:color="auto"/>
      </w:divBdr>
      <w:divsChild>
        <w:div w:id="1886209628">
          <w:marLeft w:val="0"/>
          <w:marRight w:val="0"/>
          <w:marTop w:val="0"/>
          <w:marBottom w:val="0"/>
          <w:divBdr>
            <w:top w:val="none" w:sz="0" w:space="0" w:color="auto"/>
            <w:left w:val="none" w:sz="0" w:space="0" w:color="auto"/>
            <w:bottom w:val="none" w:sz="0" w:space="0" w:color="auto"/>
            <w:right w:val="none" w:sz="0" w:space="0" w:color="auto"/>
          </w:divBdr>
        </w:div>
      </w:divsChild>
    </w:div>
    <w:div w:id="1678846268">
      <w:bodyDiv w:val="1"/>
      <w:marLeft w:val="0"/>
      <w:marRight w:val="0"/>
      <w:marTop w:val="0"/>
      <w:marBottom w:val="0"/>
      <w:divBdr>
        <w:top w:val="none" w:sz="0" w:space="0" w:color="auto"/>
        <w:left w:val="none" w:sz="0" w:space="0" w:color="auto"/>
        <w:bottom w:val="none" w:sz="0" w:space="0" w:color="auto"/>
        <w:right w:val="none" w:sz="0" w:space="0" w:color="auto"/>
      </w:divBdr>
    </w:div>
    <w:div w:id="1682003867">
      <w:bodyDiv w:val="1"/>
      <w:marLeft w:val="0"/>
      <w:marRight w:val="0"/>
      <w:marTop w:val="0"/>
      <w:marBottom w:val="0"/>
      <w:divBdr>
        <w:top w:val="none" w:sz="0" w:space="0" w:color="auto"/>
        <w:left w:val="none" w:sz="0" w:space="0" w:color="auto"/>
        <w:bottom w:val="none" w:sz="0" w:space="0" w:color="auto"/>
        <w:right w:val="none" w:sz="0" w:space="0" w:color="auto"/>
      </w:divBdr>
    </w:div>
    <w:div w:id="1685521331">
      <w:bodyDiv w:val="1"/>
      <w:marLeft w:val="0"/>
      <w:marRight w:val="0"/>
      <w:marTop w:val="0"/>
      <w:marBottom w:val="0"/>
      <w:divBdr>
        <w:top w:val="none" w:sz="0" w:space="0" w:color="auto"/>
        <w:left w:val="none" w:sz="0" w:space="0" w:color="auto"/>
        <w:bottom w:val="none" w:sz="0" w:space="0" w:color="auto"/>
        <w:right w:val="none" w:sz="0" w:space="0" w:color="auto"/>
      </w:divBdr>
    </w:div>
    <w:div w:id="1692149514">
      <w:bodyDiv w:val="1"/>
      <w:marLeft w:val="0"/>
      <w:marRight w:val="0"/>
      <w:marTop w:val="0"/>
      <w:marBottom w:val="0"/>
      <w:divBdr>
        <w:top w:val="none" w:sz="0" w:space="0" w:color="auto"/>
        <w:left w:val="none" w:sz="0" w:space="0" w:color="auto"/>
        <w:bottom w:val="none" w:sz="0" w:space="0" w:color="auto"/>
        <w:right w:val="none" w:sz="0" w:space="0" w:color="auto"/>
      </w:divBdr>
    </w:div>
    <w:div w:id="1697659481">
      <w:bodyDiv w:val="1"/>
      <w:marLeft w:val="0"/>
      <w:marRight w:val="0"/>
      <w:marTop w:val="0"/>
      <w:marBottom w:val="0"/>
      <w:divBdr>
        <w:top w:val="none" w:sz="0" w:space="0" w:color="auto"/>
        <w:left w:val="none" w:sz="0" w:space="0" w:color="auto"/>
        <w:bottom w:val="none" w:sz="0" w:space="0" w:color="auto"/>
        <w:right w:val="none" w:sz="0" w:space="0" w:color="auto"/>
      </w:divBdr>
    </w:div>
    <w:div w:id="1705861151">
      <w:bodyDiv w:val="1"/>
      <w:marLeft w:val="0"/>
      <w:marRight w:val="0"/>
      <w:marTop w:val="0"/>
      <w:marBottom w:val="0"/>
      <w:divBdr>
        <w:top w:val="none" w:sz="0" w:space="0" w:color="auto"/>
        <w:left w:val="none" w:sz="0" w:space="0" w:color="auto"/>
        <w:bottom w:val="none" w:sz="0" w:space="0" w:color="auto"/>
        <w:right w:val="none" w:sz="0" w:space="0" w:color="auto"/>
      </w:divBdr>
    </w:div>
    <w:div w:id="1717005286">
      <w:bodyDiv w:val="1"/>
      <w:marLeft w:val="0"/>
      <w:marRight w:val="0"/>
      <w:marTop w:val="0"/>
      <w:marBottom w:val="0"/>
      <w:divBdr>
        <w:top w:val="none" w:sz="0" w:space="0" w:color="auto"/>
        <w:left w:val="none" w:sz="0" w:space="0" w:color="auto"/>
        <w:bottom w:val="none" w:sz="0" w:space="0" w:color="auto"/>
        <w:right w:val="none" w:sz="0" w:space="0" w:color="auto"/>
      </w:divBdr>
    </w:div>
    <w:div w:id="1719477452">
      <w:bodyDiv w:val="1"/>
      <w:marLeft w:val="0"/>
      <w:marRight w:val="0"/>
      <w:marTop w:val="0"/>
      <w:marBottom w:val="0"/>
      <w:divBdr>
        <w:top w:val="none" w:sz="0" w:space="0" w:color="auto"/>
        <w:left w:val="none" w:sz="0" w:space="0" w:color="auto"/>
        <w:bottom w:val="none" w:sz="0" w:space="0" w:color="auto"/>
        <w:right w:val="none" w:sz="0" w:space="0" w:color="auto"/>
      </w:divBdr>
    </w:div>
    <w:div w:id="1730347140">
      <w:bodyDiv w:val="1"/>
      <w:marLeft w:val="0"/>
      <w:marRight w:val="0"/>
      <w:marTop w:val="0"/>
      <w:marBottom w:val="0"/>
      <w:divBdr>
        <w:top w:val="none" w:sz="0" w:space="0" w:color="auto"/>
        <w:left w:val="none" w:sz="0" w:space="0" w:color="auto"/>
        <w:bottom w:val="none" w:sz="0" w:space="0" w:color="auto"/>
        <w:right w:val="none" w:sz="0" w:space="0" w:color="auto"/>
      </w:divBdr>
    </w:div>
    <w:div w:id="1751809796">
      <w:bodyDiv w:val="1"/>
      <w:marLeft w:val="0"/>
      <w:marRight w:val="0"/>
      <w:marTop w:val="0"/>
      <w:marBottom w:val="0"/>
      <w:divBdr>
        <w:top w:val="none" w:sz="0" w:space="0" w:color="auto"/>
        <w:left w:val="none" w:sz="0" w:space="0" w:color="auto"/>
        <w:bottom w:val="none" w:sz="0" w:space="0" w:color="auto"/>
        <w:right w:val="none" w:sz="0" w:space="0" w:color="auto"/>
      </w:divBdr>
    </w:div>
    <w:div w:id="1764568238">
      <w:bodyDiv w:val="1"/>
      <w:marLeft w:val="0"/>
      <w:marRight w:val="0"/>
      <w:marTop w:val="0"/>
      <w:marBottom w:val="0"/>
      <w:divBdr>
        <w:top w:val="none" w:sz="0" w:space="0" w:color="auto"/>
        <w:left w:val="none" w:sz="0" w:space="0" w:color="auto"/>
        <w:bottom w:val="none" w:sz="0" w:space="0" w:color="auto"/>
        <w:right w:val="none" w:sz="0" w:space="0" w:color="auto"/>
      </w:divBdr>
    </w:div>
    <w:div w:id="1765766699">
      <w:bodyDiv w:val="1"/>
      <w:marLeft w:val="0"/>
      <w:marRight w:val="0"/>
      <w:marTop w:val="0"/>
      <w:marBottom w:val="0"/>
      <w:divBdr>
        <w:top w:val="none" w:sz="0" w:space="0" w:color="auto"/>
        <w:left w:val="none" w:sz="0" w:space="0" w:color="auto"/>
        <w:bottom w:val="none" w:sz="0" w:space="0" w:color="auto"/>
        <w:right w:val="none" w:sz="0" w:space="0" w:color="auto"/>
      </w:divBdr>
    </w:div>
    <w:div w:id="1777015065">
      <w:bodyDiv w:val="1"/>
      <w:marLeft w:val="0"/>
      <w:marRight w:val="0"/>
      <w:marTop w:val="0"/>
      <w:marBottom w:val="0"/>
      <w:divBdr>
        <w:top w:val="none" w:sz="0" w:space="0" w:color="auto"/>
        <w:left w:val="none" w:sz="0" w:space="0" w:color="auto"/>
        <w:bottom w:val="none" w:sz="0" w:space="0" w:color="auto"/>
        <w:right w:val="none" w:sz="0" w:space="0" w:color="auto"/>
      </w:divBdr>
    </w:div>
    <w:div w:id="1813478143">
      <w:bodyDiv w:val="1"/>
      <w:marLeft w:val="0"/>
      <w:marRight w:val="0"/>
      <w:marTop w:val="0"/>
      <w:marBottom w:val="0"/>
      <w:divBdr>
        <w:top w:val="none" w:sz="0" w:space="0" w:color="auto"/>
        <w:left w:val="none" w:sz="0" w:space="0" w:color="auto"/>
        <w:bottom w:val="none" w:sz="0" w:space="0" w:color="auto"/>
        <w:right w:val="none" w:sz="0" w:space="0" w:color="auto"/>
      </w:divBdr>
    </w:div>
    <w:div w:id="1860921816">
      <w:bodyDiv w:val="1"/>
      <w:marLeft w:val="0"/>
      <w:marRight w:val="0"/>
      <w:marTop w:val="0"/>
      <w:marBottom w:val="0"/>
      <w:divBdr>
        <w:top w:val="none" w:sz="0" w:space="0" w:color="auto"/>
        <w:left w:val="none" w:sz="0" w:space="0" w:color="auto"/>
        <w:bottom w:val="none" w:sz="0" w:space="0" w:color="auto"/>
        <w:right w:val="none" w:sz="0" w:space="0" w:color="auto"/>
      </w:divBdr>
    </w:div>
    <w:div w:id="1865749872">
      <w:bodyDiv w:val="1"/>
      <w:marLeft w:val="0"/>
      <w:marRight w:val="0"/>
      <w:marTop w:val="0"/>
      <w:marBottom w:val="0"/>
      <w:divBdr>
        <w:top w:val="none" w:sz="0" w:space="0" w:color="auto"/>
        <w:left w:val="none" w:sz="0" w:space="0" w:color="auto"/>
        <w:bottom w:val="none" w:sz="0" w:space="0" w:color="auto"/>
        <w:right w:val="none" w:sz="0" w:space="0" w:color="auto"/>
      </w:divBdr>
    </w:div>
    <w:div w:id="1900051616">
      <w:bodyDiv w:val="1"/>
      <w:marLeft w:val="0"/>
      <w:marRight w:val="0"/>
      <w:marTop w:val="0"/>
      <w:marBottom w:val="0"/>
      <w:divBdr>
        <w:top w:val="none" w:sz="0" w:space="0" w:color="auto"/>
        <w:left w:val="none" w:sz="0" w:space="0" w:color="auto"/>
        <w:bottom w:val="none" w:sz="0" w:space="0" w:color="auto"/>
        <w:right w:val="none" w:sz="0" w:space="0" w:color="auto"/>
      </w:divBdr>
    </w:div>
    <w:div w:id="1905526203">
      <w:bodyDiv w:val="1"/>
      <w:marLeft w:val="0"/>
      <w:marRight w:val="0"/>
      <w:marTop w:val="0"/>
      <w:marBottom w:val="0"/>
      <w:divBdr>
        <w:top w:val="none" w:sz="0" w:space="0" w:color="auto"/>
        <w:left w:val="none" w:sz="0" w:space="0" w:color="auto"/>
        <w:bottom w:val="none" w:sz="0" w:space="0" w:color="auto"/>
        <w:right w:val="none" w:sz="0" w:space="0" w:color="auto"/>
      </w:divBdr>
    </w:div>
    <w:div w:id="1937395077">
      <w:bodyDiv w:val="1"/>
      <w:marLeft w:val="0"/>
      <w:marRight w:val="0"/>
      <w:marTop w:val="0"/>
      <w:marBottom w:val="0"/>
      <w:divBdr>
        <w:top w:val="none" w:sz="0" w:space="0" w:color="auto"/>
        <w:left w:val="none" w:sz="0" w:space="0" w:color="auto"/>
        <w:bottom w:val="none" w:sz="0" w:space="0" w:color="auto"/>
        <w:right w:val="none" w:sz="0" w:space="0" w:color="auto"/>
      </w:divBdr>
    </w:div>
    <w:div w:id="1944264349">
      <w:bodyDiv w:val="1"/>
      <w:marLeft w:val="0"/>
      <w:marRight w:val="0"/>
      <w:marTop w:val="0"/>
      <w:marBottom w:val="0"/>
      <w:divBdr>
        <w:top w:val="none" w:sz="0" w:space="0" w:color="auto"/>
        <w:left w:val="none" w:sz="0" w:space="0" w:color="auto"/>
        <w:bottom w:val="none" w:sz="0" w:space="0" w:color="auto"/>
        <w:right w:val="none" w:sz="0" w:space="0" w:color="auto"/>
      </w:divBdr>
    </w:div>
    <w:div w:id="1949239215">
      <w:bodyDiv w:val="1"/>
      <w:marLeft w:val="0"/>
      <w:marRight w:val="0"/>
      <w:marTop w:val="0"/>
      <w:marBottom w:val="0"/>
      <w:divBdr>
        <w:top w:val="none" w:sz="0" w:space="0" w:color="auto"/>
        <w:left w:val="none" w:sz="0" w:space="0" w:color="auto"/>
        <w:bottom w:val="none" w:sz="0" w:space="0" w:color="auto"/>
        <w:right w:val="none" w:sz="0" w:space="0" w:color="auto"/>
      </w:divBdr>
    </w:div>
    <w:div w:id="1951207352">
      <w:bodyDiv w:val="1"/>
      <w:marLeft w:val="0"/>
      <w:marRight w:val="0"/>
      <w:marTop w:val="0"/>
      <w:marBottom w:val="0"/>
      <w:divBdr>
        <w:top w:val="none" w:sz="0" w:space="0" w:color="auto"/>
        <w:left w:val="none" w:sz="0" w:space="0" w:color="auto"/>
        <w:bottom w:val="none" w:sz="0" w:space="0" w:color="auto"/>
        <w:right w:val="none" w:sz="0" w:space="0" w:color="auto"/>
      </w:divBdr>
    </w:div>
    <w:div w:id="1973637560">
      <w:bodyDiv w:val="1"/>
      <w:marLeft w:val="0"/>
      <w:marRight w:val="0"/>
      <w:marTop w:val="0"/>
      <w:marBottom w:val="0"/>
      <w:divBdr>
        <w:top w:val="none" w:sz="0" w:space="0" w:color="auto"/>
        <w:left w:val="none" w:sz="0" w:space="0" w:color="auto"/>
        <w:bottom w:val="none" w:sz="0" w:space="0" w:color="auto"/>
        <w:right w:val="none" w:sz="0" w:space="0" w:color="auto"/>
      </w:divBdr>
    </w:div>
    <w:div w:id="1987082334">
      <w:bodyDiv w:val="1"/>
      <w:marLeft w:val="0"/>
      <w:marRight w:val="0"/>
      <w:marTop w:val="0"/>
      <w:marBottom w:val="0"/>
      <w:divBdr>
        <w:top w:val="none" w:sz="0" w:space="0" w:color="auto"/>
        <w:left w:val="none" w:sz="0" w:space="0" w:color="auto"/>
        <w:bottom w:val="none" w:sz="0" w:space="0" w:color="auto"/>
        <w:right w:val="none" w:sz="0" w:space="0" w:color="auto"/>
      </w:divBdr>
    </w:div>
    <w:div w:id="2000114462">
      <w:bodyDiv w:val="1"/>
      <w:marLeft w:val="0"/>
      <w:marRight w:val="0"/>
      <w:marTop w:val="0"/>
      <w:marBottom w:val="0"/>
      <w:divBdr>
        <w:top w:val="none" w:sz="0" w:space="0" w:color="auto"/>
        <w:left w:val="none" w:sz="0" w:space="0" w:color="auto"/>
        <w:bottom w:val="none" w:sz="0" w:space="0" w:color="auto"/>
        <w:right w:val="none" w:sz="0" w:space="0" w:color="auto"/>
      </w:divBdr>
    </w:div>
    <w:div w:id="2008291201">
      <w:bodyDiv w:val="1"/>
      <w:marLeft w:val="0"/>
      <w:marRight w:val="0"/>
      <w:marTop w:val="0"/>
      <w:marBottom w:val="0"/>
      <w:divBdr>
        <w:top w:val="none" w:sz="0" w:space="0" w:color="auto"/>
        <w:left w:val="none" w:sz="0" w:space="0" w:color="auto"/>
        <w:bottom w:val="none" w:sz="0" w:space="0" w:color="auto"/>
        <w:right w:val="none" w:sz="0" w:space="0" w:color="auto"/>
      </w:divBdr>
    </w:div>
    <w:div w:id="2011256604">
      <w:bodyDiv w:val="1"/>
      <w:marLeft w:val="0"/>
      <w:marRight w:val="0"/>
      <w:marTop w:val="0"/>
      <w:marBottom w:val="0"/>
      <w:divBdr>
        <w:top w:val="none" w:sz="0" w:space="0" w:color="auto"/>
        <w:left w:val="none" w:sz="0" w:space="0" w:color="auto"/>
        <w:bottom w:val="none" w:sz="0" w:space="0" w:color="auto"/>
        <w:right w:val="none" w:sz="0" w:space="0" w:color="auto"/>
      </w:divBdr>
    </w:div>
    <w:div w:id="2011710545">
      <w:bodyDiv w:val="1"/>
      <w:marLeft w:val="0"/>
      <w:marRight w:val="0"/>
      <w:marTop w:val="0"/>
      <w:marBottom w:val="0"/>
      <w:divBdr>
        <w:top w:val="none" w:sz="0" w:space="0" w:color="auto"/>
        <w:left w:val="none" w:sz="0" w:space="0" w:color="auto"/>
        <w:bottom w:val="none" w:sz="0" w:space="0" w:color="auto"/>
        <w:right w:val="none" w:sz="0" w:space="0" w:color="auto"/>
      </w:divBdr>
    </w:div>
    <w:div w:id="2054765121">
      <w:bodyDiv w:val="1"/>
      <w:marLeft w:val="0"/>
      <w:marRight w:val="0"/>
      <w:marTop w:val="0"/>
      <w:marBottom w:val="0"/>
      <w:divBdr>
        <w:top w:val="none" w:sz="0" w:space="0" w:color="auto"/>
        <w:left w:val="none" w:sz="0" w:space="0" w:color="auto"/>
        <w:bottom w:val="none" w:sz="0" w:space="0" w:color="auto"/>
        <w:right w:val="none" w:sz="0" w:space="0" w:color="auto"/>
      </w:divBdr>
    </w:div>
    <w:div w:id="2071265887">
      <w:bodyDiv w:val="1"/>
      <w:marLeft w:val="0"/>
      <w:marRight w:val="0"/>
      <w:marTop w:val="0"/>
      <w:marBottom w:val="0"/>
      <w:divBdr>
        <w:top w:val="none" w:sz="0" w:space="0" w:color="auto"/>
        <w:left w:val="none" w:sz="0" w:space="0" w:color="auto"/>
        <w:bottom w:val="none" w:sz="0" w:space="0" w:color="auto"/>
        <w:right w:val="none" w:sz="0" w:space="0" w:color="auto"/>
      </w:divBdr>
    </w:div>
    <w:div w:id="2091779343">
      <w:bodyDiv w:val="1"/>
      <w:marLeft w:val="0"/>
      <w:marRight w:val="0"/>
      <w:marTop w:val="0"/>
      <w:marBottom w:val="0"/>
      <w:divBdr>
        <w:top w:val="none" w:sz="0" w:space="0" w:color="auto"/>
        <w:left w:val="none" w:sz="0" w:space="0" w:color="auto"/>
        <w:bottom w:val="none" w:sz="0" w:space="0" w:color="auto"/>
        <w:right w:val="none" w:sz="0" w:space="0" w:color="auto"/>
      </w:divBdr>
    </w:div>
    <w:div w:id="2092119734">
      <w:bodyDiv w:val="1"/>
      <w:marLeft w:val="0"/>
      <w:marRight w:val="0"/>
      <w:marTop w:val="0"/>
      <w:marBottom w:val="0"/>
      <w:divBdr>
        <w:top w:val="none" w:sz="0" w:space="0" w:color="auto"/>
        <w:left w:val="none" w:sz="0" w:space="0" w:color="auto"/>
        <w:bottom w:val="none" w:sz="0" w:space="0" w:color="auto"/>
        <w:right w:val="none" w:sz="0" w:space="0" w:color="auto"/>
      </w:divBdr>
    </w:div>
    <w:div w:id="2102288945">
      <w:bodyDiv w:val="1"/>
      <w:marLeft w:val="0"/>
      <w:marRight w:val="0"/>
      <w:marTop w:val="0"/>
      <w:marBottom w:val="0"/>
      <w:divBdr>
        <w:top w:val="none" w:sz="0" w:space="0" w:color="auto"/>
        <w:left w:val="none" w:sz="0" w:space="0" w:color="auto"/>
        <w:bottom w:val="none" w:sz="0" w:space="0" w:color="auto"/>
        <w:right w:val="none" w:sz="0" w:space="0" w:color="auto"/>
      </w:divBdr>
    </w:div>
    <w:div w:id="2106876225">
      <w:bodyDiv w:val="1"/>
      <w:marLeft w:val="0"/>
      <w:marRight w:val="0"/>
      <w:marTop w:val="0"/>
      <w:marBottom w:val="0"/>
      <w:divBdr>
        <w:top w:val="none" w:sz="0" w:space="0" w:color="auto"/>
        <w:left w:val="none" w:sz="0" w:space="0" w:color="auto"/>
        <w:bottom w:val="none" w:sz="0" w:space="0" w:color="auto"/>
        <w:right w:val="none" w:sz="0" w:space="0" w:color="auto"/>
      </w:divBdr>
    </w:div>
    <w:div w:id="2107840557">
      <w:bodyDiv w:val="1"/>
      <w:marLeft w:val="0"/>
      <w:marRight w:val="0"/>
      <w:marTop w:val="0"/>
      <w:marBottom w:val="0"/>
      <w:divBdr>
        <w:top w:val="none" w:sz="0" w:space="0" w:color="auto"/>
        <w:left w:val="none" w:sz="0" w:space="0" w:color="auto"/>
        <w:bottom w:val="none" w:sz="0" w:space="0" w:color="auto"/>
        <w:right w:val="none" w:sz="0" w:space="0" w:color="auto"/>
      </w:divBdr>
    </w:div>
    <w:div w:id="2112506566">
      <w:bodyDiv w:val="1"/>
      <w:marLeft w:val="0"/>
      <w:marRight w:val="0"/>
      <w:marTop w:val="0"/>
      <w:marBottom w:val="0"/>
      <w:divBdr>
        <w:top w:val="none" w:sz="0" w:space="0" w:color="auto"/>
        <w:left w:val="none" w:sz="0" w:space="0" w:color="auto"/>
        <w:bottom w:val="none" w:sz="0" w:space="0" w:color="auto"/>
        <w:right w:val="none" w:sz="0" w:space="0" w:color="auto"/>
      </w:divBdr>
    </w:div>
    <w:div w:id="2116291928">
      <w:bodyDiv w:val="1"/>
      <w:marLeft w:val="0"/>
      <w:marRight w:val="0"/>
      <w:marTop w:val="0"/>
      <w:marBottom w:val="0"/>
      <w:divBdr>
        <w:top w:val="none" w:sz="0" w:space="0" w:color="auto"/>
        <w:left w:val="none" w:sz="0" w:space="0" w:color="auto"/>
        <w:bottom w:val="none" w:sz="0" w:space="0" w:color="auto"/>
        <w:right w:val="none" w:sz="0" w:space="0" w:color="auto"/>
      </w:divBdr>
    </w:div>
    <w:div w:id="2122796823">
      <w:bodyDiv w:val="1"/>
      <w:marLeft w:val="0"/>
      <w:marRight w:val="0"/>
      <w:marTop w:val="0"/>
      <w:marBottom w:val="0"/>
      <w:divBdr>
        <w:top w:val="none" w:sz="0" w:space="0" w:color="auto"/>
        <w:left w:val="none" w:sz="0" w:space="0" w:color="auto"/>
        <w:bottom w:val="none" w:sz="0" w:space="0" w:color="auto"/>
        <w:right w:val="none" w:sz="0" w:space="0" w:color="auto"/>
      </w:divBdr>
    </w:div>
    <w:div w:id="214361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117735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80BDB-123B-41E9-8B18-49A5C0469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19</Pages>
  <Words>8820</Words>
  <Characters>50277</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Мединам Бауржан Дамиркаулы</cp:lastModifiedBy>
  <cp:revision>18</cp:revision>
  <cp:lastPrinted>2021-05-18T10:37:00Z</cp:lastPrinted>
  <dcterms:created xsi:type="dcterms:W3CDTF">2022-01-13T09:18:00Z</dcterms:created>
  <dcterms:modified xsi:type="dcterms:W3CDTF">2022-03-09T02:48:00Z</dcterms:modified>
</cp:coreProperties>
</file>