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4F4" w:rsidRPr="00C92C92" w:rsidRDefault="006E24F4" w:rsidP="006E24F4">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C92C92">
        <w:rPr>
          <w:rFonts w:ascii="Times New Roman" w:hAnsi="Times New Roman"/>
          <w:b/>
          <w:sz w:val="24"/>
          <w:szCs w:val="24"/>
        </w:rPr>
        <w:t>6</w:t>
      </w:r>
      <w:r w:rsidR="00C92C92">
        <w:rPr>
          <w:rFonts w:ascii="Times New Roman" w:hAnsi="Times New Roman"/>
          <w:b/>
          <w:sz w:val="24"/>
          <w:szCs w:val="24"/>
          <w:lang w:val="kk-KZ"/>
        </w:rPr>
        <w:t>4</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91780C" w:rsidRPr="00C92C92">
        <w:rPr>
          <w:rFonts w:ascii="Times New Roman" w:hAnsi="Times New Roman"/>
          <w:b/>
          <w:color w:val="000000" w:themeColor="text1"/>
          <w:sz w:val="24"/>
          <w:szCs w:val="24"/>
        </w:rPr>
        <w:t>1</w:t>
      </w:r>
      <w:r w:rsidR="00DF76FA">
        <w:rPr>
          <w:rFonts w:ascii="Times New Roman" w:hAnsi="Times New Roman"/>
          <w:b/>
          <w:color w:val="000000" w:themeColor="text1"/>
          <w:sz w:val="24"/>
          <w:szCs w:val="24"/>
          <w:lang w:val="kk-KZ"/>
        </w:rPr>
        <w:t>9</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91780C">
        <w:rPr>
          <w:rFonts w:ascii="Times New Roman" w:hAnsi="Times New Roman"/>
          <w:b/>
          <w:color w:val="000000" w:themeColor="text1"/>
          <w:sz w:val="24"/>
          <w:szCs w:val="24"/>
          <w:lang w:val="kk-KZ"/>
        </w:rPr>
        <w:t>ма</w:t>
      </w:r>
      <w:r w:rsidR="00B711B2">
        <w:rPr>
          <w:rFonts w:ascii="Times New Roman" w:hAnsi="Times New Roman"/>
          <w:b/>
          <w:color w:val="000000" w:themeColor="text1"/>
          <w:sz w:val="24"/>
          <w:szCs w:val="24"/>
          <w:lang w:val="kk-KZ"/>
        </w:rPr>
        <w:t>я</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07443C">
        <w:rPr>
          <w:rFonts w:ascii="Times New Roman" w:hAnsi="Times New Roman"/>
          <w:b/>
          <w:color w:val="000000" w:themeColor="text1"/>
          <w:sz w:val="24"/>
          <w:szCs w:val="24"/>
          <w:lang w:val="kk-KZ"/>
        </w:rPr>
        <w:t>2</w:t>
      </w:r>
      <w:r w:rsidR="003572E7">
        <w:rPr>
          <w:rFonts w:ascii="Times New Roman" w:hAnsi="Times New Roman"/>
          <w:b/>
          <w:color w:val="000000" w:themeColor="text1"/>
          <w:sz w:val="24"/>
          <w:szCs w:val="24"/>
          <w:lang w:val="kk-KZ"/>
        </w:rPr>
        <w:t>2</w:t>
      </w:r>
      <w:r w:rsidR="0007443C">
        <w:rPr>
          <w:rFonts w:ascii="Times New Roman" w:hAnsi="Times New Roman"/>
          <w:b/>
          <w:color w:val="000000" w:themeColor="text1"/>
          <w:sz w:val="24"/>
          <w:szCs w:val="24"/>
          <w:lang w:val="kk-KZ"/>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Нур-Султан, пр. Абылай хана 42, </w:t>
      </w:r>
      <w:r w:rsidR="00393C33" w:rsidRPr="00393C33">
        <w:rPr>
          <w:rFonts w:ascii="Times New Roman" w:hAnsi="Times New Roman"/>
          <w:sz w:val="24"/>
          <w:szCs w:val="24"/>
          <w:lang w:val="kk-KZ"/>
        </w:rPr>
        <w:t xml:space="preserve">В соответствии с пунктом </w:t>
      </w:r>
      <w:r w:rsidR="00902178">
        <w:rPr>
          <w:rFonts w:ascii="Times New Roman" w:hAnsi="Times New Roman"/>
          <w:sz w:val="24"/>
          <w:szCs w:val="24"/>
          <w:lang w:val="kk-KZ"/>
        </w:rPr>
        <w:t>92</w:t>
      </w:r>
      <w:r w:rsidR="00393C33" w:rsidRPr="00393C33">
        <w:rPr>
          <w:rFonts w:ascii="Times New Roman" w:hAnsi="Times New Roman"/>
          <w:sz w:val="24"/>
          <w:szCs w:val="24"/>
          <w:lang w:val="kk-KZ"/>
        </w:rPr>
        <w:t xml:space="preserve"> главы </w:t>
      </w:r>
      <w:r w:rsidR="00902178">
        <w:rPr>
          <w:rFonts w:ascii="Times New Roman" w:hAnsi="Times New Roman"/>
          <w:sz w:val="24"/>
          <w:szCs w:val="24"/>
          <w:lang w:val="kk-KZ"/>
        </w:rPr>
        <w:t>9</w:t>
      </w:r>
      <w:r w:rsidR="00393C33" w:rsidRPr="00393C33">
        <w:rPr>
          <w:rFonts w:ascii="Times New Roman" w:hAnsi="Times New Roman"/>
          <w:sz w:val="24"/>
          <w:szCs w:val="24"/>
          <w:lang w:val="kk-KZ"/>
        </w:rPr>
        <w:t xml:space="preserve"> п</w:t>
      </w:r>
      <w:r w:rsidR="00393C33" w:rsidRPr="00393C33">
        <w:rPr>
          <w:rFonts w:ascii="Times New Roman" w:hAnsi="Times New Roman"/>
          <w:sz w:val="24"/>
          <w:szCs w:val="24"/>
        </w:rPr>
        <w:t xml:space="preserve">остановления </w:t>
      </w:r>
      <w:r w:rsidR="00902178" w:rsidRPr="00902178">
        <w:rPr>
          <w:rFonts w:ascii="Times New Roman" w:hAnsi="Times New Roman"/>
          <w:sz w:val="24"/>
          <w:szCs w:val="24"/>
        </w:rPr>
        <w:t>Правительства Республики Казахстан от 4 июня 2021 года № 375</w:t>
      </w:r>
      <w:r w:rsidR="00902178">
        <w:rPr>
          <w:rFonts w:ascii="Times New Roman" w:hAnsi="Times New Roman"/>
          <w:b/>
          <w:sz w:val="20"/>
          <w:szCs w:val="20"/>
        </w:rPr>
        <w:t xml:space="preserve"> </w:t>
      </w:r>
      <w:r w:rsidR="00902178"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393C33" w:rsidRPr="00393C33">
        <w:rPr>
          <w:rFonts w:ascii="Times New Roman" w:hAnsi="Times New Roman"/>
          <w:sz w:val="24"/>
          <w:szCs w:val="24"/>
        </w:rPr>
        <w:t>»</w:t>
      </w:r>
      <w:r w:rsidR="00902178">
        <w:rPr>
          <w:rFonts w:ascii="Times New Roman" w:hAnsi="Times New Roman"/>
          <w:sz w:val="24"/>
          <w:szCs w:val="24"/>
          <w:lang w:val="kk-KZ"/>
        </w:rPr>
        <w:t xml:space="preserve"> </w:t>
      </w:r>
      <w:r w:rsidR="00393C33" w:rsidRPr="00393C33">
        <w:rPr>
          <w:rFonts w:ascii="Times New Roman" w:hAnsi="Times New Roman"/>
          <w:sz w:val="24"/>
          <w:szCs w:val="24"/>
        </w:rPr>
        <w:t>(далее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w:t>
      </w:r>
      <w:r w:rsidR="00902178">
        <w:rPr>
          <w:rFonts w:ascii="Times New Roman" w:hAnsi="Times New Roman"/>
          <w:sz w:val="24"/>
          <w:szCs w:val="24"/>
          <w:lang w:val="kk-KZ"/>
        </w:rPr>
        <w:t>9</w:t>
      </w:r>
      <w:r w:rsidRPr="00393C33">
        <w:rPr>
          <w:rFonts w:ascii="Times New Roman" w:hAnsi="Times New Roman"/>
          <w:sz w:val="24"/>
          <w:szCs w:val="24"/>
        </w:rPr>
        <w:t xml:space="preserve">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w:t>
      </w:r>
      <w:r w:rsidR="00902178">
        <w:rPr>
          <w:rFonts w:ascii="Times New Roman" w:hAnsi="Times New Roman"/>
          <w:sz w:val="24"/>
          <w:szCs w:val="24"/>
          <w:lang w:val="kk-KZ"/>
        </w:rPr>
        <w:t xml:space="preserve"> </w:t>
      </w:r>
      <w:r w:rsidR="006C4A38" w:rsidRPr="006C4A38">
        <w:rPr>
          <w:rFonts w:ascii="Times New Roman" w:hAnsi="Times New Roman"/>
          <w:sz w:val="24"/>
          <w:szCs w:val="24"/>
        </w:rPr>
        <w:t xml:space="preserve">заявке Заказчика в </w:t>
      </w:r>
      <w:r w:rsidR="00902178" w:rsidRPr="006C4A38">
        <w:rPr>
          <w:rFonts w:ascii="Times New Roman" w:hAnsi="Times New Roman"/>
          <w:sz w:val="24"/>
          <w:szCs w:val="24"/>
        </w:rPr>
        <w:t>течении</w:t>
      </w:r>
      <w:r w:rsidR="006C4A38" w:rsidRPr="006C4A38">
        <w:rPr>
          <w:rFonts w:ascii="Times New Roman" w:hAnsi="Times New Roman"/>
          <w:sz w:val="24"/>
          <w:szCs w:val="24"/>
        </w:rPr>
        <w:t xml:space="preserve">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Нур-Султан</w:t>
      </w:r>
      <w:r w:rsidRPr="00393C33">
        <w:rPr>
          <w:rFonts w:ascii="Times New Roman" w:hAnsi="Times New Roman"/>
          <w:sz w:val="24"/>
          <w:szCs w:val="24"/>
          <w:lang w:val="kk-KZ"/>
        </w:rPr>
        <w:t>,</w:t>
      </w:r>
      <w:r w:rsidRPr="00393C33">
        <w:rPr>
          <w:rFonts w:ascii="Times New Roman" w:hAnsi="Times New Roman"/>
          <w:sz w:val="24"/>
          <w:szCs w:val="24"/>
        </w:rPr>
        <w:t xml:space="preserve">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w:t>
      </w:r>
      <w:r w:rsidR="00902178">
        <w:rPr>
          <w:rFonts w:ascii="Times New Roman" w:hAnsi="Times New Roman"/>
          <w:b/>
          <w:sz w:val="24"/>
          <w:szCs w:val="24"/>
          <w:lang w:val="kk-KZ"/>
        </w:rPr>
        <w:t xml:space="preserve"> </w:t>
      </w:r>
      <w:r w:rsidR="00902178" w:rsidRPr="00902178">
        <w:rPr>
          <w:rFonts w:ascii="Times New Roman" w:hAnsi="Times New Roman"/>
          <w:sz w:val="24"/>
          <w:szCs w:val="24"/>
          <w:lang w:val="kk-KZ"/>
        </w:rPr>
        <w:t>В</w:t>
      </w:r>
      <w:r w:rsidRPr="00393C33">
        <w:rPr>
          <w:rFonts w:ascii="Times New Roman" w:hAnsi="Times New Roman"/>
          <w:sz w:val="24"/>
          <w:szCs w:val="24"/>
        </w:rPr>
        <w:t xml:space="preserve">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91780C">
        <w:rPr>
          <w:rFonts w:ascii="Times New Roman" w:hAnsi="Times New Roman"/>
          <w:b/>
          <w:sz w:val="24"/>
          <w:szCs w:val="24"/>
          <w:lang w:val="kk-KZ"/>
        </w:rPr>
        <w:t>1</w:t>
      </w:r>
      <w:r w:rsidR="00DF76FA">
        <w:rPr>
          <w:rFonts w:ascii="Times New Roman" w:hAnsi="Times New Roman"/>
          <w:b/>
          <w:sz w:val="24"/>
          <w:szCs w:val="24"/>
          <w:lang w:val="kk-KZ"/>
        </w:rPr>
        <w:t>9</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91780C">
        <w:rPr>
          <w:rFonts w:ascii="Times New Roman" w:hAnsi="Times New Roman"/>
          <w:b/>
          <w:color w:val="000000" w:themeColor="text1"/>
          <w:sz w:val="24"/>
          <w:szCs w:val="24"/>
          <w:lang w:val="kk-KZ"/>
        </w:rPr>
        <w:t>ма</w:t>
      </w:r>
      <w:r w:rsidR="00B711B2">
        <w:rPr>
          <w:rFonts w:ascii="Times New Roman" w:hAnsi="Times New Roman"/>
          <w:b/>
          <w:color w:val="000000" w:themeColor="text1"/>
          <w:sz w:val="24"/>
          <w:szCs w:val="24"/>
          <w:lang w:val="kk-KZ"/>
        </w:rPr>
        <w:t>я</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DD4191">
        <w:rPr>
          <w:rFonts w:ascii="Times New Roman" w:hAnsi="Times New Roman"/>
          <w:b/>
          <w:sz w:val="24"/>
          <w:szCs w:val="24"/>
          <w:lang w:val="kk-KZ"/>
        </w:rPr>
        <w:t>«</w:t>
      </w:r>
      <w:r w:rsidR="00DF76FA">
        <w:rPr>
          <w:rFonts w:ascii="Times New Roman" w:hAnsi="Times New Roman"/>
          <w:b/>
          <w:sz w:val="24"/>
          <w:szCs w:val="24"/>
          <w:lang w:val="kk-KZ"/>
        </w:rPr>
        <w:t>26</w:t>
      </w:r>
      <w:r w:rsidR="00FE6666">
        <w:rPr>
          <w:rFonts w:ascii="Times New Roman" w:hAnsi="Times New Roman"/>
          <w:b/>
          <w:sz w:val="24"/>
          <w:szCs w:val="24"/>
          <w:lang w:val="kk-KZ"/>
        </w:rPr>
        <w:t>»</w:t>
      </w:r>
      <w:r w:rsidR="00AC3AFB">
        <w:rPr>
          <w:rFonts w:ascii="Times New Roman" w:hAnsi="Times New Roman"/>
          <w:b/>
          <w:sz w:val="24"/>
          <w:szCs w:val="24"/>
          <w:lang w:val="kk-KZ"/>
        </w:rPr>
        <w:t xml:space="preserve"> </w:t>
      </w:r>
      <w:r w:rsidR="00EA311F">
        <w:rPr>
          <w:rFonts w:ascii="Times New Roman" w:hAnsi="Times New Roman"/>
          <w:b/>
          <w:color w:val="000000" w:themeColor="text1"/>
          <w:sz w:val="24"/>
          <w:szCs w:val="24"/>
          <w:lang w:val="kk-KZ"/>
        </w:rPr>
        <w:t>ма</w:t>
      </w:r>
      <w:r w:rsidR="00B711B2">
        <w:rPr>
          <w:rFonts w:ascii="Times New Roman" w:hAnsi="Times New Roman"/>
          <w:b/>
          <w:color w:val="000000" w:themeColor="text1"/>
          <w:sz w:val="24"/>
          <w:szCs w:val="24"/>
          <w:lang w:val="kk-KZ"/>
        </w:rPr>
        <w:t>я</w:t>
      </w:r>
      <w:r w:rsidR="009C4177">
        <w:rPr>
          <w:rFonts w:ascii="Times New Roman" w:hAnsi="Times New Roman"/>
          <w:b/>
          <w:sz w:val="24"/>
          <w:szCs w:val="24"/>
          <w:lang w:val="kk-KZ"/>
        </w:rPr>
        <w:t xml:space="preserve"> </w:t>
      </w:r>
      <w:r w:rsidR="0007443C">
        <w:rPr>
          <w:rFonts w:ascii="Times New Roman" w:hAnsi="Times New Roman"/>
          <w:b/>
          <w:sz w:val="24"/>
          <w:szCs w:val="24"/>
        </w:rPr>
        <w:t>202</w:t>
      </w:r>
      <w:r w:rsidR="002407BE">
        <w:rPr>
          <w:rFonts w:ascii="Times New Roman" w:hAnsi="Times New Roman"/>
          <w:b/>
          <w:sz w:val="24"/>
          <w:szCs w:val="24"/>
          <w:lang w:val="kk-KZ"/>
        </w:rPr>
        <w:t>2</w:t>
      </w:r>
      <w:r w:rsidR="007727B8">
        <w:rPr>
          <w:rFonts w:ascii="Times New Roman" w:hAnsi="Times New Roman"/>
          <w:b/>
          <w:sz w:val="24"/>
          <w:szCs w:val="24"/>
        </w:rPr>
        <w:t xml:space="preserve"> года до </w:t>
      </w:r>
      <w:r w:rsidR="00457389">
        <w:rPr>
          <w:rFonts w:ascii="Times New Roman" w:hAnsi="Times New Roman"/>
          <w:b/>
          <w:sz w:val="24"/>
          <w:szCs w:val="24"/>
          <w:lang w:val="kk-KZ"/>
        </w:rPr>
        <w:t>12</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r w:rsidRPr="00393C33">
        <w:rPr>
          <w:rFonts w:ascii="Times New Roman" w:hAnsi="Times New Roman"/>
          <w:sz w:val="24"/>
          <w:szCs w:val="24"/>
        </w:rPr>
        <w:t>Нур-Султан, 010000, пр. Абылайхана 42, отдел государственных закупок, (20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00B711B2">
        <w:rPr>
          <w:rFonts w:ascii="Times New Roman" w:hAnsi="Times New Roman"/>
          <w:b/>
          <w:sz w:val="24"/>
          <w:szCs w:val="24"/>
          <w:u w:val="single"/>
          <w:lang w:val="kk-KZ"/>
        </w:rPr>
        <w:t xml:space="preserve"> </w:t>
      </w:r>
      <w:r w:rsidR="00B9474D">
        <w:rPr>
          <w:rFonts w:ascii="Times New Roman" w:hAnsi="Times New Roman"/>
          <w:b/>
          <w:sz w:val="24"/>
          <w:szCs w:val="24"/>
        </w:rPr>
        <w:t>«</w:t>
      </w:r>
      <w:r w:rsidR="00DF76FA">
        <w:rPr>
          <w:rFonts w:ascii="Times New Roman" w:hAnsi="Times New Roman"/>
          <w:b/>
          <w:sz w:val="24"/>
          <w:szCs w:val="24"/>
          <w:lang w:val="kk-KZ"/>
        </w:rPr>
        <w:t>26</w:t>
      </w:r>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EA311F">
        <w:rPr>
          <w:rFonts w:ascii="Times New Roman" w:hAnsi="Times New Roman"/>
          <w:b/>
          <w:color w:val="000000" w:themeColor="text1"/>
          <w:sz w:val="24"/>
          <w:szCs w:val="24"/>
          <w:lang w:val="kk-KZ"/>
        </w:rPr>
        <w:t>ма</w:t>
      </w:r>
      <w:r w:rsidR="00B711B2">
        <w:rPr>
          <w:rFonts w:ascii="Times New Roman" w:hAnsi="Times New Roman"/>
          <w:b/>
          <w:color w:val="000000" w:themeColor="text1"/>
          <w:sz w:val="24"/>
          <w:szCs w:val="24"/>
          <w:lang w:val="kk-KZ"/>
        </w:rPr>
        <w:t>я</w:t>
      </w:r>
      <w:r w:rsidR="000E28B9">
        <w:rPr>
          <w:rFonts w:ascii="Times New Roman" w:hAnsi="Times New Roman"/>
          <w:b/>
          <w:sz w:val="24"/>
          <w:szCs w:val="24"/>
          <w:lang w:val="kk-KZ"/>
        </w:rPr>
        <w:t xml:space="preserve"> </w:t>
      </w:r>
      <w:r w:rsidRPr="00393C33">
        <w:rPr>
          <w:rFonts w:ascii="Times New Roman" w:hAnsi="Times New Roman"/>
          <w:b/>
          <w:sz w:val="24"/>
          <w:szCs w:val="24"/>
        </w:rPr>
        <w:t>20</w:t>
      </w:r>
      <w:r w:rsidR="0007443C">
        <w:rPr>
          <w:rFonts w:ascii="Times New Roman" w:hAnsi="Times New Roman"/>
          <w:b/>
          <w:sz w:val="24"/>
          <w:szCs w:val="24"/>
        </w:rPr>
        <w:t>2</w:t>
      </w:r>
      <w:r w:rsidR="002407BE">
        <w:rPr>
          <w:rFonts w:ascii="Times New Roman" w:hAnsi="Times New Roman"/>
          <w:b/>
          <w:sz w:val="24"/>
          <w:szCs w:val="24"/>
          <w:lang w:val="kk-KZ"/>
        </w:rPr>
        <w:t>2</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AA4B83">
        <w:rPr>
          <w:rFonts w:ascii="Times New Roman" w:hAnsi="Times New Roman"/>
          <w:b/>
          <w:sz w:val="24"/>
          <w:szCs w:val="24"/>
        </w:rPr>
        <w:t>1</w:t>
      </w:r>
      <w:r w:rsidR="00457389">
        <w:rPr>
          <w:rFonts w:ascii="Times New Roman" w:hAnsi="Times New Roman"/>
          <w:b/>
          <w:sz w:val="24"/>
          <w:szCs w:val="24"/>
          <w:lang w:val="kk-KZ"/>
        </w:rPr>
        <w:t>4</w:t>
      </w:r>
      <w:r w:rsidRPr="00393C33">
        <w:rPr>
          <w:rFonts w:ascii="Times New Roman" w:hAnsi="Times New Roman"/>
          <w:b/>
          <w:sz w:val="24"/>
          <w:szCs w:val="24"/>
        </w:rPr>
        <w:t>.</w:t>
      </w:r>
      <w:r w:rsidR="00D008A2">
        <w:rPr>
          <w:rFonts w:ascii="Times New Roman" w:hAnsi="Times New Roman"/>
          <w:b/>
          <w:sz w:val="24"/>
          <w:szCs w:val="24"/>
        </w:rPr>
        <w:t>0</w:t>
      </w:r>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r w:rsidRPr="00393C33">
        <w:rPr>
          <w:rFonts w:ascii="Times New Roman" w:hAnsi="Times New Roman"/>
          <w:sz w:val="24"/>
          <w:szCs w:val="24"/>
        </w:rPr>
        <w:t>Нур-Султан,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в отдел государственных закупок, (2</w:t>
      </w:r>
      <w:r w:rsidR="00976826">
        <w:rPr>
          <w:rFonts w:ascii="Times New Roman" w:hAnsi="Times New Roman"/>
          <w:sz w:val="24"/>
          <w:szCs w:val="24"/>
        </w:rPr>
        <w:t>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Заинтересованные лица могут получить дополнительную информацию, связанную с закупом в АО «ННМЦ» по адресу: РК, 010000, г. Нур-Султан, проспект Абылайхана 42, тел. (7172)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r w:rsidR="00083F21">
        <w:rPr>
          <w:rFonts w:ascii="Times New Roman" w:hAnsi="Times New Roman"/>
          <w:sz w:val="24"/>
          <w:szCs w:val="24"/>
        </w:rPr>
        <w:t>М</w:t>
      </w:r>
      <w:r w:rsidR="00324231">
        <w:rPr>
          <w:rFonts w:ascii="Times New Roman" w:hAnsi="Times New Roman"/>
          <w:sz w:val="24"/>
          <w:szCs w:val="24"/>
        </w:rPr>
        <w:t>единам</w:t>
      </w:r>
      <w:r w:rsidR="00083F21">
        <w:rPr>
          <w:rFonts w:ascii="Times New Roman" w:hAnsi="Times New Roman"/>
          <w:sz w:val="24"/>
          <w:szCs w:val="24"/>
        </w:rPr>
        <w:t xml:space="preserve"> </w:t>
      </w:r>
      <w:r w:rsidR="00324231">
        <w:rPr>
          <w:rFonts w:ascii="Times New Roman" w:hAnsi="Times New Roman"/>
          <w:sz w:val="24"/>
          <w:szCs w:val="24"/>
        </w:rPr>
        <w:t>Б.Д.</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8" w:history="1">
        <w:r w:rsidRPr="006C4A38">
          <w:rPr>
            <w:rStyle w:val="ad"/>
            <w:rFonts w:ascii="Times New Roman" w:hAnsi="Times New Roman"/>
            <w:b/>
            <w:sz w:val="24"/>
            <w:szCs w:val="24"/>
          </w:rPr>
          <w:t xml:space="preserve">статьи </w:t>
        </w:r>
        <w:r w:rsidR="0009302B">
          <w:rPr>
            <w:rStyle w:val="ad"/>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r w:rsidRPr="006C4A38">
        <w:rPr>
          <w:rFonts w:ascii="Times New Roman" w:hAnsi="Times New Roman"/>
          <w:b/>
          <w:bCs/>
          <w:sz w:val="24"/>
          <w:szCs w:val="24"/>
        </w:rPr>
        <w:t xml:space="preserve"> </w:t>
      </w:r>
      <w:r w:rsidR="006A7233" w:rsidRPr="006A7233">
        <w:rPr>
          <w:rFonts w:ascii="Times New Roman" w:hAnsi="Times New Roman"/>
          <w:b/>
          <w:bCs/>
          <w:sz w:val="24"/>
          <w:szCs w:val="24"/>
        </w:rPr>
        <w:t xml:space="preserve">Об утверждении правил проведения оценки качества лекарственных средств и медицинских изделий, зарегистрированных в Республике Казахстан </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FE2212">
        <w:rPr>
          <w:rFonts w:ascii="Times New Roman" w:hAnsi="Times New Roman"/>
          <w:b/>
          <w:sz w:val="24"/>
          <w:szCs w:val="24"/>
          <w:lang w:val="kk-KZ"/>
        </w:rPr>
        <w:t xml:space="preserve">я ОГЗ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2212">
        <w:rPr>
          <w:rFonts w:ascii="Times New Roman" w:hAnsi="Times New Roman"/>
          <w:b/>
          <w:sz w:val="24"/>
          <w:szCs w:val="24"/>
          <w:lang w:val="kk-KZ"/>
        </w:rPr>
        <w:t>Мединам Б.Д.</w:t>
      </w:r>
      <w:r w:rsidRPr="002F6C48">
        <w:rPr>
          <w:rFonts w:ascii="Times New Roman" w:hAnsi="Times New Roman"/>
          <w:b/>
          <w:sz w:val="24"/>
          <w:szCs w:val="24"/>
          <w:lang w:val="kk-KZ"/>
        </w:rPr>
        <w:t xml:space="preserve">           </w:t>
      </w: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tbl>
      <w:tblPr>
        <w:tblW w:w="15910" w:type="dxa"/>
        <w:tblInd w:w="-459" w:type="dxa"/>
        <w:tblLayout w:type="fixed"/>
        <w:tblLook w:val="04A0" w:firstRow="1" w:lastRow="0" w:firstColumn="1" w:lastColumn="0" w:noHBand="0" w:noVBand="1"/>
      </w:tblPr>
      <w:tblGrid>
        <w:gridCol w:w="709"/>
        <w:gridCol w:w="3827"/>
        <w:gridCol w:w="6946"/>
        <w:gridCol w:w="715"/>
        <w:gridCol w:w="986"/>
        <w:gridCol w:w="1309"/>
        <w:gridCol w:w="1418"/>
      </w:tblGrid>
      <w:tr w:rsidR="004849FF" w:rsidRPr="00B867CC" w:rsidTr="000263FA">
        <w:trPr>
          <w:trHeight w:val="70"/>
        </w:trPr>
        <w:tc>
          <w:tcPr>
            <w:tcW w:w="709"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sz w:val="18"/>
                <w:szCs w:val="18"/>
                <w:lang w:val="kk-KZ"/>
              </w:rPr>
              <w:lastRenderedPageBreak/>
              <w:t xml:space="preserve">            </w:t>
            </w:r>
          </w:p>
        </w:tc>
        <w:tc>
          <w:tcPr>
            <w:tcW w:w="3827"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bCs/>
                <w:color w:val="000000"/>
                <w:sz w:val="18"/>
                <w:szCs w:val="18"/>
                <w:lang w:val="kk-KZ"/>
              </w:rPr>
              <w:t xml:space="preserve">  </w:t>
            </w:r>
          </w:p>
        </w:tc>
        <w:tc>
          <w:tcPr>
            <w:tcW w:w="6946" w:type="dxa"/>
            <w:tcBorders>
              <w:bottom w:val="single" w:sz="4" w:space="0" w:color="auto"/>
            </w:tcBorders>
            <w:shd w:val="clear" w:color="auto" w:fill="auto"/>
            <w:noWrap/>
            <w:vAlign w:val="bottom"/>
          </w:tcPr>
          <w:p w:rsidR="004849FF" w:rsidRPr="00B867CC" w:rsidRDefault="004849FF" w:rsidP="00B536B5">
            <w:pPr>
              <w:spacing w:after="0" w:line="240" w:lineRule="auto"/>
              <w:rPr>
                <w:rFonts w:ascii="Times New Roman" w:hAnsi="Times New Roman"/>
                <w:b/>
                <w:bCs/>
                <w:color w:val="000000"/>
                <w:sz w:val="18"/>
                <w:szCs w:val="18"/>
              </w:rPr>
            </w:pPr>
          </w:p>
        </w:tc>
        <w:tc>
          <w:tcPr>
            <w:tcW w:w="4428" w:type="dxa"/>
            <w:gridSpan w:val="4"/>
            <w:tcBorders>
              <w:left w:val="nil"/>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lang w:val="kk-KZ"/>
              </w:rPr>
            </w:pPr>
          </w:p>
        </w:tc>
      </w:tr>
      <w:tr w:rsidR="004849FF" w:rsidRPr="00B867CC" w:rsidTr="000263FA">
        <w:trPr>
          <w:trHeight w:val="7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24E5B"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Т</w:t>
            </w:r>
            <w:r w:rsidR="004849FF" w:rsidRPr="00B867CC">
              <w:rPr>
                <w:rFonts w:ascii="Times New Roman" w:hAnsi="Times New Roman"/>
                <w:b/>
                <w:bCs/>
                <w:color w:val="000000"/>
                <w:sz w:val="18"/>
                <w:szCs w:val="18"/>
              </w:rPr>
              <w:t>ех</w:t>
            </w:r>
            <w:r w:rsidRPr="00B867CC">
              <w:rPr>
                <w:rFonts w:ascii="Times New Roman" w:hAnsi="Times New Roman"/>
                <w:b/>
                <w:bCs/>
                <w:color w:val="000000"/>
                <w:sz w:val="18"/>
                <w:szCs w:val="18"/>
              </w:rPr>
              <w:t xml:space="preserve"> </w:t>
            </w:r>
            <w:r w:rsidR="004849FF" w:rsidRPr="00B867CC">
              <w:rPr>
                <w:rFonts w:ascii="Times New Roman" w:hAnsi="Times New Roman"/>
                <w:b/>
                <w:bCs/>
                <w:color w:val="000000"/>
                <w:sz w:val="18"/>
                <w:szCs w:val="18"/>
              </w:rPr>
              <w:t>спецификация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Единица</w:t>
            </w:r>
            <w:r w:rsidRPr="00B867CC">
              <w:rPr>
                <w:rFonts w:ascii="Times New Roman" w:hAnsi="Times New Roman"/>
                <w:b/>
                <w:bCs/>
                <w:color w:val="000000"/>
                <w:sz w:val="18"/>
                <w:szCs w:val="18"/>
              </w:rPr>
              <w:br/>
              <w:t>измерения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Кол-во</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Сумма</w:t>
            </w:r>
          </w:p>
        </w:tc>
      </w:tr>
      <w:tr w:rsidR="00DF76FA" w:rsidRPr="003572E7" w:rsidTr="00AE16B6">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3"/>
              <w:numPr>
                <w:ilvl w:val="0"/>
                <w:numId w:val="11"/>
              </w:numPr>
              <w:spacing w:after="0" w:line="240" w:lineRule="auto"/>
              <w:rPr>
                <w:rFonts w:ascii="Times New Roman" w:hAnsi="Times New Roman"/>
                <w:b/>
                <w:bCs/>
                <w:color w:val="000000"/>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F76FA" w:rsidRPr="00913C7D" w:rsidRDefault="00DF76FA" w:rsidP="00DF76FA">
            <w:pPr>
              <w:pStyle w:val="a4"/>
              <w:rPr>
                <w:rFonts w:ascii="Times New Roman" w:hAnsi="Times New Roman"/>
                <w:sz w:val="20"/>
                <w:szCs w:val="20"/>
              </w:rPr>
            </w:pPr>
            <w:r w:rsidRPr="00913C7D">
              <w:rPr>
                <w:rFonts w:ascii="Times New Roman" w:hAnsi="Times New Roman"/>
                <w:sz w:val="20"/>
                <w:szCs w:val="20"/>
              </w:rPr>
              <w:t xml:space="preserve">Принадлежности для насоса к ERBEJET </w:t>
            </w:r>
            <w:r>
              <w:rPr>
                <w:rFonts w:ascii="Times New Roman" w:hAnsi="Times New Roman"/>
                <w:sz w:val="20"/>
                <w:szCs w:val="20"/>
              </w:rPr>
              <w:t>(упак 5 шт)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191A12" w:rsidRDefault="00DF76FA" w:rsidP="00DF76FA">
            <w:pPr>
              <w:pStyle w:val="a4"/>
              <w:rPr>
                <w:rFonts w:ascii="Times New Roman" w:hAnsi="Times New Roman"/>
                <w:sz w:val="20"/>
                <w:szCs w:val="20"/>
              </w:rPr>
            </w:pPr>
            <w:r w:rsidRPr="00913C7D">
              <w:rPr>
                <w:rFonts w:ascii="Times New Roman" w:hAnsi="Times New Roman"/>
                <w:sz w:val="20"/>
                <w:szCs w:val="20"/>
              </w:rPr>
              <w:t>Насос с кнопкой для водоструйного диссектора , стерильный, одноразовый.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F77C4" w:rsidRDefault="00DF76FA" w:rsidP="00DF76FA">
            <w:pPr>
              <w:pStyle w:val="a4"/>
              <w:rPr>
                <w:rFonts w:ascii="Times New Roman" w:hAnsi="Times New Roman"/>
                <w:sz w:val="20"/>
                <w:szCs w:val="20"/>
                <w:lang w:val="kk-KZ"/>
              </w:rPr>
            </w:pPr>
            <w:r>
              <w:rPr>
                <w:rFonts w:ascii="Times New Roman" w:hAnsi="Times New Roman"/>
                <w:sz w:val="20"/>
                <w:szCs w:val="20"/>
                <w:lang w:val="kk-KZ"/>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F77C4" w:rsidRDefault="00DF76FA" w:rsidP="00DF76FA">
            <w:pPr>
              <w:pStyle w:val="a4"/>
              <w:rPr>
                <w:rFonts w:ascii="Times New Roman" w:hAnsi="Times New Roman"/>
                <w:sz w:val="20"/>
                <w:szCs w:val="20"/>
              </w:rPr>
            </w:pPr>
            <w:r>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F77C4" w:rsidRDefault="00DF76FA" w:rsidP="00DF76FA">
            <w:pPr>
              <w:pStyle w:val="a4"/>
              <w:rPr>
                <w:rFonts w:ascii="Times New Roman" w:hAnsi="Times New Roman"/>
                <w:sz w:val="20"/>
                <w:szCs w:val="20"/>
              </w:rPr>
            </w:pPr>
            <w:r>
              <w:rPr>
                <w:rFonts w:ascii="Times New Roman" w:hAnsi="Times New Roman"/>
                <w:sz w:val="20"/>
                <w:szCs w:val="20"/>
              </w:rPr>
              <w:t>80000,00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F77C4" w:rsidRDefault="00DF76FA" w:rsidP="00DF76FA">
            <w:pPr>
              <w:pStyle w:val="a4"/>
              <w:rPr>
                <w:rFonts w:ascii="Times New Roman" w:hAnsi="Times New Roman"/>
                <w:sz w:val="20"/>
                <w:szCs w:val="20"/>
              </w:rPr>
            </w:pPr>
            <w:r w:rsidRPr="00913C7D">
              <w:rPr>
                <w:rFonts w:ascii="Times New Roman" w:hAnsi="Times New Roman"/>
                <w:sz w:val="20"/>
                <w:szCs w:val="20"/>
              </w:rPr>
              <w:t>800000</w:t>
            </w:r>
            <w:r>
              <w:rPr>
                <w:rFonts w:ascii="Times New Roman" w:hAnsi="Times New Roman"/>
                <w:sz w:val="20"/>
                <w:szCs w:val="20"/>
              </w:rPr>
              <w:t>,00</w:t>
            </w:r>
          </w:p>
        </w:tc>
      </w:tr>
      <w:tr w:rsidR="00DF76FA" w:rsidRPr="00595AF1" w:rsidTr="000263F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3572E7"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56D20" w:rsidRDefault="00DF76FA" w:rsidP="00DF76FA">
            <w:pPr>
              <w:pStyle w:val="a4"/>
              <w:rPr>
                <w:rFonts w:ascii="Times New Roman" w:hAnsi="Times New Roman"/>
                <w:sz w:val="20"/>
                <w:szCs w:val="20"/>
              </w:rPr>
            </w:pPr>
            <w:r w:rsidRPr="00952A5F">
              <w:rPr>
                <w:rFonts w:ascii="Times New Roman" w:hAnsi="Times New Roman"/>
                <w:sz w:val="20"/>
                <w:szCs w:val="20"/>
              </w:rPr>
              <w:t>Электрод Ph для анализатора элетролитного анализатора E-Lyte Plus</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624471" w:rsidRDefault="00DF76FA" w:rsidP="00DF76FA">
            <w:pPr>
              <w:pStyle w:val="a4"/>
              <w:rPr>
                <w:rFonts w:ascii="Times New Roman" w:hAnsi="Times New Roman"/>
                <w:sz w:val="20"/>
                <w:szCs w:val="20"/>
              </w:rPr>
            </w:pPr>
            <w:r w:rsidRPr="00952A5F">
              <w:rPr>
                <w:rFonts w:ascii="Times New Roman" w:hAnsi="Times New Roman"/>
                <w:sz w:val="20"/>
                <w:szCs w:val="20"/>
              </w:rPr>
              <w:t>Электрод Ph для анализатора элетролитного анализатора E-Lyte Plus</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913C7D" w:rsidRDefault="00DF76FA" w:rsidP="00DF76FA">
            <w:pPr>
              <w:pStyle w:val="a4"/>
              <w:rPr>
                <w:rFonts w:ascii="Times New Roman" w:hAnsi="Times New Roman"/>
                <w:color w:val="000000"/>
                <w:sz w:val="20"/>
                <w:szCs w:val="20"/>
              </w:rPr>
            </w:pPr>
            <w:r>
              <w:rPr>
                <w:rFonts w:ascii="Times New Roman" w:hAnsi="Times New Roman"/>
                <w:sz w:val="20"/>
                <w:szCs w:val="20"/>
                <w:lang w:val="kk-KZ"/>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913C7D" w:rsidRDefault="00DF76FA" w:rsidP="00DF76FA">
            <w:pPr>
              <w:pStyle w:val="a4"/>
              <w:rPr>
                <w:rFonts w:ascii="Times New Roman" w:hAnsi="Times New Roman"/>
                <w:sz w:val="20"/>
                <w:szCs w:val="20"/>
              </w:rPr>
            </w:pPr>
            <w:r>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913C7D" w:rsidRDefault="00DF76FA" w:rsidP="00DF76FA">
            <w:pPr>
              <w:pStyle w:val="a4"/>
              <w:rPr>
                <w:rFonts w:ascii="Times New Roman" w:hAnsi="Times New Roman"/>
                <w:sz w:val="20"/>
                <w:szCs w:val="20"/>
              </w:rPr>
            </w:pPr>
            <w:r>
              <w:rPr>
                <w:rFonts w:ascii="Times New Roman" w:hAnsi="Times New Roman"/>
                <w:sz w:val="20"/>
                <w:szCs w:val="20"/>
              </w:rPr>
              <w:t>1300000,00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913C7D" w:rsidRDefault="00DF76FA" w:rsidP="00DF76FA">
            <w:pPr>
              <w:pStyle w:val="a4"/>
              <w:rPr>
                <w:rFonts w:ascii="Times New Roman" w:hAnsi="Times New Roman"/>
                <w:sz w:val="20"/>
                <w:szCs w:val="20"/>
              </w:rPr>
            </w:pPr>
            <w:r>
              <w:rPr>
                <w:rFonts w:ascii="Times New Roman" w:hAnsi="Times New Roman"/>
                <w:sz w:val="20"/>
                <w:szCs w:val="20"/>
              </w:rPr>
              <w:t>1300000,00</w:t>
            </w:r>
          </w:p>
        </w:tc>
      </w:tr>
      <w:tr w:rsidR="00DF76FA"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3656E3" w:rsidRDefault="00DF76FA" w:rsidP="00DF76FA">
            <w:pPr>
              <w:pStyle w:val="a4"/>
              <w:rPr>
                <w:rFonts w:ascii="Times New Roman" w:hAnsi="Times New Roman"/>
                <w:sz w:val="20"/>
                <w:szCs w:val="20"/>
              </w:rPr>
            </w:pPr>
            <w:r w:rsidRPr="003656E3">
              <w:rPr>
                <w:rFonts w:ascii="Times New Roman" w:hAnsi="Times New Roman"/>
                <w:sz w:val="20"/>
                <w:szCs w:val="20"/>
              </w:rPr>
              <w:t>Воздушный шланг для взрослых/детей 1,5 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3656E3" w:rsidRDefault="00DF76FA" w:rsidP="00DF76FA">
            <w:pPr>
              <w:pStyle w:val="a4"/>
              <w:rPr>
                <w:rFonts w:ascii="Times New Roman" w:hAnsi="Times New Roman"/>
                <w:sz w:val="20"/>
                <w:szCs w:val="20"/>
              </w:rPr>
            </w:pPr>
            <w:r w:rsidRPr="003656E3">
              <w:rPr>
                <w:rFonts w:ascii="Times New Roman" w:hAnsi="Times New Roman"/>
                <w:sz w:val="20"/>
                <w:szCs w:val="20"/>
              </w:rPr>
              <w:t>Воздушный шланг для взрослых/детей 1,5 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Pr>
                <w:rFonts w:ascii="Times New Roman" w:hAnsi="Times New Roman"/>
                <w:sz w:val="20"/>
                <w:szCs w:val="20"/>
              </w:rPr>
              <w:t>28</w:t>
            </w:r>
            <w:r w:rsidRPr="00286577">
              <w:rPr>
                <w:rFonts w:ascii="Times New Roman" w:hAnsi="Times New Roman"/>
                <w:sz w:val="20"/>
                <w:szCs w:val="20"/>
              </w:rPr>
              <w:t>000,00</w:t>
            </w:r>
          </w:p>
        </w:tc>
      </w:tr>
      <w:tr w:rsidR="00DF76FA"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326635" w:rsidRDefault="00DF76FA" w:rsidP="00DF76FA">
            <w:pPr>
              <w:spacing w:after="0" w:line="240" w:lineRule="auto"/>
              <w:rPr>
                <w:rFonts w:ascii="Times New Roman" w:hAnsi="Times New Roman"/>
                <w:sz w:val="20"/>
                <w:szCs w:val="20"/>
              </w:rPr>
            </w:pPr>
            <w:r w:rsidRPr="00326635">
              <w:rPr>
                <w:rFonts w:ascii="Times New Roman" w:hAnsi="Times New Roman"/>
                <w:sz w:val="20"/>
                <w:szCs w:val="20"/>
              </w:rPr>
              <w:t>3-х ходовой неонатологический коннектор с фильтрами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326635" w:rsidRDefault="00DF76FA" w:rsidP="00DF76FA">
            <w:pPr>
              <w:rPr>
                <w:rFonts w:ascii="Times New Roman" w:hAnsi="Times New Roman"/>
                <w:sz w:val="20"/>
                <w:szCs w:val="20"/>
              </w:rPr>
            </w:pPr>
            <w:r w:rsidRPr="00326635">
              <w:rPr>
                <w:rFonts w:ascii="Times New Roman" w:hAnsi="Times New Roman"/>
                <w:sz w:val="20"/>
                <w:szCs w:val="20"/>
              </w:rPr>
              <w:t>3-х ходовой неонатологический коннектор с фильтрами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326635" w:rsidRDefault="00DF76FA" w:rsidP="00DF76FA">
            <w:pPr>
              <w:rPr>
                <w:rFonts w:ascii="Times New Roman" w:hAnsi="Times New Roman"/>
                <w:color w:val="000000"/>
                <w:sz w:val="20"/>
                <w:szCs w:val="20"/>
              </w:rPr>
            </w:pPr>
            <w:r w:rsidRPr="00326635">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326635" w:rsidRDefault="00DF76FA" w:rsidP="00DF76FA">
            <w:pPr>
              <w:rPr>
                <w:rFonts w:ascii="Times New Roman" w:hAnsi="Times New Roman"/>
                <w:sz w:val="20"/>
                <w:szCs w:val="20"/>
              </w:rPr>
            </w:pPr>
            <w:r w:rsidRPr="00326635">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326635" w:rsidRDefault="00DF76FA" w:rsidP="00DF76FA">
            <w:pPr>
              <w:rPr>
                <w:rFonts w:ascii="Times New Roman" w:hAnsi="Times New Roman"/>
                <w:sz w:val="20"/>
                <w:szCs w:val="20"/>
              </w:rPr>
            </w:pPr>
            <w:r w:rsidRPr="00326635">
              <w:rPr>
                <w:rFonts w:ascii="Times New Roman" w:hAnsi="Times New Roman"/>
                <w:sz w:val="20"/>
                <w:szCs w:val="20"/>
              </w:rPr>
              <w:t>8 500,00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326635" w:rsidRDefault="00DF76FA" w:rsidP="00DF76FA">
            <w:pPr>
              <w:rPr>
                <w:rFonts w:ascii="Times New Roman" w:hAnsi="Times New Roman"/>
                <w:sz w:val="20"/>
                <w:szCs w:val="20"/>
              </w:rPr>
            </w:pPr>
            <w:r w:rsidRPr="00326635">
              <w:rPr>
                <w:rFonts w:ascii="Times New Roman" w:hAnsi="Times New Roman"/>
                <w:sz w:val="20"/>
                <w:szCs w:val="20"/>
              </w:rPr>
              <w:t>425000,00</w:t>
            </w:r>
          </w:p>
        </w:tc>
      </w:tr>
      <w:tr w:rsidR="00DF76FA"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3572E7"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421AAC" w:rsidRDefault="00DF76FA" w:rsidP="00DF76FA">
            <w:pPr>
              <w:pStyle w:val="a4"/>
              <w:rPr>
                <w:rFonts w:ascii="Times New Roman" w:hAnsi="Times New Roman"/>
                <w:sz w:val="20"/>
                <w:szCs w:val="20"/>
              </w:rPr>
            </w:pPr>
            <w:r w:rsidRPr="00421AAC">
              <w:rPr>
                <w:rFonts w:ascii="Times New Roman" w:hAnsi="Times New Roman"/>
                <w:sz w:val="20"/>
                <w:szCs w:val="20"/>
              </w:rPr>
              <w:t>Аккумулятор холода (хладоэлемент) для проф-ки кровотечений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421AAC" w:rsidRDefault="00DF76FA" w:rsidP="00DF76FA">
            <w:pPr>
              <w:pStyle w:val="a4"/>
              <w:rPr>
                <w:rFonts w:ascii="Times New Roman" w:hAnsi="Times New Roman"/>
                <w:sz w:val="20"/>
                <w:szCs w:val="20"/>
              </w:rPr>
            </w:pPr>
            <w:r w:rsidRPr="00421AAC">
              <w:rPr>
                <w:rFonts w:ascii="Times New Roman" w:hAnsi="Times New Roman"/>
                <w:sz w:val="20"/>
                <w:szCs w:val="20"/>
              </w:rPr>
              <w:t>Аккумулятор холода (хладоэлемент) для проф-ки кровотечений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5628CE" w:rsidRDefault="00DF76FA" w:rsidP="00DF76FA">
            <w:pPr>
              <w:pStyle w:val="a4"/>
              <w:rPr>
                <w:rFonts w:ascii="Times New Roman" w:hAnsi="Times New Roman"/>
                <w:sz w:val="20"/>
                <w:szCs w:val="20"/>
              </w:rPr>
            </w:pPr>
            <w:r w:rsidRPr="005628C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5628CE" w:rsidRDefault="00DF76FA" w:rsidP="00DF76FA">
            <w:pPr>
              <w:pStyle w:val="a4"/>
              <w:rPr>
                <w:rFonts w:ascii="Times New Roman" w:hAnsi="Times New Roman"/>
                <w:sz w:val="20"/>
                <w:szCs w:val="20"/>
              </w:rPr>
            </w:pPr>
            <w:r w:rsidRPr="005628CE">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5628CE" w:rsidRDefault="00DF76FA" w:rsidP="00DF76FA">
            <w:pPr>
              <w:pStyle w:val="a4"/>
              <w:rPr>
                <w:rFonts w:ascii="Times New Roman" w:hAnsi="Times New Roman"/>
                <w:sz w:val="20"/>
                <w:szCs w:val="20"/>
              </w:rPr>
            </w:pPr>
            <w:r w:rsidRPr="005628CE">
              <w:rPr>
                <w:rFonts w:ascii="Times New Roman" w:hAnsi="Times New Roman"/>
                <w:sz w:val="20"/>
                <w:szCs w:val="20"/>
              </w:rPr>
              <w:t>1470,00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5628CE" w:rsidRDefault="00DF76FA" w:rsidP="00DF76FA">
            <w:pPr>
              <w:pStyle w:val="a4"/>
              <w:rPr>
                <w:rFonts w:ascii="Times New Roman" w:hAnsi="Times New Roman"/>
                <w:sz w:val="20"/>
                <w:szCs w:val="20"/>
              </w:rPr>
            </w:pPr>
            <w:r w:rsidRPr="005628CE">
              <w:rPr>
                <w:rFonts w:ascii="Times New Roman" w:hAnsi="Times New Roman"/>
                <w:sz w:val="20"/>
                <w:szCs w:val="20"/>
              </w:rPr>
              <w:t>14700,00</w:t>
            </w:r>
          </w:p>
        </w:tc>
      </w:tr>
      <w:tr w:rsidR="00DF76FA"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3572E7"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421AAC" w:rsidRDefault="00DF76FA" w:rsidP="00DF76FA">
            <w:pPr>
              <w:pStyle w:val="a4"/>
              <w:rPr>
                <w:rFonts w:ascii="Times New Roman" w:hAnsi="Times New Roman"/>
                <w:sz w:val="20"/>
                <w:szCs w:val="20"/>
              </w:rPr>
            </w:pPr>
            <w:r w:rsidRPr="00421AAC">
              <w:rPr>
                <w:rFonts w:ascii="Times New Roman" w:hAnsi="Times New Roman"/>
                <w:sz w:val="20"/>
                <w:szCs w:val="20"/>
              </w:rPr>
              <w:t>Аксессуары для периферисеских канюль (артериальных,венозных)</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421AAC" w:rsidRDefault="00DF76FA" w:rsidP="00DF76FA">
            <w:pPr>
              <w:pStyle w:val="a4"/>
              <w:rPr>
                <w:rFonts w:ascii="Times New Roman" w:hAnsi="Times New Roman"/>
                <w:sz w:val="20"/>
                <w:szCs w:val="20"/>
              </w:rPr>
            </w:pPr>
            <w:r w:rsidRPr="00421AAC">
              <w:rPr>
                <w:rFonts w:ascii="Times New Roman" w:hAnsi="Times New Roman"/>
                <w:sz w:val="20"/>
                <w:szCs w:val="20"/>
              </w:rPr>
              <w:t>Аксессуары для периферисеских канюль (артериальных,венозных)</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360000,00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3572E7"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014916" w:rsidRDefault="00DF76FA" w:rsidP="00DF76FA">
            <w:pPr>
              <w:pStyle w:val="a4"/>
              <w:rPr>
                <w:rFonts w:ascii="Times New Roman" w:hAnsi="Times New Roman"/>
                <w:sz w:val="20"/>
                <w:szCs w:val="20"/>
              </w:rPr>
            </w:pPr>
            <w:r w:rsidRPr="00014916">
              <w:rPr>
                <w:rFonts w:ascii="Times New Roman" w:hAnsi="Times New Roman"/>
                <w:sz w:val="20"/>
                <w:szCs w:val="20"/>
              </w:rPr>
              <w:t>Бумага диаграмная 112*25*12</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014916" w:rsidRDefault="00DF76FA" w:rsidP="00DF76FA">
            <w:pPr>
              <w:pStyle w:val="a4"/>
              <w:rPr>
                <w:rFonts w:ascii="Times New Roman" w:hAnsi="Times New Roman"/>
                <w:sz w:val="20"/>
                <w:szCs w:val="20"/>
              </w:rPr>
            </w:pPr>
            <w:r w:rsidRPr="00014916">
              <w:rPr>
                <w:rFonts w:ascii="Times New Roman" w:hAnsi="Times New Roman"/>
                <w:sz w:val="20"/>
                <w:szCs w:val="20"/>
              </w:rPr>
              <w:t xml:space="preserve">Бумага диаграмная 112*25*12, </w:t>
            </w:r>
            <w:r>
              <w:rPr>
                <w:rFonts w:ascii="Times New Roman" w:hAnsi="Times New Roman"/>
                <w:sz w:val="20"/>
                <w:szCs w:val="20"/>
              </w:rPr>
              <w:t>для спирометрий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014916" w:rsidRDefault="00DF76FA" w:rsidP="00DF76FA">
            <w:pPr>
              <w:pStyle w:val="a4"/>
              <w:rPr>
                <w:rFonts w:ascii="Times New Roman" w:hAnsi="Times New Roman"/>
                <w:sz w:val="20"/>
                <w:szCs w:val="20"/>
              </w:rPr>
            </w:pPr>
            <w:r w:rsidRPr="00014916">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014916" w:rsidRDefault="00DF76FA" w:rsidP="00DF76FA">
            <w:pPr>
              <w:pStyle w:val="a4"/>
              <w:rPr>
                <w:rFonts w:ascii="Times New Roman" w:hAnsi="Times New Roman"/>
                <w:sz w:val="20"/>
                <w:szCs w:val="20"/>
              </w:rPr>
            </w:pPr>
            <w:r w:rsidRPr="00014916">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014916" w:rsidRDefault="00DF76FA" w:rsidP="00DF76FA">
            <w:pPr>
              <w:pStyle w:val="a4"/>
              <w:rPr>
                <w:rFonts w:ascii="Times New Roman" w:hAnsi="Times New Roman"/>
                <w:sz w:val="20"/>
                <w:szCs w:val="20"/>
              </w:rPr>
            </w:pPr>
            <w:r w:rsidRPr="00014916">
              <w:rPr>
                <w:rFonts w:ascii="Times New Roman" w:hAnsi="Times New Roman"/>
                <w:sz w:val="20"/>
                <w:szCs w:val="20"/>
              </w:rPr>
              <w:t>354,17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014916" w:rsidRDefault="00DF76FA" w:rsidP="00DF76FA">
            <w:pPr>
              <w:pStyle w:val="a4"/>
              <w:rPr>
                <w:rFonts w:ascii="Times New Roman" w:hAnsi="Times New Roman"/>
                <w:sz w:val="20"/>
                <w:szCs w:val="20"/>
              </w:rPr>
            </w:pPr>
            <w:r w:rsidRPr="00014916">
              <w:rPr>
                <w:rFonts w:ascii="Times New Roman" w:hAnsi="Times New Roman"/>
                <w:sz w:val="20"/>
                <w:szCs w:val="20"/>
              </w:rPr>
              <w:t>7083,40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1473F5" w:rsidRDefault="00DF76FA" w:rsidP="00DF76FA">
            <w:pPr>
              <w:pStyle w:val="a4"/>
              <w:rPr>
                <w:rFonts w:ascii="Times New Roman" w:hAnsi="Times New Roman"/>
                <w:sz w:val="20"/>
                <w:szCs w:val="20"/>
              </w:rPr>
            </w:pPr>
            <w:r w:rsidRPr="001473F5">
              <w:rPr>
                <w:rFonts w:ascii="Times New Roman" w:hAnsi="Times New Roman"/>
                <w:sz w:val="20"/>
                <w:szCs w:val="20"/>
              </w:rPr>
              <w:t>Бумага для ЭКГ 210ммх30м А4</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775120" w:rsidRDefault="00DF76FA" w:rsidP="00DF76FA">
            <w:pPr>
              <w:pStyle w:val="a4"/>
              <w:rPr>
                <w:rFonts w:ascii="Times New Roman" w:hAnsi="Times New Roman"/>
                <w:sz w:val="20"/>
                <w:szCs w:val="20"/>
              </w:rPr>
            </w:pPr>
            <w:r w:rsidRPr="00775120">
              <w:rPr>
                <w:rFonts w:ascii="Times New Roman" w:hAnsi="Times New Roman"/>
                <w:sz w:val="20"/>
                <w:szCs w:val="20"/>
              </w:rPr>
              <w:t xml:space="preserve">Бумага для ЭКГ 210х300х200мм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75120" w:rsidRDefault="00DF76FA" w:rsidP="00DF76FA">
            <w:pPr>
              <w:pStyle w:val="a4"/>
              <w:rPr>
                <w:rFonts w:ascii="Times New Roman" w:hAnsi="Times New Roman"/>
                <w:sz w:val="20"/>
                <w:szCs w:val="20"/>
              </w:rPr>
            </w:pPr>
            <w:r w:rsidRPr="00775120">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75120" w:rsidRDefault="00DF76FA" w:rsidP="00DF76FA">
            <w:pPr>
              <w:pStyle w:val="a4"/>
              <w:rPr>
                <w:rFonts w:ascii="Times New Roman" w:hAnsi="Times New Roman"/>
                <w:sz w:val="20"/>
                <w:szCs w:val="20"/>
              </w:rPr>
            </w:pPr>
            <w:r w:rsidRPr="00775120">
              <w:rPr>
                <w:rFonts w:ascii="Times New Roman" w:hAnsi="Times New Roman"/>
                <w:sz w:val="20"/>
                <w:szCs w:val="20"/>
              </w:rPr>
              <w:t>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75120" w:rsidRDefault="00DF76FA" w:rsidP="00DF76FA">
            <w:pPr>
              <w:pStyle w:val="a4"/>
              <w:rPr>
                <w:rFonts w:ascii="Times New Roman" w:hAnsi="Times New Roman"/>
                <w:sz w:val="20"/>
                <w:szCs w:val="20"/>
              </w:rPr>
            </w:pPr>
            <w:r w:rsidRPr="00775120">
              <w:rPr>
                <w:rFonts w:ascii="Times New Roman" w:hAnsi="Times New Roman"/>
                <w:sz w:val="20"/>
                <w:szCs w:val="20"/>
              </w:rPr>
              <w:t>1 851,10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75120" w:rsidRDefault="00DF76FA" w:rsidP="00DF76FA">
            <w:pPr>
              <w:pStyle w:val="a4"/>
              <w:rPr>
                <w:rFonts w:ascii="Times New Roman" w:hAnsi="Times New Roman"/>
                <w:sz w:val="20"/>
                <w:szCs w:val="20"/>
              </w:rPr>
            </w:pPr>
            <w:r w:rsidRPr="00775120">
              <w:rPr>
                <w:rFonts w:ascii="Times New Roman" w:hAnsi="Times New Roman"/>
                <w:sz w:val="20"/>
                <w:szCs w:val="20"/>
              </w:rPr>
              <w:t>74044,00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1473F5" w:rsidRDefault="00DF76FA" w:rsidP="00DF76FA">
            <w:pPr>
              <w:pStyle w:val="a4"/>
              <w:rPr>
                <w:rFonts w:ascii="Times New Roman" w:hAnsi="Times New Roman"/>
                <w:sz w:val="20"/>
                <w:szCs w:val="20"/>
              </w:rPr>
            </w:pPr>
            <w:r w:rsidRPr="001473F5">
              <w:rPr>
                <w:rFonts w:ascii="Times New Roman" w:hAnsi="Times New Roman"/>
                <w:sz w:val="20"/>
                <w:szCs w:val="20"/>
              </w:rPr>
              <w:t xml:space="preserve">Бумага для ЭКГ </w:t>
            </w:r>
            <w:r w:rsidRPr="00286577">
              <w:rPr>
                <w:rFonts w:ascii="Times New Roman" w:hAnsi="Times New Roman"/>
                <w:sz w:val="20"/>
                <w:szCs w:val="20"/>
              </w:rPr>
              <w:t>HEWLETT</w:t>
            </w:r>
            <w:r w:rsidRPr="001473F5">
              <w:rPr>
                <w:rFonts w:ascii="Times New Roman" w:hAnsi="Times New Roman"/>
                <w:sz w:val="20"/>
                <w:szCs w:val="20"/>
              </w:rPr>
              <w:t>-</w:t>
            </w:r>
            <w:r w:rsidRPr="00286577">
              <w:rPr>
                <w:rFonts w:ascii="Times New Roman" w:hAnsi="Times New Roman"/>
                <w:sz w:val="20"/>
                <w:szCs w:val="20"/>
              </w:rPr>
              <w:t>PASKARD</w:t>
            </w:r>
            <w:r w:rsidRPr="001473F5">
              <w:rPr>
                <w:rFonts w:ascii="Times New Roman" w:hAnsi="Times New Roman"/>
                <w:sz w:val="20"/>
                <w:szCs w:val="20"/>
              </w:rPr>
              <w:t xml:space="preserve"> 210мм*30м А4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1473F5" w:rsidRDefault="00DF76FA" w:rsidP="00DF76FA">
            <w:pPr>
              <w:pStyle w:val="a4"/>
              <w:rPr>
                <w:rFonts w:ascii="Times New Roman" w:hAnsi="Times New Roman"/>
                <w:sz w:val="20"/>
                <w:szCs w:val="20"/>
              </w:rPr>
            </w:pPr>
            <w:r w:rsidRPr="001473F5">
              <w:rPr>
                <w:rFonts w:ascii="Times New Roman" w:hAnsi="Times New Roman"/>
                <w:sz w:val="20"/>
                <w:szCs w:val="20"/>
              </w:rPr>
              <w:t xml:space="preserve">Бумага   для  Электрокардиографа </w:t>
            </w:r>
            <w:r w:rsidRPr="00286577">
              <w:rPr>
                <w:rFonts w:ascii="Times New Roman" w:hAnsi="Times New Roman"/>
                <w:sz w:val="20"/>
                <w:szCs w:val="20"/>
              </w:rPr>
              <w:t>HEWLETT</w:t>
            </w:r>
            <w:r w:rsidRPr="001473F5">
              <w:rPr>
                <w:rFonts w:ascii="Times New Roman" w:hAnsi="Times New Roman"/>
                <w:sz w:val="20"/>
                <w:szCs w:val="20"/>
              </w:rPr>
              <w:t>-</w:t>
            </w:r>
            <w:r w:rsidRPr="00286577">
              <w:rPr>
                <w:rFonts w:ascii="Times New Roman" w:hAnsi="Times New Roman"/>
                <w:sz w:val="20"/>
                <w:szCs w:val="20"/>
              </w:rPr>
              <w:t>PASKARD</w:t>
            </w:r>
            <w:r w:rsidRPr="001473F5">
              <w:rPr>
                <w:rFonts w:ascii="Times New Roman" w:hAnsi="Times New Roman"/>
                <w:sz w:val="20"/>
                <w:szCs w:val="20"/>
              </w:rPr>
              <w:t xml:space="preserve"> 210мм*295*215М А4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1 851,10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Pr>
                <w:rFonts w:ascii="Times New Roman" w:hAnsi="Times New Roman"/>
                <w:sz w:val="20"/>
                <w:szCs w:val="20"/>
              </w:rPr>
              <w:t>9</w:t>
            </w:r>
            <w:r w:rsidRPr="00286577">
              <w:rPr>
                <w:rFonts w:ascii="Times New Roman" w:hAnsi="Times New Roman"/>
                <w:sz w:val="20"/>
                <w:szCs w:val="20"/>
              </w:rPr>
              <w:t>255,50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1473F5" w:rsidRDefault="00DF76FA" w:rsidP="00DF76FA">
            <w:pPr>
              <w:pStyle w:val="a4"/>
              <w:rPr>
                <w:rFonts w:ascii="Times New Roman" w:hAnsi="Times New Roman"/>
                <w:sz w:val="20"/>
                <w:szCs w:val="20"/>
              </w:rPr>
            </w:pPr>
            <w:r w:rsidRPr="001473F5">
              <w:rPr>
                <w:rFonts w:ascii="Times New Roman" w:hAnsi="Times New Roman"/>
                <w:sz w:val="20"/>
                <w:szCs w:val="20"/>
              </w:rPr>
              <w:t xml:space="preserve">БУМАГА к </w:t>
            </w:r>
            <w:r w:rsidRPr="00286577">
              <w:rPr>
                <w:rFonts w:ascii="Times New Roman" w:hAnsi="Times New Roman"/>
                <w:sz w:val="20"/>
                <w:szCs w:val="20"/>
              </w:rPr>
              <w:t>Sysmex</w:t>
            </w:r>
            <w:r w:rsidRPr="001473F5">
              <w:rPr>
                <w:rFonts w:ascii="Times New Roman" w:hAnsi="Times New Roman"/>
                <w:sz w:val="20"/>
                <w:szCs w:val="20"/>
              </w:rPr>
              <w:t xml:space="preserve"> </w:t>
            </w:r>
            <w:r w:rsidRPr="00286577">
              <w:rPr>
                <w:rFonts w:ascii="Times New Roman" w:hAnsi="Times New Roman"/>
                <w:sz w:val="20"/>
                <w:szCs w:val="20"/>
              </w:rPr>
              <w:t>KX</w:t>
            </w:r>
            <w:r w:rsidRPr="001473F5">
              <w:rPr>
                <w:rFonts w:ascii="Times New Roman" w:hAnsi="Times New Roman"/>
                <w:sz w:val="20"/>
                <w:szCs w:val="20"/>
              </w:rPr>
              <w:t xml:space="preserve">-21 </w:t>
            </w:r>
            <w:r w:rsidRPr="00286577">
              <w:rPr>
                <w:rFonts w:ascii="Times New Roman" w:hAnsi="Times New Roman"/>
                <w:sz w:val="20"/>
                <w:szCs w:val="20"/>
              </w:rPr>
              <w:t>N</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1473F5" w:rsidRDefault="00DF76FA" w:rsidP="00DF76FA">
            <w:pPr>
              <w:pStyle w:val="a4"/>
              <w:rPr>
                <w:rFonts w:ascii="Times New Roman" w:hAnsi="Times New Roman"/>
                <w:sz w:val="20"/>
                <w:szCs w:val="20"/>
              </w:rPr>
            </w:pPr>
            <w:r w:rsidRPr="001473F5">
              <w:rPr>
                <w:rFonts w:ascii="Times New Roman" w:hAnsi="Times New Roman"/>
                <w:sz w:val="20"/>
                <w:szCs w:val="20"/>
              </w:rPr>
              <w:t xml:space="preserve">БУМАГА к </w:t>
            </w:r>
            <w:r w:rsidRPr="00286577">
              <w:rPr>
                <w:rFonts w:ascii="Times New Roman" w:hAnsi="Times New Roman"/>
                <w:sz w:val="20"/>
                <w:szCs w:val="20"/>
              </w:rPr>
              <w:t>Sysmex</w:t>
            </w:r>
            <w:r w:rsidRPr="001473F5">
              <w:rPr>
                <w:rFonts w:ascii="Times New Roman" w:hAnsi="Times New Roman"/>
                <w:sz w:val="20"/>
                <w:szCs w:val="20"/>
              </w:rPr>
              <w:t xml:space="preserve"> </w:t>
            </w:r>
            <w:r w:rsidRPr="00286577">
              <w:rPr>
                <w:rFonts w:ascii="Times New Roman" w:hAnsi="Times New Roman"/>
                <w:sz w:val="20"/>
                <w:szCs w:val="20"/>
              </w:rPr>
              <w:t>KX</w:t>
            </w:r>
            <w:r w:rsidRPr="001473F5">
              <w:rPr>
                <w:rFonts w:ascii="Times New Roman" w:hAnsi="Times New Roman"/>
                <w:sz w:val="20"/>
                <w:szCs w:val="20"/>
              </w:rPr>
              <w:t xml:space="preserve">-21 </w:t>
            </w:r>
            <w:r w:rsidRPr="00286577">
              <w:rPr>
                <w:rFonts w:ascii="Times New Roman" w:hAnsi="Times New Roman"/>
                <w:sz w:val="20"/>
                <w:szCs w:val="20"/>
              </w:rPr>
              <w:t>N</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12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374,50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Pr>
                <w:rFonts w:ascii="Times New Roman" w:hAnsi="Times New Roman"/>
                <w:sz w:val="20"/>
                <w:szCs w:val="20"/>
              </w:rPr>
              <w:t>4</w:t>
            </w:r>
            <w:r w:rsidRPr="00286577">
              <w:rPr>
                <w:rFonts w:ascii="Times New Roman" w:hAnsi="Times New Roman"/>
                <w:sz w:val="20"/>
                <w:szCs w:val="20"/>
              </w:rPr>
              <w:t>494,00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Default="00DF76FA" w:rsidP="00DF76FA">
            <w:pPr>
              <w:pStyle w:val="a4"/>
              <w:spacing w:line="256" w:lineRule="auto"/>
              <w:rPr>
                <w:rFonts w:ascii="Times New Roman" w:hAnsi="Times New Roman"/>
                <w:sz w:val="20"/>
                <w:szCs w:val="20"/>
                <w:lang w:val="kk-KZ"/>
              </w:rPr>
            </w:pPr>
            <w:r>
              <w:rPr>
                <w:rFonts w:ascii="Times New Roman" w:hAnsi="Times New Roman"/>
                <w:sz w:val="20"/>
                <w:szCs w:val="20"/>
              </w:rPr>
              <w:t>Бумага фильтровальная 20х20см</w:t>
            </w:r>
            <w:r>
              <w:rPr>
                <w:rFonts w:ascii="Times New Roman" w:hAnsi="Times New Roman"/>
                <w:sz w:val="20"/>
                <w:szCs w:val="20"/>
                <w:lang w:val="kk-KZ"/>
              </w:rPr>
              <w:t xml:space="preserve">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1473F5" w:rsidRDefault="00DF76FA" w:rsidP="00DF76FA">
            <w:pPr>
              <w:pStyle w:val="a4"/>
              <w:spacing w:line="256" w:lineRule="auto"/>
              <w:rPr>
                <w:rFonts w:ascii="Times New Roman" w:hAnsi="Times New Roman"/>
                <w:sz w:val="20"/>
                <w:szCs w:val="20"/>
              </w:rPr>
            </w:pPr>
            <w:r w:rsidRPr="001473F5">
              <w:rPr>
                <w:rFonts w:ascii="Times New Roman" w:hAnsi="Times New Roman"/>
                <w:sz w:val="20"/>
                <w:szCs w:val="20"/>
              </w:rPr>
              <w:t xml:space="preserve">Бумага фильровальная ( 200*200 мм) в упаковке 1 кг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75120" w:rsidRDefault="00DF76FA" w:rsidP="00DF76FA">
            <w:pPr>
              <w:rPr>
                <w:rFonts w:ascii="Times New Roman" w:hAnsi="Times New Roman"/>
                <w:color w:val="000000"/>
                <w:sz w:val="20"/>
                <w:szCs w:val="20"/>
              </w:rPr>
            </w:pPr>
            <w:r w:rsidRPr="00775120">
              <w:rPr>
                <w:rFonts w:ascii="Times New Roman" w:hAnsi="Times New Roman"/>
                <w:color w:val="000000"/>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75120" w:rsidRDefault="00DF76FA" w:rsidP="00DF76FA">
            <w:pPr>
              <w:rPr>
                <w:rFonts w:ascii="Times New Roman" w:hAnsi="Times New Roman"/>
                <w:sz w:val="20"/>
                <w:szCs w:val="20"/>
              </w:rPr>
            </w:pPr>
            <w:r w:rsidRPr="00775120">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75120" w:rsidRDefault="00DF76FA" w:rsidP="00DF76FA">
            <w:pPr>
              <w:rPr>
                <w:rFonts w:ascii="Times New Roman" w:hAnsi="Times New Roman"/>
                <w:sz w:val="20"/>
                <w:szCs w:val="20"/>
              </w:rPr>
            </w:pPr>
            <w:r w:rsidRPr="00775120">
              <w:rPr>
                <w:rFonts w:ascii="Times New Roman" w:hAnsi="Times New Roman"/>
                <w:sz w:val="20"/>
                <w:szCs w:val="20"/>
              </w:rPr>
              <w:t>4 066,00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75120" w:rsidRDefault="00DF76FA" w:rsidP="00DF76FA">
            <w:pPr>
              <w:rPr>
                <w:rFonts w:ascii="Times New Roman" w:hAnsi="Times New Roman"/>
                <w:sz w:val="20"/>
                <w:szCs w:val="20"/>
              </w:rPr>
            </w:pPr>
            <w:r>
              <w:rPr>
                <w:rFonts w:ascii="Times New Roman" w:hAnsi="Times New Roman"/>
                <w:sz w:val="20"/>
                <w:szCs w:val="20"/>
              </w:rPr>
              <w:t>203</w:t>
            </w:r>
            <w:r w:rsidRPr="00775120">
              <w:rPr>
                <w:rFonts w:ascii="Times New Roman" w:hAnsi="Times New Roman"/>
                <w:sz w:val="20"/>
                <w:szCs w:val="20"/>
              </w:rPr>
              <w:t>300,00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1473F5" w:rsidRDefault="00DF76FA" w:rsidP="00DF76FA">
            <w:pPr>
              <w:pStyle w:val="a4"/>
              <w:rPr>
                <w:rFonts w:ascii="Times New Roman" w:hAnsi="Times New Roman"/>
                <w:sz w:val="20"/>
                <w:szCs w:val="20"/>
              </w:rPr>
            </w:pPr>
            <w:r w:rsidRPr="001473F5">
              <w:rPr>
                <w:rFonts w:ascii="Times New Roman" w:hAnsi="Times New Roman"/>
                <w:sz w:val="20"/>
                <w:szCs w:val="20"/>
              </w:rPr>
              <w:t>Держатель для капельницы</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1473F5" w:rsidRDefault="00DF76FA" w:rsidP="00DF76FA">
            <w:pPr>
              <w:pStyle w:val="a4"/>
              <w:rPr>
                <w:rFonts w:ascii="Times New Roman" w:hAnsi="Times New Roman"/>
                <w:color w:val="000000"/>
                <w:sz w:val="20"/>
                <w:szCs w:val="20"/>
              </w:rPr>
            </w:pPr>
            <w:r w:rsidRPr="00D00293">
              <w:rPr>
                <w:rFonts w:ascii="Times New Roman" w:hAnsi="Times New Roman"/>
                <w:color w:val="000000"/>
                <w:sz w:val="20"/>
                <w:szCs w:val="20"/>
              </w:rPr>
              <w:t xml:space="preserve">Держатель предназначен для размещения флаконов для внутривенного введения. Держатель универсален: подходит как для стандартных стеклянных флаконов так и для пластиковых флаконов. </w:t>
            </w:r>
            <w:r w:rsidRPr="001473F5">
              <w:rPr>
                <w:rFonts w:ascii="Times New Roman" w:hAnsi="Times New Roman"/>
                <w:color w:val="000000"/>
                <w:sz w:val="20"/>
                <w:szCs w:val="20"/>
              </w:rPr>
              <w:t>Можно использовать совместно со штативом.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1473F5" w:rsidRDefault="00DF76FA" w:rsidP="00DF76FA">
            <w:pPr>
              <w:pStyle w:val="a4"/>
              <w:rPr>
                <w:rFonts w:ascii="Times New Roman" w:hAnsi="Times New Roman"/>
                <w:sz w:val="20"/>
                <w:szCs w:val="20"/>
              </w:rPr>
            </w:pPr>
            <w:r w:rsidRPr="001473F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1473F5" w:rsidRDefault="00DF76FA" w:rsidP="00DF76FA">
            <w:pPr>
              <w:pStyle w:val="a4"/>
              <w:rPr>
                <w:rFonts w:ascii="Times New Roman" w:hAnsi="Times New Roman"/>
                <w:sz w:val="20"/>
                <w:szCs w:val="20"/>
              </w:rPr>
            </w:pPr>
            <w:r w:rsidRPr="001473F5">
              <w:rPr>
                <w:rFonts w:ascii="Times New Roman" w:hAnsi="Times New Roman"/>
                <w:sz w:val="20"/>
                <w:szCs w:val="20"/>
              </w:rPr>
              <w:t>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1473F5" w:rsidRDefault="00DF76FA" w:rsidP="00DF76FA">
            <w:pPr>
              <w:pStyle w:val="a4"/>
              <w:rPr>
                <w:rFonts w:ascii="Times New Roman" w:hAnsi="Times New Roman"/>
                <w:sz w:val="20"/>
                <w:szCs w:val="20"/>
              </w:rPr>
            </w:pPr>
            <w:r w:rsidRPr="001473F5">
              <w:rPr>
                <w:rFonts w:ascii="Times New Roman" w:hAnsi="Times New Roman"/>
                <w:sz w:val="20"/>
                <w:szCs w:val="20"/>
              </w:rPr>
              <w:t>13000,00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1473F5" w:rsidRDefault="00DF76FA" w:rsidP="00DF76FA">
            <w:pPr>
              <w:pStyle w:val="a4"/>
              <w:rPr>
                <w:rFonts w:ascii="Times New Roman" w:hAnsi="Times New Roman"/>
                <w:sz w:val="20"/>
                <w:szCs w:val="20"/>
              </w:rPr>
            </w:pPr>
            <w:r w:rsidRPr="001473F5">
              <w:rPr>
                <w:rFonts w:ascii="Times New Roman" w:hAnsi="Times New Roman"/>
                <w:sz w:val="20"/>
                <w:szCs w:val="20"/>
              </w:rPr>
              <w:t>520000,00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Диагностический катетер управляемый для коронарного синуса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color w:val="000000"/>
                <w:sz w:val="20"/>
                <w:szCs w:val="20"/>
              </w:rPr>
            </w:pPr>
            <w:r w:rsidRPr="00D00293">
              <w:rPr>
                <w:rFonts w:ascii="Times New Roman" w:hAnsi="Times New Roman"/>
                <w:color w:val="000000"/>
                <w:sz w:val="20"/>
                <w:szCs w:val="20"/>
              </w:rPr>
              <w:t>Возможность управления электродом в одной плоскости Соответствие</w:t>
            </w:r>
            <w:r w:rsidRPr="00D00293">
              <w:rPr>
                <w:rFonts w:ascii="Times New Roman" w:hAnsi="Times New Roman"/>
                <w:color w:val="000000"/>
                <w:sz w:val="20"/>
                <w:szCs w:val="20"/>
              </w:rPr>
              <w:br/>
              <w:t>Диаметр электрода Не более 6</w:t>
            </w:r>
            <w:r w:rsidRPr="001473F5">
              <w:rPr>
                <w:rFonts w:ascii="Times New Roman" w:hAnsi="Times New Roman"/>
                <w:color w:val="000000"/>
                <w:sz w:val="20"/>
                <w:szCs w:val="20"/>
              </w:rPr>
              <w:t>F</w:t>
            </w:r>
            <w:r w:rsidRPr="00D00293">
              <w:rPr>
                <w:rFonts w:ascii="Times New Roman" w:hAnsi="Times New Roman"/>
                <w:color w:val="000000"/>
                <w:sz w:val="20"/>
                <w:szCs w:val="20"/>
              </w:rPr>
              <w:t xml:space="preserve">, 7 </w:t>
            </w:r>
            <w:r w:rsidRPr="001473F5">
              <w:rPr>
                <w:rFonts w:ascii="Times New Roman" w:hAnsi="Times New Roman"/>
                <w:color w:val="000000"/>
                <w:sz w:val="20"/>
                <w:szCs w:val="20"/>
              </w:rPr>
              <w:t>F</w:t>
            </w:r>
            <w:r w:rsidRPr="00D00293">
              <w:rPr>
                <w:rFonts w:ascii="Times New Roman" w:hAnsi="Times New Roman"/>
                <w:color w:val="000000"/>
                <w:sz w:val="20"/>
                <w:szCs w:val="20"/>
              </w:rPr>
              <w:br/>
              <w:t>Число электродов для регистрации внутрисердечных электрограмм Не менее 10</w:t>
            </w:r>
            <w:r w:rsidRPr="00D00293">
              <w:rPr>
                <w:rFonts w:ascii="Times New Roman" w:hAnsi="Times New Roman"/>
                <w:color w:val="000000"/>
                <w:sz w:val="20"/>
                <w:szCs w:val="20"/>
              </w:rPr>
              <w:br/>
              <w:t>Длина вводимой части катетера Не менее 92 см, 115 см</w:t>
            </w:r>
            <w:r w:rsidRPr="00D00293">
              <w:rPr>
                <w:rFonts w:ascii="Times New Roman" w:hAnsi="Times New Roman"/>
                <w:color w:val="000000"/>
                <w:sz w:val="20"/>
                <w:szCs w:val="20"/>
              </w:rPr>
              <w:br/>
              <w:t>Длина дистального электрода Не более 1 мм</w:t>
            </w:r>
            <w:r w:rsidRPr="00D00293">
              <w:rPr>
                <w:rFonts w:ascii="Times New Roman" w:hAnsi="Times New Roman"/>
                <w:color w:val="000000"/>
                <w:sz w:val="20"/>
                <w:szCs w:val="20"/>
              </w:rPr>
              <w:br/>
              <w:t xml:space="preserve">Типы кривизны </w:t>
            </w:r>
            <w:r w:rsidRPr="001473F5">
              <w:rPr>
                <w:rFonts w:ascii="Times New Roman" w:hAnsi="Times New Roman"/>
                <w:color w:val="000000"/>
                <w:sz w:val="20"/>
                <w:szCs w:val="20"/>
              </w:rPr>
              <w:t>D</w:t>
            </w:r>
            <w:r w:rsidRPr="00D00293">
              <w:rPr>
                <w:rFonts w:ascii="Times New Roman" w:hAnsi="Times New Roman"/>
                <w:color w:val="000000"/>
                <w:sz w:val="20"/>
                <w:szCs w:val="20"/>
              </w:rPr>
              <w:t xml:space="preserve">, </w:t>
            </w:r>
            <w:r w:rsidRPr="001473F5">
              <w:rPr>
                <w:rFonts w:ascii="Times New Roman" w:hAnsi="Times New Roman"/>
                <w:color w:val="000000"/>
                <w:sz w:val="20"/>
                <w:szCs w:val="20"/>
              </w:rPr>
              <w:t>F</w:t>
            </w:r>
            <w:r w:rsidRPr="00D00293">
              <w:rPr>
                <w:rFonts w:ascii="Times New Roman" w:hAnsi="Times New Roman"/>
                <w:color w:val="000000"/>
                <w:sz w:val="20"/>
                <w:szCs w:val="20"/>
              </w:rPr>
              <w:br/>
              <w:t>Совместимость с различными ЭФИ системами Соответствие</w:t>
            </w:r>
            <w:r w:rsidRPr="00D00293">
              <w:rPr>
                <w:rFonts w:ascii="Times New Roman" w:hAnsi="Times New Roman"/>
                <w:color w:val="000000"/>
                <w:sz w:val="20"/>
                <w:szCs w:val="20"/>
              </w:rPr>
              <w:br/>
              <w:t>Расстояние между центрами электродов 2-8-2 мм, 2-5-2 мм</w:t>
            </w:r>
            <w:r w:rsidRPr="00D00293">
              <w:rPr>
                <w:rFonts w:ascii="Times New Roman" w:hAnsi="Times New Roman"/>
                <w:color w:val="000000"/>
                <w:sz w:val="20"/>
                <w:szCs w:val="20"/>
              </w:rPr>
              <w:br/>
              <w:t>Ширина электрода Не более 1,3 мм</w:t>
            </w:r>
            <w:r w:rsidRPr="00D00293">
              <w:rPr>
                <w:rFonts w:ascii="Times New Roman" w:hAnsi="Times New Roman"/>
                <w:color w:val="000000"/>
                <w:sz w:val="20"/>
                <w:szCs w:val="20"/>
              </w:rPr>
              <w:br/>
              <w:t>Толщина стенки дистального электрода Не более 0,1 мм</w:t>
            </w:r>
            <w:r w:rsidRPr="00D00293">
              <w:rPr>
                <w:rFonts w:ascii="Times New Roman" w:hAnsi="Times New Roman"/>
                <w:color w:val="000000"/>
                <w:sz w:val="20"/>
                <w:szCs w:val="20"/>
              </w:rPr>
              <w:br/>
              <w:t>Возможность одновременной регистрации биполярный и униполярных сигналов Соответствие</w:t>
            </w:r>
            <w:r w:rsidRPr="00D00293">
              <w:rPr>
                <w:rFonts w:ascii="Times New Roman" w:hAnsi="Times New Roman"/>
                <w:color w:val="000000"/>
                <w:sz w:val="20"/>
                <w:szCs w:val="20"/>
              </w:rPr>
              <w:br/>
              <w:t>Материал электродов Платиново-иридиевый сплав</w:t>
            </w:r>
            <w:r w:rsidRPr="00D00293">
              <w:rPr>
                <w:rFonts w:ascii="Times New Roman" w:hAnsi="Times New Roman"/>
                <w:color w:val="000000"/>
                <w:sz w:val="20"/>
                <w:szCs w:val="20"/>
              </w:rPr>
              <w:br/>
              <w:t>Оплетка вводимой части катетера Не менее 32</w:t>
            </w:r>
            <w:r w:rsidRPr="00D00293">
              <w:rPr>
                <w:rFonts w:ascii="Times New Roman" w:hAnsi="Times New Roman"/>
                <w:color w:val="000000"/>
                <w:sz w:val="20"/>
                <w:szCs w:val="20"/>
              </w:rPr>
              <w:br/>
              <w:t>Оплетка рабочей части катетера Не менее 16</w:t>
            </w:r>
            <w:r w:rsidRPr="00D00293">
              <w:rPr>
                <w:rFonts w:ascii="Times New Roman" w:hAnsi="Times New Roman"/>
                <w:color w:val="000000"/>
                <w:sz w:val="20"/>
                <w:szCs w:val="20"/>
              </w:rPr>
              <w:br/>
              <w:t>Материал вводимой части катетера Полиуретан</w:t>
            </w:r>
            <w:r w:rsidRPr="00D00293">
              <w:rPr>
                <w:rFonts w:ascii="Times New Roman" w:hAnsi="Times New Roman"/>
                <w:color w:val="000000"/>
                <w:sz w:val="20"/>
                <w:szCs w:val="20"/>
              </w:rPr>
              <w:br/>
            </w:r>
            <w:r w:rsidRPr="00D00293">
              <w:rPr>
                <w:rFonts w:ascii="Times New Roman" w:hAnsi="Times New Roman"/>
                <w:color w:val="000000"/>
                <w:sz w:val="20"/>
                <w:szCs w:val="20"/>
              </w:rPr>
              <w:lastRenderedPageBreak/>
              <w:t>Материал внутренних проводящих проводов медь</w:t>
            </w:r>
            <w:r w:rsidRPr="00D00293">
              <w:rPr>
                <w:rFonts w:ascii="Times New Roman" w:hAnsi="Times New Roman"/>
                <w:color w:val="000000"/>
                <w:sz w:val="20"/>
                <w:szCs w:val="20"/>
              </w:rPr>
              <w:br/>
              <w:t>Материал внутренних тяг Нитинол</w:t>
            </w:r>
            <w:r w:rsidRPr="00D00293">
              <w:rPr>
                <w:rFonts w:ascii="Times New Roman" w:hAnsi="Times New Roman"/>
                <w:color w:val="000000"/>
                <w:sz w:val="20"/>
                <w:szCs w:val="20"/>
              </w:rPr>
              <w:br/>
              <w:t>Компрессионная пружина на внутренней тяге Наличие</w:t>
            </w:r>
            <w:r w:rsidRPr="00D00293">
              <w:rPr>
                <w:rFonts w:ascii="Times New Roman" w:hAnsi="Times New Roman"/>
                <w:color w:val="000000"/>
                <w:sz w:val="20"/>
                <w:szCs w:val="20"/>
              </w:rPr>
              <w:br/>
              <w:t>Диаметр компрессионной пружины Не более 0,1 мм</w:t>
            </w:r>
            <w:r w:rsidRPr="00D00293">
              <w:rPr>
                <w:rFonts w:ascii="Times New Roman" w:hAnsi="Times New Roman"/>
                <w:color w:val="000000"/>
                <w:sz w:val="20"/>
                <w:szCs w:val="20"/>
              </w:rPr>
              <w:br/>
              <w:t>Плавность хода рабочей части катетера, отсутствие «скачков» и «мертвых зон» при перемещении рабочей части катетера Соответствие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1473F5" w:rsidRDefault="00DF76FA" w:rsidP="00DF76FA">
            <w:pPr>
              <w:pStyle w:val="a4"/>
              <w:rPr>
                <w:rFonts w:ascii="Times New Roman" w:hAnsi="Times New Roman"/>
                <w:sz w:val="20"/>
                <w:szCs w:val="20"/>
              </w:rPr>
            </w:pPr>
            <w:r w:rsidRPr="001473F5">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1473F5" w:rsidRDefault="00DF76FA" w:rsidP="00DF76FA">
            <w:pPr>
              <w:pStyle w:val="a4"/>
              <w:rPr>
                <w:rFonts w:ascii="Times New Roman" w:hAnsi="Times New Roman"/>
                <w:sz w:val="20"/>
                <w:szCs w:val="20"/>
              </w:rPr>
            </w:pPr>
            <w:r w:rsidRPr="001473F5">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1473F5" w:rsidRDefault="00DF76FA" w:rsidP="00DF76FA">
            <w:pPr>
              <w:pStyle w:val="a4"/>
              <w:rPr>
                <w:rFonts w:ascii="Times New Roman" w:hAnsi="Times New Roman"/>
                <w:sz w:val="20"/>
                <w:szCs w:val="20"/>
              </w:rPr>
            </w:pPr>
            <w:r w:rsidRPr="001473F5">
              <w:rPr>
                <w:rFonts w:ascii="Times New Roman" w:hAnsi="Times New Roman"/>
                <w:sz w:val="20"/>
                <w:szCs w:val="20"/>
              </w:rPr>
              <w:t>380000,00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1473F5" w:rsidRDefault="00DF76FA" w:rsidP="00DF76FA">
            <w:pPr>
              <w:pStyle w:val="a4"/>
              <w:rPr>
                <w:rFonts w:ascii="Times New Roman" w:hAnsi="Times New Roman"/>
                <w:sz w:val="20"/>
                <w:szCs w:val="20"/>
              </w:rPr>
            </w:pPr>
            <w:r w:rsidRPr="001473F5">
              <w:rPr>
                <w:rFonts w:ascii="Times New Roman" w:hAnsi="Times New Roman"/>
                <w:sz w:val="20"/>
                <w:szCs w:val="20"/>
              </w:rPr>
              <w:t>3800000,00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 xml:space="preserve">Измерительные диспосистемы- из комплекта Система гемостаза цельной крови методом тромбоэластометрии (10х20шт)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 xml:space="preserve"> Диспосистемы для измерений (кюветы и стержни), 200 шт/уп - 200011</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654846" w:rsidRDefault="00DF76FA" w:rsidP="00DF76FA">
            <w:pPr>
              <w:pStyle w:val="a4"/>
              <w:rPr>
                <w:rFonts w:ascii="Times New Roman" w:hAnsi="Times New Roman"/>
                <w:color w:val="000000"/>
                <w:sz w:val="20"/>
                <w:szCs w:val="20"/>
              </w:rPr>
            </w:pPr>
            <w:r w:rsidRPr="00654846">
              <w:rPr>
                <w:rFonts w:ascii="Times New Roman" w:hAnsi="Times New Roman"/>
                <w:color w:val="000000"/>
                <w:sz w:val="20"/>
                <w:szCs w:val="20"/>
              </w:rPr>
              <w:t>упак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654846" w:rsidRDefault="00DF76FA" w:rsidP="00DF76FA">
            <w:pPr>
              <w:pStyle w:val="a4"/>
              <w:rPr>
                <w:rFonts w:ascii="Times New Roman" w:hAnsi="Times New Roman"/>
                <w:sz w:val="20"/>
                <w:szCs w:val="20"/>
              </w:rPr>
            </w:pPr>
            <w:r w:rsidRPr="00654846">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654846" w:rsidRDefault="00DF76FA" w:rsidP="00DF76FA">
            <w:pPr>
              <w:pStyle w:val="a4"/>
              <w:rPr>
                <w:rFonts w:ascii="Times New Roman" w:hAnsi="Times New Roman"/>
                <w:sz w:val="20"/>
                <w:szCs w:val="20"/>
              </w:rPr>
            </w:pPr>
            <w:r w:rsidRPr="00654846">
              <w:rPr>
                <w:rFonts w:ascii="Times New Roman" w:hAnsi="Times New Roman"/>
                <w:sz w:val="20"/>
                <w:szCs w:val="20"/>
              </w:rPr>
              <w:t>726641,00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654846" w:rsidRDefault="00DF76FA" w:rsidP="00DF76FA">
            <w:pPr>
              <w:pStyle w:val="a4"/>
              <w:rPr>
                <w:rFonts w:ascii="Times New Roman" w:hAnsi="Times New Roman"/>
                <w:sz w:val="20"/>
                <w:szCs w:val="20"/>
              </w:rPr>
            </w:pPr>
            <w:r w:rsidRPr="00654846">
              <w:rPr>
                <w:rFonts w:ascii="Times New Roman" w:hAnsi="Times New Roman"/>
                <w:sz w:val="20"/>
                <w:szCs w:val="20"/>
              </w:rPr>
              <w:t>2179923,00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Кабель соед.CB3410CTCarto  коронарный синус</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 Длина кабеля - не менее 3 м</w:t>
            </w:r>
            <w:r w:rsidRPr="00AB65CC">
              <w:rPr>
                <w:rFonts w:ascii="Times New Roman" w:hAnsi="Times New Roman"/>
                <w:sz w:val="20"/>
                <w:szCs w:val="20"/>
              </w:rPr>
              <w:br/>
              <w:t>• Разъем:</w:t>
            </w:r>
            <w:r w:rsidRPr="00AB65CC">
              <w:rPr>
                <w:rFonts w:ascii="Times New Roman" w:hAnsi="Times New Roman"/>
                <w:sz w:val="20"/>
                <w:szCs w:val="20"/>
              </w:rPr>
              <w:br/>
              <w:t>со стороны катетера – не менее 10 - контактов</w:t>
            </w:r>
            <w:r w:rsidRPr="00AB65CC">
              <w:rPr>
                <w:rFonts w:ascii="Times New Roman" w:hAnsi="Times New Roman"/>
                <w:sz w:val="20"/>
                <w:szCs w:val="20"/>
              </w:rPr>
              <w:br/>
              <w:t>со стороны системы – не менее 34 - контаков</w:t>
            </w:r>
            <w:r w:rsidRPr="00AB65CC">
              <w:rPr>
                <w:rFonts w:ascii="Times New Roman" w:hAnsi="Times New Roman"/>
                <w:sz w:val="20"/>
                <w:szCs w:val="20"/>
              </w:rPr>
              <w:br/>
              <w:t>• Кабель должен быть стерилен</w:t>
            </w:r>
            <w:r w:rsidRPr="00AB65CC">
              <w:rPr>
                <w:rFonts w:ascii="Times New Roman" w:hAnsi="Times New Roman"/>
                <w:sz w:val="20"/>
                <w:szCs w:val="20"/>
              </w:rPr>
              <w:br/>
              <w:t>• Кабель должен быть автоклавируемым</w:t>
            </w:r>
            <w:r w:rsidRPr="00AB65CC">
              <w:rPr>
                <w:rFonts w:ascii="Times New Roman" w:hAnsi="Times New Roman"/>
                <w:sz w:val="20"/>
                <w:szCs w:val="20"/>
              </w:rPr>
              <w:br/>
              <w:t>• Кабель должен быть новыми и иметь гарантию производителя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385 200,00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770400,00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 xml:space="preserve">Кабель соед.д/10-полюсных диагн.катетеров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Длинакабеля - неменее1.8 м</w:t>
            </w:r>
            <w:r w:rsidRPr="00AB65CC">
              <w:rPr>
                <w:rFonts w:ascii="Times New Roman" w:hAnsi="Times New Roman"/>
                <w:sz w:val="20"/>
                <w:szCs w:val="20"/>
              </w:rPr>
              <w:br/>
              <w:t>• Разъем:</w:t>
            </w:r>
            <w:r w:rsidRPr="00AB65CC">
              <w:rPr>
                <w:rFonts w:ascii="Times New Roman" w:hAnsi="Times New Roman"/>
                <w:sz w:val="20"/>
                <w:szCs w:val="20"/>
              </w:rPr>
              <w:br/>
              <w:t>со стороны катетера – не менее 10- контактов</w:t>
            </w:r>
            <w:r w:rsidRPr="00AB65CC">
              <w:rPr>
                <w:rFonts w:ascii="Times New Roman" w:hAnsi="Times New Roman"/>
                <w:sz w:val="20"/>
                <w:szCs w:val="20"/>
              </w:rPr>
              <w:br/>
              <w:t>со стороны системы – не менее 10-контаков</w:t>
            </w:r>
            <w:r w:rsidRPr="00AB65CC">
              <w:rPr>
                <w:rFonts w:ascii="Times New Roman" w:hAnsi="Times New Roman"/>
                <w:sz w:val="20"/>
                <w:szCs w:val="20"/>
              </w:rPr>
              <w:br/>
              <w:t>• Кабель должен быть стерилен</w:t>
            </w:r>
            <w:r w:rsidRPr="00AB65CC">
              <w:rPr>
                <w:rFonts w:ascii="Times New Roman" w:hAnsi="Times New Roman"/>
                <w:sz w:val="20"/>
                <w:szCs w:val="20"/>
              </w:rPr>
              <w:br/>
              <w:t>• Кабель должен быть автоклавируемым</w:t>
            </w:r>
            <w:r w:rsidRPr="00AB65CC">
              <w:rPr>
                <w:rFonts w:ascii="Times New Roman" w:hAnsi="Times New Roman"/>
                <w:sz w:val="20"/>
                <w:szCs w:val="20"/>
              </w:rPr>
              <w:br/>
              <w:t xml:space="preserve">• Кабель должен быть новыми и иметь гарантию </w:t>
            </w:r>
            <w:r w:rsidRPr="00AB65CC">
              <w:rPr>
                <w:rFonts w:ascii="Times New Roman" w:hAnsi="Times New Roman"/>
                <w:sz w:val="20"/>
                <w:szCs w:val="20"/>
              </w:rPr>
              <w:br/>
              <w:t>• производителя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240 750,00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4815000,00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Кабель соед.навигационной к 20-полюс.  Lasso</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 Длина кабеля - не менее 3 м</w:t>
            </w:r>
            <w:r w:rsidRPr="00AB65CC">
              <w:rPr>
                <w:rFonts w:ascii="Times New Roman" w:hAnsi="Times New Roman"/>
                <w:sz w:val="20"/>
                <w:szCs w:val="20"/>
              </w:rPr>
              <w:br/>
              <w:t>• Разъем:</w:t>
            </w:r>
            <w:r w:rsidRPr="00AB65CC">
              <w:rPr>
                <w:rFonts w:ascii="Times New Roman" w:hAnsi="Times New Roman"/>
                <w:sz w:val="20"/>
                <w:szCs w:val="20"/>
              </w:rPr>
              <w:br/>
              <w:t>со стороны катетера – не менее 34 - контактов</w:t>
            </w:r>
            <w:r w:rsidRPr="00AB65CC">
              <w:rPr>
                <w:rFonts w:ascii="Times New Roman" w:hAnsi="Times New Roman"/>
                <w:sz w:val="20"/>
                <w:szCs w:val="20"/>
              </w:rPr>
              <w:br/>
              <w:t>со стороны системы – не менее 34 - контаков</w:t>
            </w:r>
            <w:r w:rsidRPr="00AB65CC">
              <w:rPr>
                <w:rFonts w:ascii="Times New Roman" w:hAnsi="Times New Roman"/>
                <w:sz w:val="20"/>
                <w:szCs w:val="20"/>
              </w:rPr>
              <w:br/>
              <w:t>• Кабель должен быть стерилен</w:t>
            </w:r>
            <w:r w:rsidRPr="00AB65CC">
              <w:rPr>
                <w:rFonts w:ascii="Times New Roman" w:hAnsi="Times New Roman"/>
                <w:sz w:val="20"/>
                <w:szCs w:val="20"/>
              </w:rPr>
              <w:br/>
              <w:t>• Кабель должен быть автоклавируемым</w:t>
            </w:r>
            <w:r w:rsidRPr="00AB65CC">
              <w:rPr>
                <w:rFonts w:ascii="Times New Roman" w:hAnsi="Times New Roman"/>
                <w:sz w:val="20"/>
                <w:szCs w:val="20"/>
              </w:rPr>
              <w:br/>
              <w:t>• Кабель должен быть новыми и иметь гарантию производителя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636436,00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1272872,00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Канюля артериотомная DLP 2,3(5,8) 31102mm</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Артериотомные канюли  имеют  полиуретановый стержень  с бульбообразным наконечником ,Соединенным с портом люер -"мама" с крылышками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5 800,00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104400,00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 xml:space="preserve">Канюля назальная неонатальная д/ингаляции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 xml:space="preserve">Трубка дыхательного контура - канюля для длительной и кратковременной подачи кислорода. Канюля назальная для новорождённых с удлинительным шлангом длиной не менее 1,8м, длина всей системы не менее 2,1м, с нескользящим седловидным фиксатором для оптимального позиционирования на губе пациента, зубцы канюли мягкие атравматичные  термопластичные изогнутые, 2,0/8,5мм с базой 7,0мм, продольноармированный кислородный шланг - исключается запирание канала при перегибе и обеспечивается равномерность потока, с регулировкой и фиксацией положения канюли, соединение с источником - стандартное 6мм, эластомерное. Соединитель канюли с трубкой зелёного цвета. Материал: </w:t>
            </w:r>
            <w:r w:rsidRPr="00AB65CC">
              <w:rPr>
                <w:rFonts w:ascii="Times New Roman" w:hAnsi="Times New Roman"/>
                <w:sz w:val="20"/>
                <w:szCs w:val="20"/>
              </w:rPr>
              <w:lastRenderedPageBreak/>
              <w:t>имплантационно-нетоксичный поливинилхлорид. Упаковка: индивидуальная, клинически чистая, 50 шт. Срок годности (срок гарантии): 5 лет от даты изготовления.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5066B9" w:rsidRDefault="00DF76FA" w:rsidP="00DF76FA">
            <w:pPr>
              <w:pStyle w:val="a4"/>
              <w:rPr>
                <w:rFonts w:ascii="Times New Roman" w:hAnsi="Times New Roman"/>
                <w:sz w:val="20"/>
                <w:szCs w:val="20"/>
              </w:rPr>
            </w:pPr>
            <w:r w:rsidRPr="005066B9">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5066B9" w:rsidRDefault="00DF76FA" w:rsidP="00DF76FA">
            <w:pPr>
              <w:pStyle w:val="a4"/>
              <w:rPr>
                <w:rFonts w:ascii="Times New Roman" w:hAnsi="Times New Roman"/>
                <w:sz w:val="20"/>
                <w:szCs w:val="20"/>
              </w:rPr>
            </w:pPr>
            <w:r w:rsidRPr="005066B9">
              <w:rPr>
                <w:rFonts w:ascii="Times New Roman" w:hAnsi="Times New Roman"/>
                <w:sz w:val="20"/>
                <w:szCs w:val="20"/>
              </w:rPr>
              <w:t>5</w:t>
            </w:r>
            <w:r>
              <w:rPr>
                <w:rFonts w:ascii="Times New Roman" w:hAnsi="Times New Roman"/>
                <w:sz w:val="20"/>
                <w:szCs w:val="20"/>
              </w:rPr>
              <w:t>0</w:t>
            </w:r>
            <w:r w:rsidRPr="005066B9">
              <w:rPr>
                <w:rFonts w:ascii="Times New Roman" w:hAnsi="Times New Roman"/>
                <w:sz w:val="20"/>
                <w:szCs w:val="20"/>
              </w:rPr>
              <w:t>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5066B9" w:rsidRDefault="00DF76FA" w:rsidP="00DF76FA">
            <w:pPr>
              <w:pStyle w:val="a4"/>
              <w:rPr>
                <w:rFonts w:ascii="Times New Roman" w:hAnsi="Times New Roman"/>
                <w:sz w:val="20"/>
                <w:szCs w:val="20"/>
              </w:rPr>
            </w:pPr>
            <w:r w:rsidRPr="005066B9">
              <w:rPr>
                <w:rFonts w:ascii="Times New Roman" w:hAnsi="Times New Roman"/>
                <w:sz w:val="20"/>
                <w:szCs w:val="20"/>
              </w:rPr>
              <w:t>254,66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5066B9" w:rsidRDefault="00DF76FA" w:rsidP="00DF76FA">
            <w:pPr>
              <w:pStyle w:val="a4"/>
              <w:rPr>
                <w:rFonts w:ascii="Times New Roman" w:hAnsi="Times New Roman"/>
                <w:sz w:val="20"/>
                <w:szCs w:val="20"/>
              </w:rPr>
            </w:pPr>
            <w:r w:rsidRPr="00AB65CC">
              <w:rPr>
                <w:rFonts w:ascii="Times New Roman" w:hAnsi="Times New Roman"/>
                <w:sz w:val="20"/>
                <w:szCs w:val="20"/>
              </w:rPr>
              <w:t>127330</w:t>
            </w:r>
            <w:r w:rsidRPr="005066B9">
              <w:rPr>
                <w:rFonts w:ascii="Times New Roman" w:hAnsi="Times New Roman"/>
                <w:sz w:val="20"/>
                <w:szCs w:val="20"/>
              </w:rPr>
              <w:t>,</w:t>
            </w:r>
            <w:r>
              <w:rPr>
                <w:rFonts w:ascii="Times New Roman" w:hAnsi="Times New Roman"/>
                <w:sz w:val="20"/>
                <w:szCs w:val="20"/>
              </w:rPr>
              <w:t>0</w:t>
            </w:r>
            <w:r w:rsidRPr="005066B9">
              <w:rPr>
                <w:rFonts w:ascii="Times New Roman" w:hAnsi="Times New Roman"/>
                <w:sz w:val="20"/>
                <w:szCs w:val="20"/>
              </w:rPr>
              <w:t>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 xml:space="preserve">Канюля  по </w:t>
            </w:r>
            <w:r w:rsidRPr="00286577">
              <w:rPr>
                <w:rFonts w:ascii="Times New Roman" w:hAnsi="Times New Roman"/>
                <w:sz w:val="20"/>
                <w:szCs w:val="20"/>
              </w:rPr>
              <w:t>DEBAKEY</w:t>
            </w:r>
            <w:r w:rsidRPr="00AB65CC">
              <w:rPr>
                <w:rFonts w:ascii="Times New Roman" w:hAnsi="Times New Roman"/>
                <w:sz w:val="20"/>
                <w:szCs w:val="20"/>
              </w:rPr>
              <w:t xml:space="preserve"> ,аспирационная ,220 мм ,2мм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 xml:space="preserve"> Канюля  по </w:t>
            </w:r>
            <w:r w:rsidRPr="00286577">
              <w:rPr>
                <w:rFonts w:ascii="Times New Roman" w:hAnsi="Times New Roman"/>
                <w:sz w:val="20"/>
                <w:szCs w:val="20"/>
              </w:rPr>
              <w:t>DEBAKEY</w:t>
            </w:r>
            <w:r w:rsidRPr="00AB65CC">
              <w:rPr>
                <w:rFonts w:ascii="Times New Roman" w:hAnsi="Times New Roman"/>
                <w:sz w:val="20"/>
                <w:szCs w:val="20"/>
              </w:rPr>
              <w:t xml:space="preserve"> ,аспирационная ,220 мм ,2мм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86 135,00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286577" w:rsidRDefault="00DF76FA" w:rsidP="00DF76FA">
            <w:pPr>
              <w:pStyle w:val="a4"/>
              <w:rPr>
                <w:rFonts w:ascii="Times New Roman" w:hAnsi="Times New Roman"/>
                <w:sz w:val="20"/>
                <w:szCs w:val="20"/>
              </w:rPr>
            </w:pPr>
            <w:r w:rsidRPr="00286577">
              <w:rPr>
                <w:rFonts w:ascii="Times New Roman" w:hAnsi="Times New Roman"/>
                <w:sz w:val="20"/>
                <w:szCs w:val="20"/>
              </w:rPr>
              <w:t>430675,00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 xml:space="preserve">Картридж давления </w:t>
            </w:r>
            <w:r w:rsidRPr="00407DDD">
              <w:rPr>
                <w:rFonts w:ascii="Times New Roman" w:hAnsi="Times New Roman"/>
                <w:sz w:val="20"/>
                <w:szCs w:val="20"/>
              </w:rPr>
              <w:t>MX</w:t>
            </w:r>
            <w:r w:rsidRPr="00AB65CC">
              <w:rPr>
                <w:rFonts w:ascii="Times New Roman" w:hAnsi="Times New Roman"/>
                <w:sz w:val="20"/>
                <w:szCs w:val="20"/>
              </w:rPr>
              <w:t xml:space="preserve"> 960 </w:t>
            </w:r>
            <w:r w:rsidRPr="00407DDD">
              <w:rPr>
                <w:rFonts w:ascii="Times New Roman" w:hAnsi="Times New Roman"/>
                <w:sz w:val="20"/>
                <w:szCs w:val="20"/>
              </w:rPr>
              <w:t>XYP</w:t>
            </w:r>
            <w:r w:rsidRPr="00AB65CC">
              <w:rPr>
                <w:rFonts w:ascii="Times New Roman" w:hAnsi="Times New Roman"/>
                <w:sz w:val="20"/>
                <w:szCs w:val="20"/>
              </w:rPr>
              <w:t xml:space="preserve">1(мама-папа)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 xml:space="preserve">Картридж давления </w:t>
            </w:r>
            <w:r w:rsidRPr="00407DDD">
              <w:rPr>
                <w:rFonts w:ascii="Times New Roman" w:hAnsi="Times New Roman"/>
                <w:sz w:val="20"/>
                <w:szCs w:val="20"/>
              </w:rPr>
              <w:t>MX</w:t>
            </w:r>
            <w:r w:rsidRPr="00AB65CC">
              <w:rPr>
                <w:rFonts w:ascii="Times New Roman" w:hAnsi="Times New Roman"/>
                <w:sz w:val="20"/>
                <w:szCs w:val="20"/>
              </w:rPr>
              <w:t xml:space="preserve"> 960 </w:t>
            </w:r>
            <w:r w:rsidRPr="00407DDD">
              <w:rPr>
                <w:rFonts w:ascii="Times New Roman" w:hAnsi="Times New Roman"/>
                <w:sz w:val="20"/>
                <w:szCs w:val="20"/>
              </w:rPr>
              <w:t>XYP</w:t>
            </w:r>
            <w:r w:rsidRPr="00AB65CC">
              <w:rPr>
                <w:rFonts w:ascii="Times New Roman" w:hAnsi="Times New Roman"/>
                <w:sz w:val="20"/>
                <w:szCs w:val="20"/>
              </w:rPr>
              <w:t xml:space="preserve">1(мама-папа)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407DDD" w:rsidRDefault="00DF76FA" w:rsidP="00DF76FA">
            <w:pPr>
              <w:pStyle w:val="a4"/>
              <w:rPr>
                <w:rFonts w:ascii="Times New Roman" w:hAnsi="Times New Roman"/>
                <w:sz w:val="20"/>
                <w:szCs w:val="20"/>
              </w:rPr>
            </w:pPr>
            <w:r w:rsidRPr="00407DDD">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407DDD" w:rsidRDefault="00DF76FA" w:rsidP="00DF76FA">
            <w:pPr>
              <w:pStyle w:val="a4"/>
              <w:rPr>
                <w:rFonts w:ascii="Times New Roman" w:hAnsi="Times New Roman"/>
                <w:sz w:val="20"/>
                <w:szCs w:val="20"/>
              </w:rPr>
            </w:pPr>
            <w:r w:rsidRPr="00407DDD">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407DDD" w:rsidRDefault="00DF76FA" w:rsidP="00DF76FA">
            <w:pPr>
              <w:pStyle w:val="a4"/>
              <w:rPr>
                <w:rFonts w:ascii="Times New Roman" w:hAnsi="Times New Roman"/>
                <w:sz w:val="20"/>
                <w:szCs w:val="20"/>
              </w:rPr>
            </w:pPr>
            <w:r w:rsidRPr="00407DDD">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407DDD" w:rsidRDefault="00DF76FA" w:rsidP="00DF76FA">
            <w:pPr>
              <w:pStyle w:val="a4"/>
              <w:rPr>
                <w:rFonts w:ascii="Times New Roman" w:hAnsi="Times New Roman"/>
                <w:sz w:val="20"/>
                <w:szCs w:val="20"/>
              </w:rPr>
            </w:pPr>
            <w:r w:rsidRPr="00407DDD">
              <w:rPr>
                <w:rFonts w:ascii="Times New Roman" w:hAnsi="Times New Roman"/>
                <w:sz w:val="20"/>
                <w:szCs w:val="20"/>
              </w:rPr>
              <w:t>360000,00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Катетер для эмболектомии и тромбектомии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предназначены для безопасного удаления тромбоэмболических масс из артерий и вен. Катетеры изготовлены из биологически нейтрального материала. Эластичность катетеров адекватна их размеру. Баллон выполнен из латекса, что позволяет выдерживать необходимое давление. Гладкая</w:t>
            </w:r>
            <w:r w:rsidRPr="00AB65CC">
              <w:rPr>
                <w:rFonts w:ascii="Times New Roman" w:hAnsi="Times New Roman"/>
                <w:sz w:val="20"/>
                <w:szCs w:val="20"/>
              </w:rPr>
              <w:t> </w:t>
            </w:r>
            <w:r w:rsidRPr="00D00293">
              <w:rPr>
                <w:rFonts w:ascii="Times New Roman" w:hAnsi="Times New Roman"/>
                <w:sz w:val="20"/>
                <w:szCs w:val="20"/>
              </w:rPr>
              <w:t xml:space="preserve"> шелковистая поверхность баллона способствует бы</w:t>
            </w:r>
            <w:r w:rsidRPr="00AB65CC">
              <w:rPr>
                <w:rFonts w:ascii="Times New Roman" w:hAnsi="Times New Roman"/>
                <w:sz w:val="20"/>
                <w:szCs w:val="20"/>
              </w:rPr>
              <w:t>c</w:t>
            </w:r>
            <w:r w:rsidRPr="00D00293">
              <w:rPr>
                <w:rFonts w:ascii="Times New Roman" w:hAnsi="Times New Roman"/>
                <w:sz w:val="20"/>
                <w:szCs w:val="20"/>
              </w:rPr>
              <w:t xml:space="preserve">трому введению катетера. Катетеры имеют цветовую кодировку размеров, она соответствует международному цветовому коду. Цветовые метки нанесены с интервалом 10 см. Мандрен изготовлен из нержавеющей стали, он облегчает введение катетера в сосуд. Мягкий закруглённый кончик сводит к минимуму риск перфорации стенки сосуда. Другой конец катетера имеет разъём типа </w:t>
            </w:r>
            <w:r w:rsidRPr="00AB65CC">
              <w:rPr>
                <w:rFonts w:ascii="Times New Roman" w:hAnsi="Times New Roman"/>
                <w:sz w:val="20"/>
                <w:szCs w:val="20"/>
              </w:rPr>
              <w:t>Luer</w:t>
            </w:r>
            <w:r w:rsidRPr="00D00293">
              <w:rPr>
                <w:rFonts w:ascii="Times New Roman" w:hAnsi="Times New Roman"/>
                <w:sz w:val="20"/>
                <w:szCs w:val="20"/>
              </w:rPr>
              <w:t>-</w:t>
            </w:r>
            <w:r w:rsidRPr="00AB65CC">
              <w:rPr>
                <w:rFonts w:ascii="Times New Roman" w:hAnsi="Times New Roman"/>
                <w:sz w:val="20"/>
                <w:szCs w:val="20"/>
              </w:rPr>
              <w:t>lock</w:t>
            </w:r>
            <w:r w:rsidRPr="00D00293">
              <w:rPr>
                <w:rFonts w:ascii="Times New Roman" w:hAnsi="Times New Roman"/>
                <w:sz w:val="20"/>
                <w:szCs w:val="20"/>
              </w:rPr>
              <w:t>.  Стер.однор.размер 3</w:t>
            </w:r>
            <w:r w:rsidRPr="00AB65CC">
              <w:rPr>
                <w:rFonts w:ascii="Times New Roman" w:hAnsi="Times New Roman"/>
                <w:sz w:val="20"/>
                <w:szCs w:val="20"/>
              </w:rPr>
              <w:t>Fr</w:t>
            </w:r>
            <w:r w:rsidRPr="00D00293">
              <w:rPr>
                <w:rFonts w:ascii="Times New Roman" w:hAnsi="Times New Roman"/>
                <w:sz w:val="20"/>
                <w:szCs w:val="20"/>
              </w:rPr>
              <w:t>,4</w:t>
            </w:r>
            <w:r w:rsidRPr="00AB65CC">
              <w:rPr>
                <w:rFonts w:ascii="Times New Roman" w:hAnsi="Times New Roman"/>
                <w:sz w:val="20"/>
                <w:szCs w:val="20"/>
              </w:rPr>
              <w:t>Fr</w:t>
            </w:r>
            <w:r w:rsidRPr="00D00293">
              <w:rPr>
                <w:rFonts w:ascii="Times New Roman" w:hAnsi="Times New Roman"/>
                <w:sz w:val="20"/>
                <w:szCs w:val="20"/>
              </w:rPr>
              <w:t>,5</w:t>
            </w:r>
            <w:r w:rsidRPr="00AB65CC">
              <w:rPr>
                <w:rFonts w:ascii="Times New Roman" w:hAnsi="Times New Roman"/>
                <w:sz w:val="20"/>
                <w:szCs w:val="20"/>
              </w:rPr>
              <w:t>Fr</w:t>
            </w:r>
            <w:r w:rsidRPr="00D00293">
              <w:rPr>
                <w:rFonts w:ascii="Times New Roman" w:hAnsi="Times New Roman"/>
                <w:sz w:val="20"/>
                <w:szCs w:val="20"/>
              </w:rPr>
              <w:t>,6</w:t>
            </w:r>
            <w:r w:rsidRPr="00AB65CC">
              <w:rPr>
                <w:rFonts w:ascii="Times New Roman" w:hAnsi="Times New Roman"/>
                <w:sz w:val="20"/>
                <w:szCs w:val="20"/>
              </w:rPr>
              <w:t>Fr</w:t>
            </w:r>
            <w:r w:rsidRPr="00D00293">
              <w:rPr>
                <w:rFonts w:ascii="Times New Roman" w:hAnsi="Times New Roman"/>
                <w:sz w:val="20"/>
                <w:szCs w:val="20"/>
              </w:rPr>
              <w:t>,7</w:t>
            </w:r>
            <w:r w:rsidRPr="00AB65CC">
              <w:rPr>
                <w:rFonts w:ascii="Times New Roman" w:hAnsi="Times New Roman"/>
                <w:sz w:val="20"/>
                <w:szCs w:val="20"/>
              </w:rPr>
              <w:t>Fr</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19 260,00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AB65CC" w:rsidRDefault="00DF76FA" w:rsidP="00DF76FA">
            <w:pPr>
              <w:pStyle w:val="a4"/>
              <w:rPr>
                <w:rFonts w:ascii="Times New Roman" w:hAnsi="Times New Roman"/>
                <w:sz w:val="20"/>
                <w:szCs w:val="20"/>
              </w:rPr>
            </w:pPr>
            <w:r w:rsidRPr="00AB65CC">
              <w:rPr>
                <w:rFonts w:ascii="Times New Roman" w:hAnsi="Times New Roman"/>
                <w:sz w:val="20"/>
                <w:szCs w:val="20"/>
              </w:rPr>
              <w:t>96300,00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754476" w:rsidRDefault="00DF76FA" w:rsidP="00DF76FA">
            <w:pPr>
              <w:pStyle w:val="a4"/>
              <w:rPr>
                <w:rFonts w:ascii="Times New Roman" w:hAnsi="Times New Roman"/>
                <w:sz w:val="20"/>
                <w:szCs w:val="20"/>
              </w:rPr>
            </w:pPr>
            <w:r w:rsidRPr="00754476">
              <w:rPr>
                <w:rFonts w:ascii="Times New Roman" w:hAnsi="Times New Roman"/>
                <w:sz w:val="20"/>
                <w:szCs w:val="20"/>
              </w:rPr>
              <w:t>Катетер Фолея 6F</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754476" w:rsidRDefault="00DF76FA" w:rsidP="00DF76FA">
            <w:pPr>
              <w:pStyle w:val="a4"/>
              <w:rPr>
                <w:rFonts w:ascii="Times New Roman" w:hAnsi="Times New Roman"/>
                <w:color w:val="000000"/>
                <w:sz w:val="20"/>
                <w:szCs w:val="20"/>
              </w:rPr>
            </w:pPr>
            <w:r w:rsidRPr="009F74FA">
              <w:rPr>
                <w:rFonts w:ascii="Times New Roman" w:hAnsi="Times New Roman"/>
                <w:color w:val="000000"/>
                <w:sz w:val="20"/>
                <w:szCs w:val="20"/>
              </w:rPr>
              <w:t xml:space="preserve">Катетер - баллон Фолея 2х ходовой, размер 6;  (1. Латексный сердечник покрытый силиконом; 2. Наконечник из нелатона с двумя боковыми отверстиями; 3. </w:t>
            </w:r>
            <w:r w:rsidRPr="00754476">
              <w:rPr>
                <w:rFonts w:ascii="Times New Roman" w:hAnsi="Times New Roman"/>
                <w:color w:val="000000"/>
                <w:sz w:val="20"/>
                <w:szCs w:val="20"/>
              </w:rPr>
              <w:t>Воронка для заполнения)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54476" w:rsidRDefault="00DF76FA" w:rsidP="00DF76FA">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54476" w:rsidRDefault="00DF76FA" w:rsidP="00DF76FA">
            <w:pPr>
              <w:pStyle w:val="a4"/>
              <w:rPr>
                <w:rFonts w:ascii="Times New Roman" w:hAnsi="Times New Roman"/>
                <w:sz w:val="20"/>
                <w:szCs w:val="20"/>
              </w:rPr>
            </w:pPr>
            <w:r w:rsidRPr="00754476">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54476" w:rsidRDefault="00DF76FA" w:rsidP="00DF76FA">
            <w:pPr>
              <w:pStyle w:val="a4"/>
              <w:rPr>
                <w:rFonts w:ascii="Times New Roman" w:hAnsi="Times New Roman"/>
                <w:sz w:val="20"/>
                <w:szCs w:val="20"/>
              </w:rPr>
            </w:pPr>
            <w:r w:rsidRPr="00754476">
              <w:rPr>
                <w:rFonts w:ascii="Times New Roman" w:hAnsi="Times New Roman"/>
                <w:sz w:val="20"/>
                <w:szCs w:val="20"/>
              </w:rPr>
              <w:t>513,60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54476" w:rsidRDefault="00DF76FA" w:rsidP="00DF76FA">
            <w:pPr>
              <w:pStyle w:val="a4"/>
              <w:rPr>
                <w:rFonts w:ascii="Times New Roman" w:hAnsi="Times New Roman"/>
                <w:sz w:val="20"/>
                <w:szCs w:val="20"/>
              </w:rPr>
            </w:pPr>
            <w:r w:rsidRPr="00754476">
              <w:rPr>
                <w:rFonts w:ascii="Times New Roman" w:hAnsi="Times New Roman"/>
                <w:sz w:val="20"/>
                <w:szCs w:val="20"/>
              </w:rPr>
              <w:t>23112,00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754476" w:rsidRDefault="00DF76FA" w:rsidP="00DF76FA">
            <w:pPr>
              <w:pStyle w:val="a4"/>
              <w:rPr>
                <w:rFonts w:ascii="Times New Roman" w:hAnsi="Times New Roman"/>
                <w:sz w:val="20"/>
                <w:szCs w:val="20"/>
              </w:rPr>
            </w:pPr>
            <w:r w:rsidRPr="00754476">
              <w:rPr>
                <w:rFonts w:ascii="Times New Roman" w:hAnsi="Times New Roman"/>
                <w:sz w:val="20"/>
                <w:szCs w:val="20"/>
              </w:rPr>
              <w:t>Катетер Фолея 8F</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754476" w:rsidRDefault="00DF76FA" w:rsidP="00DF76FA">
            <w:pPr>
              <w:pStyle w:val="a4"/>
              <w:rPr>
                <w:rFonts w:ascii="Times New Roman" w:hAnsi="Times New Roman"/>
                <w:color w:val="000000"/>
                <w:sz w:val="20"/>
                <w:szCs w:val="20"/>
              </w:rPr>
            </w:pPr>
            <w:r w:rsidRPr="009F74FA">
              <w:rPr>
                <w:rFonts w:ascii="Times New Roman" w:hAnsi="Times New Roman"/>
                <w:color w:val="000000"/>
                <w:sz w:val="20"/>
                <w:szCs w:val="20"/>
              </w:rPr>
              <w:t xml:space="preserve">Катетер - баллон Фолея 2х ходовой, размер  8; (1. Латексный сердечник покрытый силиконом; 2. Наконечник из нелатона с двумя боковыми отверстиями; 3. </w:t>
            </w:r>
            <w:r w:rsidRPr="00754476">
              <w:rPr>
                <w:rFonts w:ascii="Times New Roman" w:hAnsi="Times New Roman"/>
                <w:color w:val="000000"/>
                <w:sz w:val="20"/>
                <w:szCs w:val="20"/>
              </w:rPr>
              <w:t>Воронка для заполнения)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54476" w:rsidRDefault="00DF76FA" w:rsidP="00DF76FA">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54476" w:rsidRDefault="00DF76FA" w:rsidP="00DF76FA">
            <w:pPr>
              <w:pStyle w:val="a4"/>
              <w:rPr>
                <w:rFonts w:ascii="Times New Roman" w:hAnsi="Times New Roman"/>
                <w:sz w:val="20"/>
                <w:szCs w:val="20"/>
              </w:rPr>
            </w:pPr>
            <w:r w:rsidRPr="00754476">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54476" w:rsidRDefault="00DF76FA" w:rsidP="00DF76FA">
            <w:pPr>
              <w:pStyle w:val="a4"/>
              <w:rPr>
                <w:rFonts w:ascii="Times New Roman" w:hAnsi="Times New Roman"/>
                <w:sz w:val="20"/>
                <w:szCs w:val="20"/>
              </w:rPr>
            </w:pPr>
            <w:r w:rsidRPr="00754476">
              <w:rPr>
                <w:rFonts w:ascii="Times New Roman" w:hAnsi="Times New Roman"/>
                <w:sz w:val="20"/>
                <w:szCs w:val="20"/>
              </w:rPr>
              <w:t>513,60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54476" w:rsidRDefault="00DF76FA" w:rsidP="00DF76FA">
            <w:pPr>
              <w:pStyle w:val="a4"/>
              <w:rPr>
                <w:rFonts w:ascii="Times New Roman" w:hAnsi="Times New Roman"/>
                <w:sz w:val="20"/>
                <w:szCs w:val="20"/>
              </w:rPr>
            </w:pPr>
            <w:r w:rsidRPr="00754476">
              <w:rPr>
                <w:rFonts w:ascii="Times New Roman" w:hAnsi="Times New Roman"/>
                <w:sz w:val="20"/>
                <w:szCs w:val="20"/>
              </w:rPr>
              <w:t>23112,00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2624A0" w:rsidRDefault="00DF76FA" w:rsidP="00DF76FA">
            <w:pPr>
              <w:pStyle w:val="a4"/>
              <w:rPr>
                <w:rFonts w:ascii="Times New Roman" w:hAnsi="Times New Roman"/>
                <w:sz w:val="20"/>
                <w:szCs w:val="20"/>
              </w:rPr>
            </w:pPr>
            <w:r w:rsidRPr="002624A0">
              <w:rPr>
                <w:rFonts w:ascii="Times New Roman" w:hAnsi="Times New Roman"/>
                <w:sz w:val="20"/>
                <w:szCs w:val="20"/>
              </w:rPr>
              <w:t>Метро проводник</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2624A0" w:rsidRDefault="00DF76FA" w:rsidP="00DF76FA">
            <w:pPr>
              <w:pStyle w:val="a4"/>
              <w:rPr>
                <w:rFonts w:ascii="Times New Roman" w:hAnsi="Times New Roman"/>
                <w:sz w:val="20"/>
                <w:szCs w:val="20"/>
              </w:rPr>
            </w:pPr>
            <w:r w:rsidRPr="002624A0">
              <w:rPr>
                <w:rFonts w:ascii="Times New Roman" w:hAnsi="Times New Roman"/>
                <w:sz w:val="20"/>
                <w:szCs w:val="20"/>
              </w:rPr>
              <w:t>0.98 мм длина 4 м     00,35дюйма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2624A0" w:rsidRDefault="00DF76FA" w:rsidP="00DF76FA">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2624A0" w:rsidRDefault="00DF76FA" w:rsidP="00DF76FA">
            <w:pPr>
              <w:pStyle w:val="a4"/>
              <w:rPr>
                <w:rFonts w:ascii="Times New Roman" w:hAnsi="Times New Roman"/>
                <w:sz w:val="20"/>
                <w:szCs w:val="20"/>
              </w:rPr>
            </w:pPr>
            <w:r w:rsidRPr="002624A0">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2624A0" w:rsidRDefault="00DF76FA" w:rsidP="00DF76FA">
            <w:pPr>
              <w:pStyle w:val="a4"/>
              <w:rPr>
                <w:rFonts w:ascii="Times New Roman" w:hAnsi="Times New Roman"/>
                <w:sz w:val="20"/>
                <w:szCs w:val="20"/>
              </w:rPr>
            </w:pPr>
            <w:r w:rsidRPr="002624A0">
              <w:rPr>
                <w:rFonts w:ascii="Times New Roman" w:hAnsi="Times New Roman"/>
                <w:sz w:val="20"/>
                <w:szCs w:val="20"/>
              </w:rPr>
              <w:t>25 727,68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2624A0" w:rsidRDefault="00DF76FA" w:rsidP="00DF76FA">
            <w:pPr>
              <w:pStyle w:val="a4"/>
              <w:rPr>
                <w:rFonts w:ascii="Times New Roman" w:hAnsi="Times New Roman"/>
                <w:sz w:val="20"/>
                <w:szCs w:val="20"/>
              </w:rPr>
            </w:pPr>
            <w:r w:rsidRPr="002624A0">
              <w:rPr>
                <w:rFonts w:ascii="Times New Roman" w:hAnsi="Times New Roman"/>
                <w:sz w:val="20"/>
                <w:szCs w:val="20"/>
              </w:rPr>
              <w:t>51455,36</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Набор для перитонеального диализа детский 16 </w:t>
            </w:r>
            <w:r w:rsidRPr="009F74FA">
              <w:rPr>
                <w:rFonts w:ascii="Times New Roman" w:hAnsi="Times New Roman"/>
                <w:sz w:val="20"/>
                <w:szCs w:val="20"/>
              </w:rPr>
              <w:t>Fr</w:t>
            </w:r>
            <w:r w:rsidRPr="00D00293">
              <w:rPr>
                <w:rFonts w:ascii="Times New Roman" w:hAnsi="Times New Roman"/>
                <w:sz w:val="20"/>
                <w:szCs w:val="20"/>
              </w:rPr>
              <w:t xml:space="preserve">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Набор для перитонеального диализа  детский 16 </w:t>
            </w:r>
            <w:r w:rsidRPr="009F74FA">
              <w:rPr>
                <w:rFonts w:ascii="Times New Roman" w:hAnsi="Times New Roman"/>
                <w:sz w:val="20"/>
                <w:szCs w:val="20"/>
              </w:rPr>
              <w:t>Fr</w:t>
            </w:r>
            <w:r w:rsidRPr="00D00293">
              <w:rPr>
                <w:rFonts w:ascii="Times New Roman" w:hAnsi="Times New Roman"/>
                <w:sz w:val="20"/>
                <w:szCs w:val="20"/>
              </w:rPr>
              <w:t xml:space="preserve"> 42 </w:t>
            </w:r>
            <w:r w:rsidRPr="009F74FA">
              <w:rPr>
                <w:rFonts w:ascii="Times New Roman" w:hAnsi="Times New Roman"/>
                <w:sz w:val="20"/>
                <w:szCs w:val="20"/>
              </w:rPr>
              <w:t>cm</w:t>
            </w:r>
            <w:r w:rsidRPr="00D00293">
              <w:rPr>
                <w:rFonts w:ascii="Times New Roman" w:hAnsi="Times New Roman"/>
                <w:sz w:val="20"/>
                <w:szCs w:val="20"/>
              </w:rPr>
              <w:t>, с двумя манжетами.левосторонний.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52 000,00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4680000,00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Набор для чреспеченочного микродоступа </w:t>
            </w:r>
            <w:r w:rsidRPr="009F74FA">
              <w:rPr>
                <w:rFonts w:ascii="Times New Roman" w:hAnsi="Times New Roman"/>
                <w:sz w:val="20"/>
                <w:szCs w:val="20"/>
              </w:rPr>
              <w:t>NPAS</w:t>
            </w:r>
            <w:r w:rsidRPr="00D00293">
              <w:rPr>
                <w:rFonts w:ascii="Times New Roman" w:hAnsi="Times New Roman"/>
                <w:sz w:val="20"/>
                <w:szCs w:val="20"/>
              </w:rPr>
              <w:t>-100-</w:t>
            </w:r>
            <w:r w:rsidRPr="009F74FA">
              <w:rPr>
                <w:rFonts w:ascii="Times New Roman" w:hAnsi="Times New Roman"/>
                <w:sz w:val="20"/>
                <w:szCs w:val="20"/>
              </w:rPr>
              <w:t>NT</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 Набор для чреспеченочного микродоступа NPAS-100-NT</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55 000,00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550000,00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Наконечник для анализатора </w:t>
            </w:r>
            <w:r w:rsidRPr="009F74FA">
              <w:rPr>
                <w:rFonts w:ascii="Times New Roman" w:hAnsi="Times New Roman"/>
                <w:sz w:val="20"/>
                <w:szCs w:val="20"/>
              </w:rPr>
              <w:t>Pathfast</w:t>
            </w:r>
            <w:r w:rsidRPr="00D00293">
              <w:rPr>
                <w:rFonts w:ascii="Times New Roman" w:hAnsi="Times New Roman"/>
                <w:sz w:val="20"/>
                <w:szCs w:val="20"/>
              </w:rPr>
              <w:t xml:space="preserve"> (210 шт в уп) из комплекта Малогабаритный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Наконечник для анализатора Pathfast (210 шт в уп) из комплекта Малогабаритный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236 363,00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1418178,00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Наконечники из комплекта Система гемостаза цельной крови методом тромбоэластометрии </w:t>
            </w:r>
            <w:r w:rsidRPr="009F74FA">
              <w:rPr>
                <w:rFonts w:ascii="Times New Roman" w:hAnsi="Times New Roman"/>
                <w:sz w:val="20"/>
                <w:szCs w:val="20"/>
              </w:rPr>
              <w:t>ROTEM</w:t>
            </w:r>
            <w:r w:rsidRPr="00D00293">
              <w:rPr>
                <w:rFonts w:ascii="Times New Roman" w:hAnsi="Times New Roman"/>
                <w:sz w:val="20"/>
                <w:szCs w:val="20"/>
              </w:rPr>
              <w:t xml:space="preserve"> </w:t>
            </w:r>
            <w:r w:rsidRPr="009F74FA">
              <w:rPr>
                <w:rFonts w:ascii="Times New Roman" w:hAnsi="Times New Roman"/>
                <w:sz w:val="20"/>
                <w:szCs w:val="20"/>
              </w:rPr>
              <w:t>Delta</w:t>
            </w:r>
            <w:r w:rsidRPr="00D00293">
              <w:rPr>
                <w:rFonts w:ascii="Times New Roman" w:hAnsi="Times New Roman"/>
                <w:sz w:val="20"/>
                <w:szCs w:val="20"/>
              </w:rPr>
              <w:t xml:space="preserve"> (10х96шт) -20+40С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 xml:space="preserve">Наконечники для </w:t>
            </w:r>
            <w:r>
              <w:rPr>
                <w:rFonts w:ascii="Times New Roman" w:hAnsi="Times New Roman"/>
                <w:sz w:val="20"/>
                <w:szCs w:val="20"/>
              </w:rPr>
              <w:t>пипетки - 10 пластин по 96 шт.,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color w:val="000000"/>
                <w:sz w:val="20"/>
                <w:szCs w:val="20"/>
              </w:rPr>
            </w:pPr>
            <w:r w:rsidRPr="009F74FA">
              <w:rPr>
                <w:rFonts w:ascii="Times New Roman" w:hAnsi="Times New Roman"/>
                <w:color w:val="000000"/>
                <w:sz w:val="20"/>
                <w:szCs w:val="20"/>
              </w:rPr>
              <w:t>упак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77 621,00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388105,00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Оксигенатор мембр.для взрослых с артериальным фильтром и с комплектом магистралей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Оксигенатор  мембр.для взрослых  с артериальным фильтром и с комплектом магистралей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14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140 000,00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1960000,00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Отсосы перикардиальные/интракардиальные гибкие 12112 -20</w:t>
            </w:r>
            <w:r w:rsidRPr="009F74FA">
              <w:rPr>
                <w:rFonts w:ascii="Times New Roman" w:hAnsi="Times New Roman"/>
                <w:sz w:val="20"/>
                <w:szCs w:val="20"/>
              </w:rPr>
              <w:t>Fr</w:t>
            </w:r>
            <w:r w:rsidRPr="00D00293">
              <w:rPr>
                <w:rFonts w:ascii="Times New Roman" w:hAnsi="Times New Roman"/>
                <w:sz w:val="20"/>
                <w:szCs w:val="20"/>
              </w:rPr>
              <w:t xml:space="preserve"> (6,7 мм) длина 38,1 см желобоватый наконечник</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D00293">
              <w:rPr>
                <w:rFonts w:ascii="Times New Roman" w:hAnsi="Times New Roman"/>
                <w:sz w:val="20"/>
                <w:szCs w:val="20"/>
              </w:rPr>
              <w:t xml:space="preserve">Этот гибкий отсос имеет утяжеленный наконечник  с множественными перфорациями для усиления всасывания и уменьшениятравмы окружающих тканей. </w:t>
            </w:r>
            <w:r w:rsidRPr="009F74FA">
              <w:rPr>
                <w:rFonts w:ascii="Times New Roman" w:hAnsi="Times New Roman"/>
                <w:sz w:val="20"/>
                <w:szCs w:val="20"/>
              </w:rPr>
              <w:t>Наконечник соединяется с трубкой  .заканчивающейся гладкостенным коннектором 1/4”(0.64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72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3 200,00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230400,00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Пипетки Пастера на 3 мл (500шт)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Пипетки Пастера на 3 мл (500шт) пластмассовые с носиком для окраски гистохимии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5 564,00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11128,00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C719FD" w:rsidRDefault="00DF76FA" w:rsidP="00DF76FA">
            <w:pPr>
              <w:pStyle w:val="a4"/>
              <w:rPr>
                <w:rFonts w:ascii="Times New Roman" w:hAnsi="Times New Roman"/>
                <w:sz w:val="20"/>
                <w:szCs w:val="20"/>
              </w:rPr>
            </w:pPr>
            <w:r w:rsidRPr="00C719FD">
              <w:rPr>
                <w:rFonts w:ascii="Times New Roman" w:hAnsi="Times New Roman"/>
                <w:sz w:val="20"/>
                <w:szCs w:val="20"/>
              </w:rPr>
              <w:t>Пленка "Parafilm" 10см*38м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C719FD" w:rsidRDefault="00DF76FA" w:rsidP="00DF76FA">
            <w:pPr>
              <w:pStyle w:val="a4"/>
              <w:rPr>
                <w:rFonts w:ascii="Times New Roman" w:hAnsi="Times New Roman"/>
                <w:sz w:val="20"/>
                <w:szCs w:val="20"/>
              </w:rPr>
            </w:pPr>
            <w:r w:rsidRPr="00C719FD">
              <w:rPr>
                <w:rFonts w:ascii="Times New Roman" w:hAnsi="Times New Roman"/>
                <w:sz w:val="20"/>
                <w:szCs w:val="20"/>
              </w:rPr>
              <w:t>Пленка "Parafilm" 10см*38м,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C719FD" w:rsidRDefault="00DF76FA" w:rsidP="00DF76FA">
            <w:pPr>
              <w:pStyle w:val="a4"/>
              <w:rPr>
                <w:rFonts w:ascii="Times New Roman" w:hAnsi="Times New Roman"/>
                <w:sz w:val="20"/>
                <w:szCs w:val="20"/>
              </w:rPr>
            </w:pPr>
            <w:r w:rsidRPr="00C719FD">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C719FD" w:rsidRDefault="00DF76FA" w:rsidP="00DF76FA">
            <w:pPr>
              <w:pStyle w:val="a4"/>
              <w:rPr>
                <w:rFonts w:ascii="Times New Roman" w:hAnsi="Times New Roman"/>
                <w:sz w:val="20"/>
                <w:szCs w:val="20"/>
              </w:rPr>
            </w:pPr>
            <w:r w:rsidRPr="00C719FD">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C719FD" w:rsidRDefault="00DF76FA" w:rsidP="00DF76FA">
            <w:pPr>
              <w:pStyle w:val="a4"/>
              <w:rPr>
                <w:rFonts w:ascii="Times New Roman" w:hAnsi="Times New Roman"/>
                <w:sz w:val="20"/>
                <w:szCs w:val="20"/>
              </w:rPr>
            </w:pPr>
            <w:r w:rsidRPr="00C719FD">
              <w:rPr>
                <w:rFonts w:ascii="Times New Roman" w:hAnsi="Times New Roman"/>
                <w:sz w:val="20"/>
                <w:szCs w:val="20"/>
              </w:rPr>
              <w:t>24 765,00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C719FD" w:rsidRDefault="00DF76FA" w:rsidP="00DF76FA">
            <w:pPr>
              <w:pStyle w:val="a4"/>
              <w:rPr>
                <w:rFonts w:ascii="Times New Roman" w:hAnsi="Times New Roman"/>
                <w:sz w:val="20"/>
                <w:szCs w:val="20"/>
              </w:rPr>
            </w:pPr>
            <w:r w:rsidRPr="00C719FD">
              <w:rPr>
                <w:rFonts w:ascii="Times New Roman" w:hAnsi="Times New Roman"/>
                <w:sz w:val="20"/>
                <w:szCs w:val="20"/>
              </w:rPr>
              <w:t>49530,00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 xml:space="preserve">Пробирка вакуумная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 с активаторм свертывания и гелем для разделения сыворотки.стерильная </w:t>
            </w:r>
            <w:r w:rsidRPr="009F74FA">
              <w:rPr>
                <w:rFonts w:ascii="Times New Roman" w:hAnsi="Times New Roman"/>
                <w:sz w:val="20"/>
                <w:szCs w:val="20"/>
              </w:rPr>
              <w:t>AVA</w:t>
            </w:r>
            <w:r w:rsidRPr="00D00293">
              <w:rPr>
                <w:rFonts w:ascii="Times New Roman" w:hAnsi="Times New Roman"/>
                <w:sz w:val="20"/>
                <w:szCs w:val="20"/>
              </w:rPr>
              <w:t>-</w:t>
            </w:r>
            <w:r w:rsidRPr="009F74FA">
              <w:rPr>
                <w:rFonts w:ascii="Times New Roman" w:hAnsi="Times New Roman"/>
                <w:sz w:val="20"/>
                <w:szCs w:val="20"/>
              </w:rPr>
              <w:t>TUBE</w:t>
            </w:r>
            <w:r w:rsidRPr="00D00293">
              <w:rPr>
                <w:rFonts w:ascii="Times New Roman" w:hAnsi="Times New Roman"/>
                <w:sz w:val="20"/>
                <w:szCs w:val="20"/>
              </w:rPr>
              <w:t xml:space="preserve"> для забора и хранения венозной крови, плазмы крови, сыворотки крови,5.0 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60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91,00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9F74FA" w:rsidRDefault="00DF76FA" w:rsidP="00DF76FA">
            <w:pPr>
              <w:pStyle w:val="a4"/>
              <w:rPr>
                <w:rFonts w:ascii="Times New Roman" w:hAnsi="Times New Roman"/>
                <w:sz w:val="20"/>
                <w:szCs w:val="20"/>
              </w:rPr>
            </w:pPr>
            <w:r w:rsidRPr="009F74FA">
              <w:rPr>
                <w:rFonts w:ascii="Times New Roman" w:hAnsi="Times New Roman"/>
                <w:sz w:val="20"/>
                <w:szCs w:val="20"/>
              </w:rPr>
              <w:t>5460,00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 xml:space="preserve">Пробирки центрифужные град.П-1-10-0,2 (1кор/100шт)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Пробирки центрифужные град.П-1-10-0,2 (1кор/100шт) Пробирки конические центрифужные с градуировкой характеризуются особой формой нижней части, которая сходится на конус. Изготовлены из стекла методом оплавления краев. Предназначены для биологических и иных жидкостей, включающих взвеси и осадки. Рассчитаны на нагрузку до 1200</w:t>
            </w:r>
            <w:r w:rsidRPr="00A4710B">
              <w:rPr>
                <w:rFonts w:ascii="Times New Roman" w:hAnsi="Times New Roman"/>
                <w:sz w:val="20"/>
                <w:szCs w:val="20"/>
              </w:rPr>
              <w:t>g</w:t>
            </w:r>
            <w:r w:rsidRPr="002B618F">
              <w:rPr>
                <w:rFonts w:ascii="Times New Roman" w:hAnsi="Times New Roman"/>
                <w:sz w:val="20"/>
                <w:szCs w:val="20"/>
              </w:rPr>
              <w:t xml:space="preserve">.Отмеривание и центрифугирование жидкостей в центрифугах типа ОПН-3 и аналогичных им при наличии соответствующих вкладышей. Предназначены для аналитических работ в медицинской практике и химических лабораториях, для проведения биохимических исследований и забора биоматериала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A4710B" w:rsidRDefault="00DF76FA" w:rsidP="00DF76FA">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A4710B" w:rsidRDefault="00DF76FA" w:rsidP="00DF76FA">
            <w:pPr>
              <w:pStyle w:val="a4"/>
              <w:rPr>
                <w:rFonts w:ascii="Times New Roman" w:hAnsi="Times New Roman"/>
                <w:sz w:val="20"/>
                <w:szCs w:val="20"/>
              </w:rPr>
            </w:pPr>
            <w:r w:rsidRPr="00A4710B">
              <w:rPr>
                <w:rFonts w:ascii="Times New Roman" w:hAnsi="Times New Roman"/>
                <w:sz w:val="20"/>
                <w:szCs w:val="20"/>
              </w:rPr>
              <w:t>1 000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A4710B" w:rsidRDefault="00DF76FA" w:rsidP="00DF76FA">
            <w:pPr>
              <w:pStyle w:val="a4"/>
              <w:rPr>
                <w:rFonts w:ascii="Times New Roman" w:hAnsi="Times New Roman"/>
                <w:sz w:val="20"/>
                <w:szCs w:val="20"/>
              </w:rPr>
            </w:pPr>
            <w:r w:rsidRPr="00A4710B">
              <w:rPr>
                <w:rFonts w:ascii="Times New Roman" w:hAnsi="Times New Roman"/>
                <w:sz w:val="20"/>
                <w:szCs w:val="20"/>
              </w:rPr>
              <w:t>68,48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A4710B" w:rsidRDefault="00DF76FA" w:rsidP="00DF76FA">
            <w:pPr>
              <w:pStyle w:val="a4"/>
              <w:rPr>
                <w:rFonts w:ascii="Times New Roman" w:hAnsi="Times New Roman"/>
                <w:sz w:val="20"/>
                <w:szCs w:val="20"/>
              </w:rPr>
            </w:pPr>
            <w:r w:rsidRPr="00A4710B">
              <w:rPr>
                <w:rFonts w:ascii="Times New Roman" w:hAnsi="Times New Roman"/>
                <w:sz w:val="20"/>
                <w:szCs w:val="20"/>
              </w:rPr>
              <w:t>68480,00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 xml:space="preserve">Проводниковый катетер Guider XF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D00293">
              <w:rPr>
                <w:rFonts w:ascii="Times New Roman" w:hAnsi="Times New Roman"/>
                <w:sz w:val="20"/>
                <w:szCs w:val="20"/>
              </w:rPr>
              <w:t xml:space="preserve">Армированный перекрестно расположенными сдвоенными волокнами нержавеющей стали, направляющий катетер со сверхгибкой дистальной частью длиной не менее 7 см. </w:t>
            </w:r>
            <w:r w:rsidRPr="002B618F">
              <w:rPr>
                <w:rFonts w:ascii="Times New Roman" w:hAnsi="Times New Roman"/>
                <w:sz w:val="20"/>
                <w:szCs w:val="20"/>
              </w:rPr>
              <w:t xml:space="preserve">Мягкий атравматичный кончик с рентгеноконтрастной меткой. </w:t>
            </w:r>
            <w:r w:rsidRPr="00D00293">
              <w:rPr>
                <w:rFonts w:ascii="Times New Roman" w:hAnsi="Times New Roman"/>
                <w:sz w:val="20"/>
                <w:szCs w:val="20"/>
              </w:rPr>
              <w:t>Наличие изгибов: 40°, многоцелевой, прямой. Наличие катетеров с наружным диаметром: 5</w:t>
            </w:r>
            <w:r w:rsidRPr="002B618F">
              <w:rPr>
                <w:rFonts w:ascii="Times New Roman" w:hAnsi="Times New Roman"/>
                <w:sz w:val="20"/>
                <w:szCs w:val="20"/>
              </w:rPr>
              <w:t>F</w:t>
            </w:r>
            <w:r w:rsidRPr="00D00293">
              <w:rPr>
                <w:rFonts w:ascii="Times New Roman" w:hAnsi="Times New Roman"/>
                <w:sz w:val="20"/>
                <w:szCs w:val="20"/>
              </w:rPr>
              <w:t>, 6</w:t>
            </w:r>
            <w:r w:rsidRPr="002B618F">
              <w:rPr>
                <w:rFonts w:ascii="Times New Roman" w:hAnsi="Times New Roman"/>
                <w:sz w:val="20"/>
                <w:szCs w:val="20"/>
              </w:rPr>
              <w:t>F</w:t>
            </w:r>
            <w:r w:rsidRPr="00D00293">
              <w:rPr>
                <w:rFonts w:ascii="Times New Roman" w:hAnsi="Times New Roman"/>
                <w:sz w:val="20"/>
                <w:szCs w:val="20"/>
              </w:rPr>
              <w:t>, 7</w:t>
            </w:r>
            <w:r w:rsidRPr="002B618F">
              <w:rPr>
                <w:rFonts w:ascii="Times New Roman" w:hAnsi="Times New Roman"/>
                <w:sz w:val="20"/>
                <w:szCs w:val="20"/>
              </w:rPr>
              <w:t>F</w:t>
            </w:r>
            <w:r w:rsidRPr="00D00293">
              <w:rPr>
                <w:rFonts w:ascii="Times New Roman" w:hAnsi="Times New Roman"/>
                <w:sz w:val="20"/>
                <w:szCs w:val="20"/>
              </w:rPr>
              <w:t>, 8</w:t>
            </w:r>
            <w:r w:rsidRPr="002B618F">
              <w:rPr>
                <w:rFonts w:ascii="Times New Roman" w:hAnsi="Times New Roman"/>
                <w:sz w:val="20"/>
                <w:szCs w:val="20"/>
              </w:rPr>
              <w:t>F</w:t>
            </w:r>
            <w:r w:rsidRPr="00D00293">
              <w:rPr>
                <w:rFonts w:ascii="Times New Roman" w:hAnsi="Times New Roman"/>
                <w:sz w:val="20"/>
                <w:szCs w:val="20"/>
              </w:rPr>
              <w:t xml:space="preserve">. </w:t>
            </w:r>
            <w:r w:rsidRPr="002B618F">
              <w:rPr>
                <w:rFonts w:ascii="Times New Roman" w:hAnsi="Times New Roman"/>
                <w:sz w:val="20"/>
                <w:szCs w:val="20"/>
              </w:rPr>
              <w:t>Диаметр внутренний для катетеров 5F- не менее 0,053", 6F- не менее 0,064", 7F- не менее 0,073", 8F- не менее 0,086". Наличие длина 90, 100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81 000,00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1620000,00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 xml:space="preserve">Прокладка входного отверстия.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Прокладка входного отверстия. 902-668</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color w:val="000000"/>
                <w:sz w:val="20"/>
                <w:szCs w:val="20"/>
              </w:rPr>
            </w:pPr>
            <w:r w:rsidRPr="002B618F">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48 150,00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96300,00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Протез сосуд.линейный №26-28 с браншами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Протез сосуд.линейный №26-28 с браншами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745 000,00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745000,00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Пункционный инструмент, Ch. 12.</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Инструмент для выполнения экстренной пункции мочевого пузыря. Двухходовой цистостомический дренаж выполнен из прозрачного поливинилхрорида с баллоном из латекса объемом 10мл. Клапан для шприцев </w:t>
            </w:r>
            <w:r w:rsidRPr="002B618F">
              <w:rPr>
                <w:rFonts w:ascii="Times New Roman" w:hAnsi="Times New Roman"/>
                <w:sz w:val="20"/>
                <w:szCs w:val="20"/>
              </w:rPr>
              <w:t>Luer</w:t>
            </w:r>
            <w:r w:rsidRPr="00D00293">
              <w:rPr>
                <w:rFonts w:ascii="Times New Roman" w:hAnsi="Times New Roman"/>
                <w:sz w:val="20"/>
                <w:szCs w:val="20"/>
              </w:rPr>
              <w:t xml:space="preserve"> и </w:t>
            </w:r>
            <w:r w:rsidRPr="002B618F">
              <w:rPr>
                <w:rFonts w:ascii="Times New Roman" w:hAnsi="Times New Roman"/>
                <w:sz w:val="20"/>
                <w:szCs w:val="20"/>
              </w:rPr>
              <w:t>Luer</w:t>
            </w:r>
            <w:r w:rsidRPr="00D00293">
              <w:rPr>
                <w:rFonts w:ascii="Times New Roman" w:hAnsi="Times New Roman"/>
                <w:sz w:val="20"/>
                <w:szCs w:val="20"/>
              </w:rPr>
              <w:t>-</w:t>
            </w:r>
            <w:r w:rsidRPr="002B618F">
              <w:rPr>
                <w:rFonts w:ascii="Times New Roman" w:hAnsi="Times New Roman"/>
                <w:sz w:val="20"/>
                <w:szCs w:val="20"/>
              </w:rPr>
              <w:t>lock</w:t>
            </w:r>
            <w:r w:rsidRPr="00D00293">
              <w:rPr>
                <w:rFonts w:ascii="Times New Roman" w:hAnsi="Times New Roman"/>
                <w:sz w:val="20"/>
                <w:szCs w:val="20"/>
              </w:rPr>
              <w:t xml:space="preserve">, атравматичный конусообразный наконечник открытого типа, торцевое и 2 овальных боковых дренажных отверстия; стилет из нержавеющей стали расположен внутри цистостомического дренажа с интегрированной пластиковой ручкой. Площадка для фиксации лигатурами дренажа к коже. Размер 12 </w:t>
            </w:r>
            <w:r w:rsidRPr="002B618F">
              <w:rPr>
                <w:rFonts w:ascii="Times New Roman" w:hAnsi="Times New Roman"/>
                <w:sz w:val="20"/>
                <w:szCs w:val="20"/>
              </w:rPr>
              <w:t>Ch</w:t>
            </w:r>
            <w:r w:rsidRPr="00D00293">
              <w:rPr>
                <w:rFonts w:ascii="Times New Roman" w:hAnsi="Times New Roman"/>
                <w:sz w:val="20"/>
                <w:szCs w:val="20"/>
              </w:rPr>
              <w:t xml:space="preserve">.  Стерильно, для одноразового использования.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13 696,00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273920,00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Стент периферичический баллонорасшир.  В педиатрии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D00293">
              <w:rPr>
                <w:rFonts w:ascii="Times New Roman" w:hAnsi="Times New Roman"/>
                <w:sz w:val="20"/>
                <w:szCs w:val="20"/>
              </w:rPr>
              <w:t>Сосудистый стальной стент для ЧТА на баллоне, который действует как система доставки, для рентгенэндоваскулярной реконструкции окклюзий и стенозов и улучшения кровотока периферических артерий (подвздошной, почечной) у пациентов с симптоматическими заболеваниями периферических артерий.</w:t>
            </w:r>
            <w:r w:rsidRPr="00D00293">
              <w:rPr>
                <w:rFonts w:ascii="Times New Roman" w:hAnsi="Times New Roman"/>
                <w:sz w:val="20"/>
                <w:szCs w:val="20"/>
              </w:rPr>
              <w:br/>
            </w:r>
            <w:r w:rsidRPr="002B618F">
              <w:rPr>
                <w:rFonts w:ascii="Times New Roman" w:hAnsi="Times New Roman"/>
                <w:sz w:val="20"/>
                <w:szCs w:val="20"/>
              </w:rPr>
              <w:t xml:space="preserve">Дизайн стента представляет собой тройную спираль, вырезанную лазером из цельной трубки. </w:t>
            </w:r>
            <w:r w:rsidRPr="00D00293">
              <w:rPr>
                <w:rFonts w:ascii="Times New Roman" w:hAnsi="Times New Roman"/>
                <w:sz w:val="20"/>
                <w:szCs w:val="20"/>
              </w:rPr>
              <w:t>Так же стент является матричным с открытой ячейкой.</w:t>
            </w:r>
            <w:r w:rsidRPr="00D00293">
              <w:rPr>
                <w:rFonts w:ascii="Times New Roman" w:hAnsi="Times New Roman"/>
                <w:sz w:val="20"/>
                <w:szCs w:val="20"/>
              </w:rPr>
              <w:br/>
              <w:t>Материал - нержавеющая сталь 316</w:t>
            </w:r>
            <w:r w:rsidRPr="002B618F">
              <w:rPr>
                <w:rFonts w:ascii="Times New Roman" w:hAnsi="Times New Roman"/>
                <w:sz w:val="20"/>
                <w:szCs w:val="20"/>
              </w:rPr>
              <w:t>L</w:t>
            </w:r>
            <w:r w:rsidRPr="00D00293">
              <w:rPr>
                <w:rFonts w:ascii="Times New Roman" w:hAnsi="Times New Roman"/>
                <w:sz w:val="20"/>
                <w:szCs w:val="20"/>
              </w:rPr>
              <w:t>.</w:t>
            </w:r>
            <w:r w:rsidRPr="00D00293">
              <w:rPr>
                <w:rFonts w:ascii="Times New Roman" w:hAnsi="Times New Roman"/>
                <w:sz w:val="20"/>
                <w:szCs w:val="20"/>
              </w:rPr>
              <w:br/>
            </w:r>
            <w:r w:rsidRPr="002B618F">
              <w:rPr>
                <w:rFonts w:ascii="Times New Roman" w:hAnsi="Times New Roman"/>
                <w:sz w:val="20"/>
                <w:szCs w:val="20"/>
              </w:rPr>
              <w:t>Направление раскрытия от проксимального конца доставляющего катетера к дистальному.</w:t>
            </w:r>
            <w:r w:rsidRPr="002B618F">
              <w:rPr>
                <w:rFonts w:ascii="Times New Roman" w:hAnsi="Times New Roman"/>
                <w:sz w:val="20"/>
                <w:szCs w:val="20"/>
              </w:rPr>
              <w:br/>
              <w:t>Атравматичный кончик идеально прилегает к проводнику.</w:t>
            </w:r>
            <w:r w:rsidRPr="002B618F">
              <w:rPr>
                <w:rFonts w:ascii="Times New Roman" w:hAnsi="Times New Roman"/>
                <w:sz w:val="20"/>
                <w:szCs w:val="20"/>
              </w:rPr>
              <w:br/>
              <w:t>Уникальная гибкость:</w:t>
            </w:r>
            <w:r w:rsidRPr="002B618F">
              <w:rPr>
                <w:rFonts w:ascii="Times New Roman" w:hAnsi="Times New Roman"/>
                <w:sz w:val="20"/>
                <w:szCs w:val="20"/>
              </w:rPr>
              <w:br/>
              <w:t>• Гибкость раскрытого стента</w:t>
            </w:r>
            <w:r w:rsidRPr="002B618F">
              <w:rPr>
                <w:rFonts w:ascii="Times New Roman" w:hAnsi="Times New Roman"/>
                <w:sz w:val="20"/>
                <w:szCs w:val="20"/>
              </w:rPr>
              <w:br/>
              <w:t>• Приспосабливаемость к особенностям области установки</w:t>
            </w:r>
            <w:r w:rsidRPr="002B618F">
              <w:rPr>
                <w:rFonts w:ascii="Times New Roman" w:hAnsi="Times New Roman"/>
                <w:sz w:val="20"/>
                <w:szCs w:val="20"/>
              </w:rPr>
              <w:br/>
              <w:t>Великолепная проводимость:</w:t>
            </w:r>
            <w:r w:rsidRPr="002B618F">
              <w:rPr>
                <w:rFonts w:ascii="Times New Roman" w:hAnsi="Times New Roman"/>
                <w:sz w:val="20"/>
                <w:szCs w:val="20"/>
              </w:rPr>
              <w:br/>
            </w:r>
            <w:r w:rsidRPr="002B618F">
              <w:rPr>
                <w:rFonts w:ascii="Times New Roman" w:hAnsi="Times New Roman"/>
                <w:sz w:val="20"/>
                <w:szCs w:val="20"/>
              </w:rPr>
              <w:lastRenderedPageBreak/>
              <w:t>• Низкий профиль</w:t>
            </w:r>
            <w:r w:rsidRPr="002B618F">
              <w:rPr>
                <w:rFonts w:ascii="Times New Roman" w:hAnsi="Times New Roman"/>
                <w:sz w:val="20"/>
                <w:szCs w:val="20"/>
              </w:rPr>
              <w:br/>
              <w:t>• Плечи баллона минимальны</w:t>
            </w:r>
            <w:r w:rsidRPr="002B618F">
              <w:rPr>
                <w:rFonts w:ascii="Times New Roman" w:hAnsi="Times New Roman"/>
                <w:sz w:val="20"/>
                <w:szCs w:val="20"/>
              </w:rPr>
              <w:br/>
              <w:t>• Минимальное укорочение</w:t>
            </w:r>
            <w:r w:rsidRPr="002B618F">
              <w:rPr>
                <w:rFonts w:ascii="Times New Roman" w:hAnsi="Times New Roman"/>
                <w:sz w:val="20"/>
                <w:szCs w:val="20"/>
              </w:rPr>
              <w:br/>
              <w:t>Жесткость:</w:t>
            </w:r>
            <w:r w:rsidRPr="002B618F">
              <w:rPr>
                <w:rFonts w:ascii="Times New Roman" w:hAnsi="Times New Roman"/>
                <w:sz w:val="20"/>
                <w:szCs w:val="20"/>
              </w:rPr>
              <w:br/>
              <w:t xml:space="preserve">•  Хорошая радиальная поддержка </w:t>
            </w:r>
            <w:r w:rsidRPr="002B618F">
              <w:rPr>
                <w:rFonts w:ascii="Times New Roman" w:hAnsi="Times New Roman"/>
                <w:sz w:val="20"/>
                <w:szCs w:val="20"/>
              </w:rPr>
              <w:br/>
              <w:t>Укорочение при номинальном давлении не более 1% (0 - 2 мм укорочение для всех размеров!)</w:t>
            </w:r>
            <w:r w:rsidRPr="002B618F">
              <w:rPr>
                <w:rFonts w:ascii="Times New Roman" w:hAnsi="Times New Roman"/>
                <w:sz w:val="20"/>
                <w:szCs w:val="20"/>
              </w:rPr>
              <w:br/>
              <w:t>Имеется 2 рентген-контрастных маркера на доставляющем катетере, обозначающих концы стента.</w:t>
            </w:r>
            <w:r w:rsidRPr="002B618F">
              <w:rPr>
                <w:rFonts w:ascii="Times New Roman" w:hAnsi="Times New Roman"/>
                <w:sz w:val="20"/>
                <w:szCs w:val="20"/>
              </w:rPr>
              <w:br/>
              <w:t>Размеры: диаметр 6,7,8,9,10 мм., длина 18, 26, 36, 56 мм, длина системы доставки 80 и 120 смм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color w:val="000000"/>
                <w:sz w:val="20"/>
                <w:szCs w:val="20"/>
              </w:rPr>
            </w:pPr>
            <w:r w:rsidRPr="002B618F">
              <w:rPr>
                <w:rFonts w:ascii="Times New Roman" w:hAnsi="Times New Roman"/>
                <w:color w:val="000000"/>
                <w:sz w:val="20"/>
                <w:szCs w:val="20"/>
              </w:rPr>
              <w:lastRenderedPageBreak/>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380 000,00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2B618F" w:rsidRDefault="00DF76FA" w:rsidP="00DF76FA">
            <w:pPr>
              <w:pStyle w:val="a4"/>
              <w:rPr>
                <w:rFonts w:ascii="Times New Roman" w:hAnsi="Times New Roman"/>
                <w:sz w:val="20"/>
                <w:szCs w:val="20"/>
              </w:rPr>
            </w:pPr>
            <w:r w:rsidRPr="002B618F">
              <w:rPr>
                <w:rFonts w:ascii="Times New Roman" w:hAnsi="Times New Roman"/>
                <w:sz w:val="20"/>
                <w:szCs w:val="20"/>
              </w:rPr>
              <w:t>1900000,00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Разъёмы-коннекторы с 2 входами без иглы</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D00293">
              <w:rPr>
                <w:rFonts w:ascii="Times New Roman" w:hAnsi="Times New Roman"/>
                <w:sz w:val="20"/>
                <w:szCs w:val="20"/>
              </w:rPr>
              <w:t xml:space="preserve">Высокая скорость потока. Максимальный расход достигает 540 мл / мин. Это позволяет переносить высоковязкий питательный раствор и продукты крови с более высокой скорость потока. Превосходная безопасность. Конструкция с разделенной перегородкой гарантирует отсутствие воздушных зазоров по краям. Средний расход 120 - 180 мл / мин. Средний объем положительного давления 0,05 мл. Объем мертвого пространства &lt;0,06 мл. </w:t>
            </w:r>
            <w:r w:rsidRPr="00797953">
              <w:rPr>
                <w:rFonts w:ascii="Times New Roman" w:hAnsi="Times New Roman"/>
                <w:sz w:val="20"/>
                <w:szCs w:val="20"/>
              </w:rPr>
              <w:t>Положительное давление: Нет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color w:val="000000"/>
                <w:sz w:val="20"/>
                <w:szCs w:val="20"/>
              </w:rPr>
            </w:pPr>
            <w:r w:rsidRPr="00797953">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9 200,00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414000,00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Распылитель для ИВЛ</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Комплект с распылителем (небулайзером) и тройником для формирования кислородных и лекарственных аэрозольных смесей с заданными характеристиками для дыхательных систем для детей при интенсивной терапии при ИВЛ. В составе: - небулайзер "Cirrus 2" трахеобронхиального осаждения (при потоке 8л/мин 77% объёма азрозоля имеют размер частиц менее 5мкм с медианой 2,7 мм).со стандартной базой (штуцер 6 мм), Т-образный тройник 15М-22M-15F для включения в дыхательный контур,  кислородная стандартная продольноармированная трубка 1,8 м. Материал: полипропилен, полиэтилен. Упаковка: индивидуальная, клинически чистая, 35 шт. Срок годности (срок гарантии): 5 лет от даты изготовления.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color w:val="000000"/>
                <w:sz w:val="20"/>
                <w:szCs w:val="20"/>
              </w:rPr>
            </w:pPr>
            <w:r w:rsidRPr="00797953">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140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945,00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132300,00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 xml:space="preserve">Ротор реакционный (10) из комплекта анализатор биохимический турбидиметрический </w:t>
            </w:r>
            <w:r w:rsidRPr="00407DDD">
              <w:rPr>
                <w:rFonts w:ascii="Times New Roman" w:hAnsi="Times New Roman"/>
                <w:sz w:val="20"/>
                <w:szCs w:val="20"/>
              </w:rPr>
              <w:t>BA</w:t>
            </w:r>
            <w:r w:rsidRPr="00797953">
              <w:rPr>
                <w:rFonts w:ascii="Times New Roman" w:hAnsi="Times New Roman"/>
                <w:sz w:val="20"/>
                <w:szCs w:val="20"/>
              </w:rPr>
              <w:t xml:space="preserve">400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 xml:space="preserve">Реакционный ротор (10) из комплекта анализатор биохимический турбидиметрический </w:t>
            </w:r>
            <w:r w:rsidRPr="00407DDD">
              <w:rPr>
                <w:rFonts w:ascii="Times New Roman" w:hAnsi="Times New Roman"/>
                <w:sz w:val="20"/>
                <w:szCs w:val="20"/>
              </w:rPr>
              <w:t>BA</w:t>
            </w:r>
            <w:r w:rsidRPr="00797953">
              <w:rPr>
                <w:rFonts w:ascii="Times New Roman" w:hAnsi="Times New Roman"/>
                <w:sz w:val="20"/>
                <w:szCs w:val="20"/>
              </w:rPr>
              <w:t xml:space="preserve">400, метакрилатный термостатируемый ротор, с оптическим качеством, 120 реакционных ячеек, длина оптического пути 6 мм, 10 штук в упаковке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407DDD" w:rsidRDefault="00DF76FA" w:rsidP="00DF76FA">
            <w:pPr>
              <w:pStyle w:val="a4"/>
              <w:rPr>
                <w:rFonts w:ascii="Times New Roman" w:hAnsi="Times New Roman"/>
                <w:sz w:val="20"/>
                <w:szCs w:val="20"/>
              </w:rPr>
            </w:pPr>
            <w:r w:rsidRPr="00407DDD">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407DDD" w:rsidRDefault="00DF76FA" w:rsidP="00DF76FA">
            <w:pPr>
              <w:pStyle w:val="a4"/>
              <w:rPr>
                <w:rFonts w:ascii="Times New Roman" w:hAnsi="Times New Roman"/>
                <w:sz w:val="20"/>
                <w:szCs w:val="20"/>
              </w:rPr>
            </w:pPr>
            <w:r w:rsidRPr="00407DDD">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407DDD" w:rsidRDefault="00DF76FA" w:rsidP="00DF76FA">
            <w:pPr>
              <w:pStyle w:val="a4"/>
              <w:rPr>
                <w:rFonts w:ascii="Times New Roman" w:hAnsi="Times New Roman"/>
                <w:sz w:val="20"/>
                <w:szCs w:val="20"/>
              </w:rPr>
            </w:pPr>
            <w:r w:rsidRPr="00407DDD">
              <w:rPr>
                <w:rFonts w:ascii="Times New Roman" w:hAnsi="Times New Roman"/>
                <w:sz w:val="20"/>
                <w:szCs w:val="20"/>
              </w:rPr>
              <w:t>41 022,00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407DDD" w:rsidRDefault="00DF76FA" w:rsidP="00DF76FA">
            <w:pPr>
              <w:pStyle w:val="a4"/>
              <w:rPr>
                <w:rFonts w:ascii="Times New Roman" w:hAnsi="Times New Roman"/>
                <w:sz w:val="20"/>
                <w:szCs w:val="20"/>
              </w:rPr>
            </w:pPr>
            <w:r w:rsidRPr="00407DDD">
              <w:rPr>
                <w:rFonts w:ascii="Times New Roman" w:hAnsi="Times New Roman"/>
                <w:sz w:val="20"/>
                <w:szCs w:val="20"/>
              </w:rPr>
              <w:t>410220,00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Самоклеющееся крепление  датчика контроля  уровня на подкладе  для АиК </w:t>
            </w:r>
            <w:r w:rsidRPr="00797953">
              <w:rPr>
                <w:rFonts w:ascii="Times New Roman" w:hAnsi="Times New Roman"/>
                <w:sz w:val="20"/>
                <w:szCs w:val="20"/>
              </w:rPr>
              <w:t>MAQUET</w:t>
            </w:r>
            <w:r w:rsidRPr="00D00293">
              <w:rPr>
                <w:rFonts w:ascii="Times New Roman" w:hAnsi="Times New Roman"/>
                <w:sz w:val="20"/>
                <w:szCs w:val="20"/>
              </w:rPr>
              <w:t xml:space="preserve"> </w:t>
            </w:r>
            <w:r w:rsidRPr="00797953">
              <w:rPr>
                <w:rFonts w:ascii="Times New Roman" w:hAnsi="Times New Roman"/>
                <w:sz w:val="20"/>
                <w:szCs w:val="20"/>
              </w:rPr>
              <w:t>HL</w:t>
            </w:r>
            <w:r w:rsidRPr="00D00293">
              <w:rPr>
                <w:rFonts w:ascii="Times New Roman" w:hAnsi="Times New Roman"/>
                <w:sz w:val="20"/>
                <w:szCs w:val="20"/>
              </w:rPr>
              <w:t xml:space="preserve">20 -100 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Самоклеющееся крепление  датчика контроля  уровня на подкладе  для АиК </w:t>
            </w:r>
            <w:r w:rsidRPr="00797953">
              <w:rPr>
                <w:rFonts w:ascii="Times New Roman" w:hAnsi="Times New Roman"/>
                <w:sz w:val="20"/>
                <w:szCs w:val="20"/>
              </w:rPr>
              <w:t>MAQUET</w:t>
            </w:r>
            <w:r w:rsidRPr="00D00293">
              <w:rPr>
                <w:rFonts w:ascii="Times New Roman" w:hAnsi="Times New Roman"/>
                <w:sz w:val="20"/>
                <w:szCs w:val="20"/>
              </w:rPr>
              <w:t xml:space="preserve"> </w:t>
            </w:r>
            <w:r w:rsidRPr="00797953">
              <w:rPr>
                <w:rFonts w:ascii="Times New Roman" w:hAnsi="Times New Roman"/>
                <w:sz w:val="20"/>
                <w:szCs w:val="20"/>
              </w:rPr>
              <w:t>HL</w:t>
            </w:r>
            <w:r w:rsidRPr="00D00293">
              <w:rPr>
                <w:rFonts w:ascii="Times New Roman" w:hAnsi="Times New Roman"/>
                <w:sz w:val="20"/>
                <w:szCs w:val="20"/>
              </w:rPr>
              <w:t xml:space="preserve">20 -100 шт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500000,00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Система аспирации и ирригации для ультразвукового  аппарата санока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система аспирации и ирригации для ультразвукового  аппарата  санока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 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360000,00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Термобумага для для электролитного анализатора </w:t>
            </w:r>
            <w:r w:rsidRPr="00797953">
              <w:rPr>
                <w:rFonts w:ascii="Times New Roman" w:hAnsi="Times New Roman"/>
                <w:sz w:val="20"/>
                <w:szCs w:val="20"/>
              </w:rPr>
              <w:t>E</w:t>
            </w:r>
            <w:r w:rsidRPr="00D00293">
              <w:rPr>
                <w:rFonts w:ascii="Times New Roman" w:hAnsi="Times New Roman"/>
                <w:sz w:val="20"/>
                <w:szCs w:val="20"/>
              </w:rPr>
              <w:t>-</w:t>
            </w:r>
            <w:r w:rsidRPr="00797953">
              <w:rPr>
                <w:rFonts w:ascii="Times New Roman" w:hAnsi="Times New Roman"/>
                <w:sz w:val="20"/>
                <w:szCs w:val="20"/>
              </w:rPr>
              <w:t>Lyte</w:t>
            </w:r>
            <w:r w:rsidRPr="00D00293">
              <w:rPr>
                <w:rFonts w:ascii="Times New Roman" w:hAnsi="Times New Roman"/>
                <w:sz w:val="20"/>
                <w:szCs w:val="20"/>
              </w:rPr>
              <w:t xml:space="preserve"> </w:t>
            </w:r>
            <w:r w:rsidRPr="00797953">
              <w:rPr>
                <w:rFonts w:ascii="Times New Roman" w:hAnsi="Times New Roman"/>
                <w:sz w:val="20"/>
                <w:szCs w:val="20"/>
              </w:rPr>
              <w:t>Plus</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Терммобумага для для электролитного анализатора </w:t>
            </w:r>
            <w:r w:rsidRPr="00797953">
              <w:rPr>
                <w:rFonts w:ascii="Times New Roman" w:hAnsi="Times New Roman"/>
                <w:sz w:val="20"/>
                <w:szCs w:val="20"/>
              </w:rPr>
              <w:t>E</w:t>
            </w:r>
            <w:r w:rsidRPr="00D00293">
              <w:rPr>
                <w:rFonts w:ascii="Times New Roman" w:hAnsi="Times New Roman"/>
                <w:sz w:val="20"/>
                <w:szCs w:val="20"/>
              </w:rPr>
              <w:t>-</w:t>
            </w:r>
            <w:r w:rsidRPr="00797953">
              <w:rPr>
                <w:rFonts w:ascii="Times New Roman" w:hAnsi="Times New Roman"/>
                <w:sz w:val="20"/>
                <w:szCs w:val="20"/>
              </w:rPr>
              <w:t>Lyte</w:t>
            </w:r>
            <w:r w:rsidRPr="00D00293">
              <w:rPr>
                <w:rFonts w:ascii="Times New Roman" w:hAnsi="Times New Roman"/>
                <w:sz w:val="20"/>
                <w:szCs w:val="20"/>
              </w:rPr>
              <w:t xml:space="preserve"> </w:t>
            </w:r>
            <w:r w:rsidRPr="00797953">
              <w:rPr>
                <w:rFonts w:ascii="Times New Roman" w:hAnsi="Times New Roman"/>
                <w:sz w:val="20"/>
                <w:szCs w:val="20"/>
              </w:rPr>
              <w:t>Plus</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color w:val="000000"/>
                <w:sz w:val="20"/>
                <w:szCs w:val="20"/>
              </w:rPr>
            </w:pPr>
            <w:r w:rsidRPr="00797953">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524,30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52430,00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Термобумага для гематологического анализатора </w:t>
            </w:r>
            <w:r w:rsidRPr="00797953">
              <w:rPr>
                <w:rFonts w:ascii="Times New Roman" w:hAnsi="Times New Roman"/>
                <w:sz w:val="20"/>
                <w:szCs w:val="20"/>
              </w:rPr>
              <w:t>HTI</w:t>
            </w:r>
            <w:r w:rsidRPr="00D00293">
              <w:rPr>
                <w:rFonts w:ascii="Times New Roman" w:hAnsi="Times New Roman"/>
                <w:sz w:val="20"/>
                <w:szCs w:val="20"/>
              </w:rPr>
              <w:t xml:space="preserve"> </w:t>
            </w:r>
            <w:r w:rsidRPr="00797953">
              <w:rPr>
                <w:rFonts w:ascii="Times New Roman" w:hAnsi="Times New Roman"/>
                <w:sz w:val="20"/>
                <w:szCs w:val="20"/>
              </w:rPr>
              <w:t>MicroCC</w:t>
            </w:r>
            <w:r w:rsidRPr="00D00293">
              <w:rPr>
                <w:rFonts w:ascii="Times New Roman" w:hAnsi="Times New Roman"/>
                <w:sz w:val="20"/>
                <w:szCs w:val="20"/>
              </w:rPr>
              <w:t>-20</w:t>
            </w:r>
            <w:r w:rsidRPr="00797953">
              <w:rPr>
                <w:rFonts w:ascii="Times New Roman" w:hAnsi="Times New Roman"/>
                <w:sz w:val="20"/>
                <w:szCs w:val="20"/>
              </w:rPr>
              <w:t>Plus</w:t>
            </w:r>
            <w:r w:rsidRPr="00D00293">
              <w:rPr>
                <w:rFonts w:ascii="Times New Roman" w:hAnsi="Times New Roman"/>
                <w:sz w:val="20"/>
                <w:szCs w:val="20"/>
              </w:rPr>
              <w:t xml:space="preserve"> 57мм х 30 мм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color w:val="000000"/>
                <w:sz w:val="20"/>
                <w:szCs w:val="20"/>
              </w:rPr>
            </w:pPr>
            <w:r w:rsidRPr="00D00293">
              <w:rPr>
                <w:rFonts w:ascii="Times New Roman" w:hAnsi="Times New Roman"/>
                <w:color w:val="000000"/>
                <w:sz w:val="20"/>
                <w:szCs w:val="20"/>
              </w:rPr>
              <w:t xml:space="preserve">Термобумага для гематологического анализатора </w:t>
            </w:r>
            <w:r w:rsidRPr="00797953">
              <w:rPr>
                <w:rFonts w:ascii="Times New Roman" w:hAnsi="Times New Roman"/>
                <w:color w:val="000000"/>
                <w:sz w:val="20"/>
                <w:szCs w:val="20"/>
              </w:rPr>
              <w:t>HTI</w:t>
            </w:r>
            <w:r w:rsidRPr="00D00293">
              <w:rPr>
                <w:rFonts w:ascii="Times New Roman" w:hAnsi="Times New Roman"/>
                <w:color w:val="000000"/>
                <w:sz w:val="20"/>
                <w:szCs w:val="20"/>
              </w:rPr>
              <w:t xml:space="preserve"> </w:t>
            </w:r>
            <w:r w:rsidRPr="00797953">
              <w:rPr>
                <w:rFonts w:ascii="Times New Roman" w:hAnsi="Times New Roman"/>
                <w:color w:val="000000"/>
                <w:sz w:val="20"/>
                <w:szCs w:val="20"/>
              </w:rPr>
              <w:t>MicroCC</w:t>
            </w:r>
            <w:r w:rsidRPr="00D00293">
              <w:rPr>
                <w:rFonts w:ascii="Times New Roman" w:hAnsi="Times New Roman"/>
                <w:color w:val="000000"/>
                <w:sz w:val="20"/>
                <w:szCs w:val="20"/>
              </w:rPr>
              <w:t>-20</w:t>
            </w:r>
            <w:r w:rsidRPr="00797953">
              <w:rPr>
                <w:rFonts w:ascii="Times New Roman" w:hAnsi="Times New Roman"/>
                <w:color w:val="000000"/>
                <w:sz w:val="20"/>
                <w:szCs w:val="20"/>
              </w:rPr>
              <w:t>Plus</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color w:val="000000"/>
                <w:sz w:val="20"/>
                <w:szCs w:val="20"/>
              </w:rPr>
            </w:pPr>
            <w:r w:rsidRPr="00797953">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880,00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88000,00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D00293">
              <w:rPr>
                <w:rFonts w:ascii="Times New Roman" w:hAnsi="Times New Roman"/>
                <w:sz w:val="20"/>
                <w:szCs w:val="20"/>
              </w:rPr>
              <w:t>Термобумага для дефибриллятора "</w:t>
            </w:r>
            <w:r w:rsidRPr="00797953">
              <w:rPr>
                <w:rFonts w:ascii="Times New Roman" w:hAnsi="Times New Roman"/>
                <w:sz w:val="20"/>
                <w:szCs w:val="20"/>
              </w:rPr>
              <w:t>Nihon</w:t>
            </w:r>
            <w:r w:rsidRPr="00D00293">
              <w:rPr>
                <w:rFonts w:ascii="Times New Roman" w:hAnsi="Times New Roman"/>
                <w:sz w:val="20"/>
                <w:szCs w:val="20"/>
              </w:rPr>
              <w:t xml:space="preserve"> </w:t>
            </w:r>
            <w:r w:rsidRPr="00797953">
              <w:rPr>
                <w:rFonts w:ascii="Times New Roman" w:hAnsi="Times New Roman"/>
                <w:sz w:val="20"/>
                <w:szCs w:val="20"/>
              </w:rPr>
              <w:t>Kohden</w:t>
            </w:r>
            <w:r w:rsidRPr="00D00293">
              <w:rPr>
                <w:rFonts w:ascii="Times New Roman" w:hAnsi="Times New Roman"/>
                <w:sz w:val="20"/>
                <w:szCs w:val="20"/>
              </w:rPr>
              <w:t xml:space="preserve"> </w:t>
            </w:r>
            <w:r w:rsidRPr="00797953">
              <w:rPr>
                <w:rFonts w:ascii="Times New Roman" w:hAnsi="Times New Roman"/>
                <w:sz w:val="20"/>
                <w:szCs w:val="20"/>
              </w:rPr>
              <w:t>cardiolife</w:t>
            </w:r>
            <w:r w:rsidRPr="00D00293">
              <w:rPr>
                <w:rFonts w:ascii="Times New Roman" w:hAnsi="Times New Roman"/>
                <w:sz w:val="20"/>
                <w:szCs w:val="20"/>
              </w:rPr>
              <w:t xml:space="preserve">" ТЕС 5621  рулон 57-58 мм. ,диаметр рулона не более 50мм. </w:t>
            </w:r>
            <w:r w:rsidRPr="00797953">
              <w:rPr>
                <w:rFonts w:ascii="Times New Roman" w:hAnsi="Times New Roman"/>
                <w:sz w:val="20"/>
                <w:szCs w:val="20"/>
              </w:rPr>
              <w:t xml:space="preserve">№ </w:t>
            </w:r>
            <w:r w:rsidRPr="00797953">
              <w:rPr>
                <w:rFonts w:ascii="Times New Roman" w:hAnsi="Times New Roman"/>
                <w:sz w:val="20"/>
                <w:szCs w:val="20"/>
              </w:rPr>
              <w:lastRenderedPageBreak/>
              <w:t>10.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lastRenderedPageBreak/>
              <w:t>Термобумага для дефибриллятора   "Nihon Kohden cardiolife" ТЕС 5621  рулон 57-58 мм. ,диаметр рулона не более 50мм.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24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4 000,00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Pr>
                <w:rFonts w:ascii="Times New Roman" w:hAnsi="Times New Roman"/>
                <w:sz w:val="20"/>
                <w:szCs w:val="20"/>
              </w:rPr>
              <w:t>96</w:t>
            </w:r>
            <w:r w:rsidRPr="00797953">
              <w:rPr>
                <w:rFonts w:ascii="Times New Roman" w:hAnsi="Times New Roman"/>
                <w:sz w:val="20"/>
                <w:szCs w:val="20"/>
              </w:rPr>
              <w:t>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Термобумага для дефибриллятора "</w:t>
            </w:r>
            <w:r w:rsidRPr="00797953">
              <w:rPr>
                <w:rFonts w:ascii="Times New Roman" w:hAnsi="Times New Roman"/>
                <w:sz w:val="20"/>
                <w:szCs w:val="20"/>
              </w:rPr>
              <w:t>Nihon</w:t>
            </w:r>
            <w:r w:rsidRPr="00D00293">
              <w:rPr>
                <w:rFonts w:ascii="Times New Roman" w:hAnsi="Times New Roman"/>
                <w:sz w:val="20"/>
                <w:szCs w:val="20"/>
              </w:rPr>
              <w:t xml:space="preserve"> </w:t>
            </w:r>
            <w:r w:rsidRPr="00797953">
              <w:rPr>
                <w:rFonts w:ascii="Times New Roman" w:hAnsi="Times New Roman"/>
                <w:sz w:val="20"/>
                <w:szCs w:val="20"/>
              </w:rPr>
              <w:t>Kohden</w:t>
            </w:r>
            <w:r w:rsidRPr="00D00293">
              <w:rPr>
                <w:rFonts w:ascii="Times New Roman" w:hAnsi="Times New Roman"/>
                <w:sz w:val="20"/>
                <w:szCs w:val="20"/>
              </w:rPr>
              <w:t xml:space="preserve">" №10 ТЕС 7721 </w:t>
            </w:r>
            <w:r w:rsidRPr="00797953">
              <w:rPr>
                <w:rFonts w:ascii="Times New Roman" w:hAnsi="Times New Roman"/>
                <w:sz w:val="20"/>
                <w:szCs w:val="20"/>
              </w:rPr>
              <w:t>Z</w:t>
            </w:r>
            <w:r w:rsidRPr="00D00293">
              <w:rPr>
                <w:rFonts w:ascii="Times New Roman" w:hAnsi="Times New Roman"/>
                <w:sz w:val="20"/>
                <w:szCs w:val="20"/>
              </w:rPr>
              <w:t>- образная, 50мм.*30м (страница 100мм.), оранжевая сетка.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Бумага ЭКГ лента  для дефибриллятора   "</w:t>
            </w:r>
            <w:r w:rsidRPr="00797953">
              <w:rPr>
                <w:rFonts w:ascii="Times New Roman" w:hAnsi="Times New Roman"/>
                <w:sz w:val="20"/>
                <w:szCs w:val="20"/>
              </w:rPr>
              <w:t>Nihon</w:t>
            </w:r>
            <w:r w:rsidRPr="00D00293">
              <w:rPr>
                <w:rFonts w:ascii="Times New Roman" w:hAnsi="Times New Roman"/>
                <w:sz w:val="20"/>
                <w:szCs w:val="20"/>
              </w:rPr>
              <w:t xml:space="preserve"> </w:t>
            </w:r>
            <w:r w:rsidRPr="00797953">
              <w:rPr>
                <w:rFonts w:ascii="Times New Roman" w:hAnsi="Times New Roman"/>
                <w:sz w:val="20"/>
                <w:szCs w:val="20"/>
              </w:rPr>
              <w:t>Kohden</w:t>
            </w:r>
            <w:r w:rsidRPr="00D00293">
              <w:rPr>
                <w:rFonts w:ascii="Times New Roman" w:hAnsi="Times New Roman"/>
                <w:sz w:val="20"/>
                <w:szCs w:val="20"/>
              </w:rPr>
              <w:t xml:space="preserve">" №10  К 36952  ( </w:t>
            </w:r>
            <w:r w:rsidRPr="00797953">
              <w:rPr>
                <w:rFonts w:ascii="Times New Roman" w:hAnsi="Times New Roman"/>
                <w:sz w:val="20"/>
                <w:szCs w:val="20"/>
              </w:rPr>
              <w:t>FQS</w:t>
            </w:r>
            <w:r w:rsidRPr="00D00293">
              <w:rPr>
                <w:rFonts w:ascii="Times New Roman" w:hAnsi="Times New Roman"/>
                <w:sz w:val="20"/>
                <w:szCs w:val="20"/>
              </w:rPr>
              <w:t>50-2-100)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520,00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5200,00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Термобумага для дефибриллятора ДКИ-Н-10 Аксион (тип К5723АК12) ширина 57-58 мм, диаметр рулона не более 50 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Термобумага для дефибриллятора ДКИ-Н-10 Аксион (тип К5723АК12) ширина 57-58 мм, диаметр рулона не более 50 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24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400,00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9600,00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Тестовое легкое </w:t>
            </w:r>
            <w:r w:rsidRPr="00797953">
              <w:rPr>
                <w:rFonts w:ascii="Times New Roman" w:hAnsi="Times New Roman"/>
                <w:sz w:val="20"/>
                <w:szCs w:val="20"/>
              </w:rPr>
              <w:t>SelfTestLung</w:t>
            </w:r>
            <w:r w:rsidRPr="00D00293">
              <w:rPr>
                <w:rFonts w:ascii="Times New Roman" w:hAnsi="Times New Roman"/>
                <w:sz w:val="20"/>
                <w:szCs w:val="20"/>
              </w:rPr>
              <w:t xml:space="preserve"> многоразовые, макс.1 л, не содержит натурального каучукового латекса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Мешки резервные многоразовые для аппарата ИВЛ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90000,00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Тестовые легкие многоразовые, макс. 1,5 л, не содержит натурального каучукового латекса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Мешки резервные многоразовые для аппарата ИВЛ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90000,00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Тесьма хирургическая ширина 5мм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тесьма хирургическая стерильная  ширина 5мм 50см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180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90000,00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Трубка силиконовая</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 xml:space="preserve">Для медицинского  отсоса, диаметр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метр</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1 300,00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65000,00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 xml:space="preserve">Трубка трахеостомическая №7,5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Трахеостомическа трубка стерильная одноразовая  7,5 мм к с манжетой "СофтСеал" и каналом для санации  надманжеточного пространства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42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8 945,00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375690,00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 xml:space="preserve">Трубка трахеостомическая № 8,0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Трахеостомическа трубка стерильная одноразовая  8,0 мм к с манжетой "СофтСеал" и каналом для санации  надманжеточного пространства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42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8 945,00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375690,00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 xml:space="preserve">Трубка трахеостомическая № 8,5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Трахеостомическа трубка стерильная одноразовая  8,5 мм к с манжетой "СофтСеал" и каналом для санации  надманжеточного пространства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8 945,00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17890,00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 xml:space="preserve">Трубка эндотрах.с манж. №7,5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Эндотрахеальная трубка с манжетой низкого давления тип </w:t>
            </w:r>
            <w:r w:rsidRPr="00797953">
              <w:rPr>
                <w:rFonts w:ascii="Times New Roman" w:hAnsi="Times New Roman"/>
                <w:sz w:val="20"/>
                <w:szCs w:val="20"/>
              </w:rPr>
              <w:t>Murphy</w:t>
            </w:r>
            <w:r w:rsidRPr="00D00293">
              <w:rPr>
                <w:rFonts w:ascii="Times New Roman" w:hAnsi="Times New Roman"/>
                <w:sz w:val="20"/>
                <w:szCs w:val="20"/>
              </w:rPr>
              <w:t xml:space="preserve">, силиконизированная, однократного применения, стерильная, размером (мм): 7,5 Изготовлены из прозрачного имплатанционно-нетоксичного ПВХ, рентген-контрастная линия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1 428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1663620,00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Трубка эндотрах.с манж. №7,5; №8;№ 7</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D00293">
              <w:rPr>
                <w:rFonts w:ascii="Times New Roman" w:hAnsi="Times New Roman"/>
                <w:sz w:val="20"/>
                <w:szCs w:val="20"/>
              </w:rPr>
              <w:t xml:space="preserve">Трубка эндотрахеальная с манжетой, оро-назальная с глазком Мерфи, размер 7.5.  Изготовлена из композитных полимерных материалов на основе прозрачного, термопластичного, имплантационно-нетоксичного  ПВХ.   Анатомический изгиб. Рентгенконтрастная полоса по всей длине трубки. Несмываемая черная разметка по длине в см, внутреннего и внешнего диаметра, указание однократности применения, линия отреза оральная/назальная, линия на уровне голосовых связок на расстоянии 3 см от дистально конца манжеты. Размер нанесен  с дистального конца трубки для возможности визуализации даже после введения в пациента. Съемный притертый коннектор 15 мм с ушками для фиксации трубки, выдавленный размер трубки на ушках коннектора. Диаметр внутреннего просвета (в мм): 7,5; наружный диаметр не более 10,2 мм. </w:t>
            </w:r>
            <w:r w:rsidRPr="00797953">
              <w:rPr>
                <w:rFonts w:ascii="Times New Roman" w:hAnsi="Times New Roman"/>
                <w:sz w:val="20"/>
                <w:szCs w:val="20"/>
              </w:rPr>
              <w:t xml:space="preserve">Скошенный проксимальный конец трубки. Линия раздувания манжеты встроена в стенку трубки на 180мм, свободный конец длиной 255+5 мм.  Деликатная манжета «Soft-Sеаl»®, резистентная к закиси азота, в форме груши – “Profile”®, эксцизионный диаметр 30,0 мм. Пилот-баллон, раздувающийся при увеличении давления в манжете,  синий с чёрной несмываемой маркировкой производителя, размера изделия, типом манжеты (Soft-Sеаl) и максимальным диаметром манжеты, </w:t>
            </w:r>
            <w:r w:rsidRPr="00797953">
              <w:rPr>
                <w:rFonts w:ascii="Times New Roman" w:hAnsi="Times New Roman"/>
                <w:sz w:val="20"/>
                <w:szCs w:val="20"/>
              </w:rPr>
              <w:lastRenderedPageBreak/>
              <w:t>красный невозвратный клапан. Скошенный проксимальный конец трубки.   Индивидуальная стерильная упаковка, стерилизация этиленоксидом.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797953" w:rsidRDefault="00DF76FA" w:rsidP="00DF76FA">
            <w:pPr>
              <w:pStyle w:val="a4"/>
              <w:rPr>
                <w:rFonts w:ascii="Times New Roman" w:hAnsi="Times New Roman"/>
                <w:sz w:val="20"/>
                <w:szCs w:val="20"/>
              </w:rPr>
            </w:pPr>
            <w:r w:rsidRPr="00797953">
              <w:rPr>
                <w:rFonts w:ascii="Times New Roman" w:hAnsi="Times New Roman"/>
                <w:sz w:val="20"/>
                <w:szCs w:val="20"/>
              </w:rPr>
              <w:t>21000,00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Трубка эндотрах.с манж. №8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Эндотрахеальная трубка с манжетой низкого давления тип Murphy, силиконизированная, однократного применения, стерильная, размером (мм): 8,0 Изготовлены из прозрачного имплатанционно-нетоксичного ПВХ, рентген-контрастная линия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820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Pr>
                <w:rFonts w:ascii="Times New Roman" w:hAnsi="Times New Roman"/>
                <w:sz w:val="20"/>
                <w:szCs w:val="20"/>
              </w:rPr>
              <w:t>955</w:t>
            </w:r>
            <w:r w:rsidRPr="00EC717E">
              <w:rPr>
                <w:rFonts w:ascii="Times New Roman" w:hAnsi="Times New Roman"/>
                <w:sz w:val="20"/>
                <w:szCs w:val="20"/>
              </w:rPr>
              <w:t>300,00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Трубка эндотрах.с манж. №8,5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Эндотрахеальная трубка с манжетой низкого давления тип Murphy, силиконизированная, однократного применения, стерильная, размером (мм): 8,5 Изготовлены из прозрачного имплатанционно-нетоксичного ПВХ, рентген-контрастная линия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460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535900,00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Трубка эндотрах.с манж. №9</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Трубка эндотрах.с манж. №9</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23300,00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Уплотненная манжета дачика потока на клапане выдоха на аппарат ИВЛ SAVINA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Уплотненная манжета дачика потока на клапане выдоха на аппарат ИВЛ SAVINA 8414080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35 310,00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317790,00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Фильтр антибактериальный из комплекта Спирометр BTL-08 Spiro, BTL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Антибактериальный фильтр из комплекта Спирометр BTL-08 Spiro, BTL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250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560,00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140000,00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Чехол на матрац NP 100 M на кровать HILL-Rom 900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Чехол на  матрац NP 100 M на кровать HILL-Rom 900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80 000,00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160000,00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Шланг пневматического распылителя медикаментов для Savina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Шланг пневматического распылителя медикаментов для Savina</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21 330,00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106650,00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Шнур SPO-2 на монитор "Nikon kochden"</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Шнур SPO -2 на монитор  "Nikon kochden"</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400000,00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Эластичная лента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Ширина -10см, длина -100-125см, аксессуар к физиотерапевтическим приборам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color w:val="000000"/>
                <w:sz w:val="20"/>
                <w:szCs w:val="20"/>
              </w:rPr>
            </w:pPr>
            <w:r w:rsidRPr="00EC717E">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120000,00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Эластичная лента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Ширина -6см, длина 50-80см, аксессуар к физиотерапевтическим приборам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color w:val="000000"/>
                <w:sz w:val="20"/>
                <w:szCs w:val="20"/>
              </w:rPr>
            </w:pPr>
            <w:r w:rsidRPr="00EC717E">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30000,00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Электрод монополярный д/хир.аблации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color w:val="000000"/>
                <w:sz w:val="20"/>
                <w:szCs w:val="20"/>
              </w:rPr>
            </w:pPr>
            <w:r w:rsidRPr="00EC717E">
              <w:rPr>
                <w:rFonts w:ascii="Times New Roman" w:hAnsi="Times New Roman"/>
                <w:color w:val="000000"/>
                <w:sz w:val="20"/>
                <w:szCs w:val="20"/>
              </w:rPr>
              <w:t>Тип электрода Орошаемый Силиконовая защита гибкой части электрода Наличие двух модификаций электрода Стандартный и удлиненный Материал ручки акрил с силиконовой вставкой Длина гибкой части электрода Стандартный- 8 см Удлиненный -20 см Округлый дистальный наконечник с 9 микроотверстиями для подачи раствора. Соединительный кабель 305 см Встроенная трубка орошения, заканчивающаяся луер-портом Длина трубки орошения 305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520 000,00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1040000,00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Электрод чрез пищеводный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color w:val="000000"/>
                <w:sz w:val="20"/>
                <w:szCs w:val="20"/>
              </w:rPr>
            </w:pPr>
            <w:r w:rsidRPr="00EC717E">
              <w:rPr>
                <w:rFonts w:ascii="Times New Roman" w:hAnsi="Times New Roman"/>
                <w:color w:val="000000"/>
                <w:sz w:val="20"/>
                <w:szCs w:val="20"/>
              </w:rPr>
              <w:t>для электрофизиологического исслед</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42 800,00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1284000,00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Электроды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Электроды с оголовьем для физиотерапевтических аппаратов Трансаир-01, металлические части электродов изготовлены из титана, оголовье из фланелевой ленты с застежками.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90000,00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Электроды детские для ЭКГ грудные многоразовые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Электроды детские для ЭКГ грудные многоразовые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92 400,00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184800,00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Ээлектроды многофункциональные адгезивные для дефибрилляции новорожденных и детей , белый разъем с байонетным фиксатором. упаковка - 5 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Многофункциональные адгезивные электроды для дефибрилляции новорожденных и детей , белый разъем с байонетным фиксатором. упаковка - 5 шт.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2</w:t>
            </w:r>
            <w:r>
              <w:rPr>
                <w:rFonts w:ascii="Times New Roman" w:hAnsi="Times New Roman"/>
                <w:sz w:val="20"/>
                <w:szCs w:val="20"/>
              </w:rPr>
              <w:t>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32 145,00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642900,00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Электроды о/р для ЭКГ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Биомедицинские электроды для мониторинга "3М Red Dot  электроды"</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13 000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70,00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910 000,00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Электроды о/р для ЭКГ-МРТ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 xml:space="preserve">Стимуляционный МРТ-совместимый биполярный стероидный электрод активной фиксации. Материал изоляционного слоя - полиуретан. Максимальный диаметр электрода не более 5,9 Fr. Длины электрода 60 см. </w:t>
            </w:r>
            <w:r w:rsidRPr="00EC717E">
              <w:rPr>
                <w:rFonts w:ascii="Times New Roman" w:hAnsi="Times New Roman"/>
                <w:sz w:val="20"/>
                <w:szCs w:val="20"/>
              </w:rPr>
              <w:lastRenderedPageBreak/>
              <w:t>Стероид - дексаметазона ацетат (содержется в резервуаре для постепенного высвобождения). Межполюсное расстояние не более 10 мм. Тип спирали выдвигающаяся/убирающаяся спираль, электрически активная. Длина спирали не более 1.8 мм, материал спирали иридиевый сплав, фрактальная поверхность, площадь не менее 4.5 мм². Локализация желудочковая или предсердная. Наличие рентгеновской метки положения спирали.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25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1 500,00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Электроды прищепки на аппарат ЭКГ на конечности, взрослые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Электроды прищепки на аппарат ЭКГ на конечности взрослые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15 000,00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Электроды прищепки на аппарат ЭКГ на конечности, детские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Электроды прищепки на аппарат ЭКГ на конечности детские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30 000,00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Электроды ЭКГ для нейромышечной проводимости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Ag/AgCL, детский размер S:18х36мм. Хлопчатобумажная лента специально для чувствительной кожи, клейкий гель 3х50шт. Артикул G210C</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38 000,00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EC717E" w:rsidRDefault="00DF76FA" w:rsidP="00DF76FA">
            <w:pPr>
              <w:pStyle w:val="a4"/>
              <w:rPr>
                <w:rFonts w:ascii="Times New Roman" w:hAnsi="Times New Roman"/>
                <w:sz w:val="20"/>
                <w:szCs w:val="20"/>
              </w:rPr>
            </w:pPr>
            <w:r w:rsidRPr="00EC717E">
              <w:rPr>
                <w:rFonts w:ascii="Times New Roman" w:hAnsi="Times New Roman"/>
                <w:sz w:val="20"/>
                <w:szCs w:val="20"/>
              </w:rPr>
              <w:t>38 000,00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Электрокардиостимулятор имплантируемый однокамерный/Электрокардиостимулятор 1-камер.</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Электрокардиостимулятор МРТ-совместимый с принадлежностями (однакамерный) Однакамерный МРТ-совместимый частотно-адаптивный электрокардиостимулятор свозможностью дальнейшего подключения к системе удаленного мониторинга за пациентом. МРТ совместимость-1,5 Т и З  Т, без зон ограничения сканирования (включая облость  сердца), без ограничения по росту пациента, без ограничения, при условии имплантации с МРТ-совместимыми электродам, а также соблюдении требуемых производителем условий проведения исследования.                                                                                                                           Устройство воспринимает электрическую активность сердца пациента с помощью контактов имплантированого электрода. Затем оно анализирует сердечный ритм на основе программируемых параметров детекции. Устройство мониторирует сердечный ритм на предмет желудочковых тахиаритмий.                                                                   Устройство реагирует на брадиаритмии,выполняя терапию антибрадикардической стимуляйии.                                                        Кроме того, устройство предоставляет диагностическую информацию исведения мониторинга. Это способствует оценке системы и оказанию помощи пациентам.                                                                                 1.Устройство: Конектор IS-1  BI/UNI/ Масса не более 21 г:  Объем не более 11.9 см3: Габариты не более: 51мм х  42 мм х 8мм: Рентген контрастный идентификатор РVX.                                                           Материалы, контактирующие с тканями тела человека - Титан, полиуретан, силиконовый каучук.                                                          Батарея: литий серебро-оксид ванадия с монофторуглеродом: Напряжение 3.2 В: Срок службы не менее 12.8 лет (при режиме)VVI-60 уд/мин, 50% стимуляция, 2.5В  0.4 мс ширина импульса, 600 Ом импеданс): Постоянное автоматическое управление порогом стимуляции.                                                                                           Наличе функции: Функция автоматического изменения порога чувствительности. Функция гистерезис с частотой ритма 30-80 уд./мин. для снижения процента стимуляции и предпочтения собственномуритму. Функция проведения врачом ЭФИ.                                                        Режимы стимуляций: VVIR: VVI: VOO: OVO                                          Электрокардиостимулятор МРТ-совместимый с принадлежностями (однокамерный)</w:t>
            </w:r>
            <w:r w:rsidRPr="00D705BC">
              <w:rPr>
                <w:rFonts w:ascii="Times New Roman" w:hAnsi="Times New Roman"/>
                <w:sz w:val="20"/>
                <w:szCs w:val="20"/>
              </w:rPr>
              <w:br/>
            </w:r>
            <w:r w:rsidRPr="00D705BC">
              <w:rPr>
                <w:rFonts w:ascii="Times New Roman" w:hAnsi="Times New Roman"/>
                <w:sz w:val="20"/>
                <w:szCs w:val="20"/>
              </w:rPr>
              <w:lastRenderedPageBreak/>
              <w:t>Однокамерный МРТ-совместимый частотно-адаптивный электрокардиостимулятор с возможностью  дальнейшего подключения к системе удаленного мониторинга за пациентом.</w:t>
            </w:r>
            <w:r w:rsidRPr="00D705BC">
              <w:rPr>
                <w:rFonts w:ascii="Times New Roman" w:hAnsi="Times New Roman"/>
                <w:sz w:val="20"/>
                <w:szCs w:val="20"/>
              </w:rPr>
              <w:br/>
              <w:t>МРТ совместимость – 1,5 Т и 3 Т, без зон ограничения сканирования (включая область сердца), без ограничения по росту пациента, без ограничения по продолжительности процедуры МРТ сканирования,  при условии имплантации с МРТ-совместимыми электродами, а также соблюдении требуемых производителем условий проведения исследования.</w:t>
            </w:r>
            <w:r w:rsidRPr="00D705BC">
              <w:rPr>
                <w:rFonts w:ascii="Times New Roman" w:hAnsi="Times New Roman"/>
                <w:sz w:val="20"/>
                <w:szCs w:val="20"/>
              </w:rPr>
              <w:br/>
              <w:t xml:space="preserve">Устройство воспринимает электрическую активность сердца пациента с помощью контактов имплантированого электрода. Затем оно анализирует сердечный ритм на основе программируемых параметров детекции. </w:t>
            </w:r>
            <w:r w:rsidRPr="00D705BC">
              <w:rPr>
                <w:rFonts w:ascii="Times New Roman" w:hAnsi="Times New Roman"/>
                <w:sz w:val="20"/>
                <w:szCs w:val="20"/>
              </w:rPr>
              <w:br/>
              <w:t xml:space="preserve">Устройство мониторирует сердечный ритм на предмет желудочковых тахиаритмий. </w:t>
            </w:r>
            <w:r w:rsidRPr="00D705BC">
              <w:rPr>
                <w:rFonts w:ascii="Times New Roman" w:hAnsi="Times New Roman"/>
                <w:sz w:val="20"/>
                <w:szCs w:val="20"/>
              </w:rPr>
              <w:br/>
              <w:t>Устройство реагирует на брадиаритмии, выполняя терапию антибрадикардической стимуляции.</w:t>
            </w:r>
            <w:r w:rsidRPr="00D705BC">
              <w:rPr>
                <w:rFonts w:ascii="Times New Roman" w:hAnsi="Times New Roman"/>
                <w:sz w:val="20"/>
                <w:szCs w:val="20"/>
              </w:rPr>
              <w:br/>
              <w:t>Кроме того, устройство предоставляет диагностическую информацию и сведения мониторинга. Это способствует оценке системы и оказанию помощи пациентам.</w:t>
            </w:r>
            <w:r w:rsidRPr="00D705BC">
              <w:rPr>
                <w:rFonts w:ascii="Times New Roman" w:hAnsi="Times New Roman"/>
                <w:sz w:val="20"/>
                <w:szCs w:val="20"/>
              </w:rPr>
              <w:br/>
              <w:t>1 Устройство: Коннектор IS-1 BI/UNI. Масса не более 21 г; Объем не более 11.9 см3; Габариты не более:  51 мм x 42 мм x 8 мм; Рентген контрастный идентификатор PVX.</w:t>
            </w:r>
            <w:r w:rsidRPr="00D705BC">
              <w:rPr>
                <w:rFonts w:ascii="Times New Roman" w:hAnsi="Times New Roman"/>
                <w:sz w:val="20"/>
                <w:szCs w:val="20"/>
              </w:rPr>
              <w:br/>
              <w:t xml:space="preserve">Материалы, контактирующие с тканями тела человека - Титан, полиуретан, силиконовый каучук. </w:t>
            </w:r>
            <w:r w:rsidRPr="00D705BC">
              <w:rPr>
                <w:rFonts w:ascii="Times New Roman" w:hAnsi="Times New Roman"/>
                <w:sz w:val="20"/>
                <w:szCs w:val="20"/>
              </w:rPr>
              <w:br/>
              <w:t xml:space="preserve">Батарея: литий серебро - оксид ванадия с монофторуглеродом; Напряжение 3.2 В; Срок службы не менее 12.8 лет (при режиме VVI – 60 уд/мин, 50% стимуляция, 2.5В 0.4 мс ширина импульса, 600 Ом импеданс); Постоянное автоматическое управление порогoм стимуляции. </w:t>
            </w:r>
            <w:r w:rsidRPr="00D705BC">
              <w:rPr>
                <w:rFonts w:ascii="Times New Roman" w:hAnsi="Times New Roman"/>
                <w:sz w:val="20"/>
                <w:szCs w:val="20"/>
              </w:rPr>
              <w:br/>
              <w:t>Наличие функции: Функция автоматического изменения порога чувствительности. Функция гистерезис с частотой ритма 30 – 80 уд./мин. для снижения процента стимуляции и предпочтения собственному ритму. Функция проведения врачом ЭФИ.</w:t>
            </w:r>
            <w:r w:rsidRPr="00D705BC">
              <w:rPr>
                <w:rFonts w:ascii="Times New Roman" w:hAnsi="Times New Roman"/>
                <w:sz w:val="20"/>
                <w:szCs w:val="20"/>
              </w:rPr>
              <w:br/>
              <w:t xml:space="preserve">Режимы стимуляций: VVIR; VVI; VOO; OVO </w:t>
            </w:r>
            <w:r w:rsidRPr="00D705BC">
              <w:rPr>
                <w:rFonts w:ascii="Times New Roman" w:hAnsi="Times New Roman"/>
                <w:sz w:val="20"/>
                <w:szCs w:val="20"/>
              </w:rPr>
              <w:br/>
              <w:t>Параметры стимуляции: Нижняя частота: 30-150 уд/мин; Верхняя частота сенсора: 80-175 уд/мин; Амплитуда стимуляции 0,5 - 8 V; Длительность импульса 0,03- 1,5 мс; Чувствительность 0,45 – 11.3 мВ. Полярность стимуляции – Биполярная, Монополярная, Настраиваемая; Полярность детекции - Биполярная, Монополярная, Настраиваемая.</w:t>
            </w:r>
            <w:r w:rsidRPr="00D705BC">
              <w:rPr>
                <w:rFonts w:ascii="Times New Roman" w:hAnsi="Times New Roman"/>
                <w:sz w:val="20"/>
                <w:szCs w:val="20"/>
              </w:rPr>
              <w:br/>
              <w:t xml:space="preserve">Параметры детекции тахиаритмии: </w:t>
            </w:r>
            <w:r w:rsidRPr="00D705BC">
              <w:rPr>
                <w:rFonts w:ascii="Times New Roman" w:hAnsi="Times New Roman"/>
                <w:sz w:val="20"/>
                <w:szCs w:val="20"/>
              </w:rPr>
              <w:br/>
              <w:t>Мониторинг ЖТ – мониторинг/ выкл. Интервал мониторинга ЖТ (частота) – 280 – 500 мс.</w:t>
            </w:r>
            <w:r w:rsidRPr="00D705BC">
              <w:rPr>
                <w:rFonts w:ascii="Times New Roman" w:hAnsi="Times New Roman"/>
                <w:sz w:val="20"/>
                <w:szCs w:val="20"/>
              </w:rPr>
              <w:br/>
              <w:t xml:space="preserve">Сбор диагностических данных: ЧСС пациента; Формат гистограммы; Профиль частоты; Эпизоды высокой частоты; Отчет первичного опроса; Тренды управления захватом; Тренды чувствительности; Тренды электрода и данные по импедансу; История основных параметров.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405 530,00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2 027 650,00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 xml:space="preserve">Эндогерниостеплер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 xml:space="preserve">Эндогерниостеплер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121 650,00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1 094 850,00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 xml:space="preserve">Эндотрахеальные трубки без манжеты №7,0;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1. Трубка из поливинилхлорида с закругленным проксимальным концом;                                             2. Манжета с низким давлением;                                  3. Катетер длинной 15мм;                                            4. Глазок Мерфи;                                                         5. Трубка для раздувания манжеты;                          6. Пиллот - баллон с клапаном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20 970,00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 xml:space="preserve">Эндотрахеальные трубки без манжеты №7.5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1. Трубка из поливинилхлорида с закругленным проксимальным концом;                                             2. Манжета с низким давлением;                                  3. Катетер длинной 15мм;                                            4. Глазок Мерфи;                                                         5. Трубка для раздувания манжеты;                          6. Пиллот - баллон с клапаном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20 970,00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Эндотрахеальные трубки с манжетой низкого давления  №3.5;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00293">
              <w:rPr>
                <w:rFonts w:ascii="Times New Roman" w:hAnsi="Times New Roman"/>
                <w:sz w:val="20"/>
                <w:szCs w:val="20"/>
              </w:rPr>
              <w:t xml:space="preserve">1. Трубка из поливинилхлорида с закругленным проксимальным концом;                                             2. </w:t>
            </w:r>
            <w:r w:rsidRPr="00D705BC">
              <w:rPr>
                <w:rFonts w:ascii="Times New Roman" w:hAnsi="Times New Roman"/>
                <w:sz w:val="20"/>
                <w:szCs w:val="20"/>
              </w:rPr>
              <w:t>Манжета с низким давлением;                                  3. Катетер длинной 15мм;                                            4. Глазок Мерфи;                                                         5. Трубка для раздувания манжеты;                          6. Пиллот - баллон с клапаном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104 850,00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Этикет-лента 43х25х40 (1920 эт) Термо</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 xml:space="preserve">Этикет-лента 43х25х40 (1920 эт) Термо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упак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4 000,00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80 000,00</w:t>
            </w:r>
          </w:p>
        </w:tc>
      </w:tr>
      <w:tr w:rsidR="00DF76F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521475" w:rsidRDefault="00DF76FA" w:rsidP="00DF76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Этикетка трехстрочная с индикатором паровой стерилизации, цвет зеленый, 12 рулонов по 750 этикеток + ролик чернильный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F76FA" w:rsidRPr="00D00293" w:rsidRDefault="00DF76FA" w:rsidP="00DF76FA">
            <w:pPr>
              <w:pStyle w:val="a4"/>
              <w:rPr>
                <w:rFonts w:ascii="Times New Roman" w:hAnsi="Times New Roman"/>
                <w:sz w:val="20"/>
                <w:szCs w:val="20"/>
              </w:rPr>
            </w:pPr>
            <w:r w:rsidRPr="00D00293">
              <w:rPr>
                <w:rFonts w:ascii="Times New Roman" w:hAnsi="Times New Roman"/>
                <w:sz w:val="20"/>
                <w:szCs w:val="20"/>
              </w:rPr>
              <w:t>трехстрочная  этикетка с индикатором паровой стерилизации   ,цвет зеленый ,12 рулонов по 750 этикеток + ролик чернильный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комп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154 900,00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F76FA" w:rsidRPr="00D705BC" w:rsidRDefault="00DF76FA" w:rsidP="00DF76FA">
            <w:pPr>
              <w:pStyle w:val="a4"/>
              <w:rPr>
                <w:rFonts w:ascii="Times New Roman" w:hAnsi="Times New Roman"/>
                <w:sz w:val="20"/>
                <w:szCs w:val="20"/>
              </w:rPr>
            </w:pPr>
            <w:r w:rsidRPr="00D705BC">
              <w:rPr>
                <w:rFonts w:ascii="Times New Roman" w:hAnsi="Times New Roman"/>
                <w:sz w:val="20"/>
                <w:szCs w:val="20"/>
              </w:rPr>
              <w:t>774 500,00</w:t>
            </w:r>
          </w:p>
        </w:tc>
      </w:tr>
      <w:tr w:rsidR="00DF76FA" w:rsidRPr="00B867CC" w:rsidTr="007048F0">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6FA" w:rsidRPr="00807C99" w:rsidRDefault="00DF76FA" w:rsidP="00DF76FA">
            <w:pPr>
              <w:spacing w:after="0" w:line="240" w:lineRule="auto"/>
              <w:ind w:left="720"/>
              <w:contextualSpacing/>
              <w:jc w:val="center"/>
              <w:rPr>
                <w:rFonts w:ascii="Times New Roman" w:hAnsi="Times New Roman"/>
                <w:b/>
                <w:bCs/>
                <w:color w:val="000000"/>
                <w:sz w:val="20"/>
                <w:szCs w:val="20"/>
              </w:rPr>
            </w:pPr>
          </w:p>
        </w:tc>
        <w:tc>
          <w:tcPr>
            <w:tcW w:w="1378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DF76FA" w:rsidRPr="00076AC4" w:rsidRDefault="00DF76FA" w:rsidP="00DF76FA">
            <w:pPr>
              <w:pStyle w:val="a4"/>
              <w:rPr>
                <w:rFonts w:ascii="Times New Roman" w:hAnsi="Times New Roman"/>
                <w:b/>
                <w:sz w:val="20"/>
                <w:szCs w:val="20"/>
                <w:lang w:val="kk-KZ"/>
              </w:rPr>
            </w:pPr>
            <w:r w:rsidRPr="00076AC4">
              <w:rPr>
                <w:rFonts w:ascii="Times New Roman" w:hAnsi="Times New Roman"/>
                <w:b/>
                <w:sz w:val="20"/>
                <w:szCs w:val="20"/>
                <w:lang w:val="kk-KZ"/>
              </w:rPr>
              <w:t>ИТОГО</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DF76FA" w:rsidRPr="00E505FE" w:rsidRDefault="00DF76FA" w:rsidP="00DF76FA">
            <w:pPr>
              <w:rPr>
                <w:rFonts w:ascii="Times New Roman" w:hAnsi="Times New Roman"/>
                <w:b/>
                <w:sz w:val="20"/>
                <w:szCs w:val="20"/>
                <w:lang w:val="en-US"/>
              </w:rPr>
            </w:pPr>
            <w:r w:rsidRPr="002A51FF">
              <w:rPr>
                <w:rFonts w:ascii="Times New Roman" w:hAnsi="Times New Roman"/>
                <w:b/>
                <w:sz w:val="20"/>
                <w:szCs w:val="20"/>
                <w:lang w:val="en-US"/>
              </w:rPr>
              <w:t>47</w:t>
            </w:r>
            <w:r>
              <w:rPr>
                <w:rFonts w:ascii="Times New Roman" w:hAnsi="Times New Roman"/>
                <w:b/>
                <w:sz w:val="20"/>
                <w:szCs w:val="20"/>
              </w:rPr>
              <w:t xml:space="preserve"> </w:t>
            </w:r>
            <w:r w:rsidRPr="002A51FF">
              <w:rPr>
                <w:rFonts w:ascii="Times New Roman" w:hAnsi="Times New Roman"/>
                <w:b/>
                <w:sz w:val="20"/>
                <w:szCs w:val="20"/>
                <w:lang w:val="en-US"/>
              </w:rPr>
              <w:t>802</w:t>
            </w:r>
            <w:r>
              <w:rPr>
                <w:rFonts w:ascii="Times New Roman" w:hAnsi="Times New Roman"/>
                <w:b/>
                <w:sz w:val="20"/>
                <w:szCs w:val="20"/>
              </w:rPr>
              <w:t xml:space="preserve"> </w:t>
            </w:r>
            <w:r w:rsidRPr="002A51FF">
              <w:rPr>
                <w:rFonts w:ascii="Times New Roman" w:hAnsi="Times New Roman"/>
                <w:b/>
                <w:sz w:val="20"/>
                <w:szCs w:val="20"/>
                <w:lang w:val="en-US"/>
              </w:rPr>
              <w:t>527,26</w:t>
            </w:r>
          </w:p>
        </w:tc>
      </w:tr>
    </w:tbl>
    <w:p w:rsidR="00976B2E" w:rsidRDefault="003E4B19" w:rsidP="003730BC">
      <w:pPr>
        <w:rPr>
          <w:rFonts w:ascii="Times New Roman" w:hAnsi="Times New Roman"/>
          <w:b/>
          <w:sz w:val="18"/>
          <w:szCs w:val="18"/>
          <w:lang w:val="kk-KZ"/>
        </w:rPr>
      </w:pPr>
      <w:r>
        <w:rPr>
          <w:rFonts w:ascii="Times New Roman" w:hAnsi="Times New Roman"/>
          <w:b/>
          <w:sz w:val="18"/>
          <w:szCs w:val="18"/>
          <w:lang w:val="kk-KZ"/>
        </w:rPr>
        <w:t xml:space="preserve"> </w:t>
      </w:r>
    </w:p>
    <w:p w:rsidR="00D008A2" w:rsidRPr="00AB71C0" w:rsidRDefault="00FE2212" w:rsidP="003730BC">
      <w:pPr>
        <w:rPr>
          <w:rFonts w:ascii="Times New Roman" w:hAnsi="Times New Roman"/>
          <w:b/>
          <w:sz w:val="18"/>
          <w:szCs w:val="18"/>
          <w:lang w:val="kk-KZ"/>
        </w:rPr>
      </w:pPr>
      <w:r w:rsidRPr="00FE2212">
        <w:rPr>
          <w:rFonts w:ascii="Times New Roman" w:hAnsi="Times New Roman"/>
          <w:b/>
          <w:szCs w:val="18"/>
          <w:lang w:val="kk-KZ"/>
        </w:rPr>
        <w:t>Руководителя</w:t>
      </w:r>
      <w:r w:rsidR="00D008A2" w:rsidRPr="00FE2212">
        <w:rPr>
          <w:rFonts w:ascii="Times New Roman" w:hAnsi="Times New Roman"/>
          <w:b/>
          <w:szCs w:val="18"/>
          <w:lang w:val="kk-KZ"/>
        </w:rPr>
        <w:t xml:space="preserve"> ОГЗ                                                                                      </w:t>
      </w:r>
      <w:r w:rsidRPr="00FE2212">
        <w:rPr>
          <w:rFonts w:ascii="Times New Roman" w:hAnsi="Times New Roman"/>
          <w:b/>
          <w:szCs w:val="18"/>
          <w:lang w:val="kk-KZ"/>
        </w:rPr>
        <w:t>Мединам Б.Д.</w:t>
      </w:r>
      <w:bookmarkStart w:id="0" w:name="_GoBack"/>
      <w:bookmarkEnd w:id="0"/>
    </w:p>
    <w:sectPr w:rsidR="00D008A2" w:rsidRPr="00AB71C0"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70" w:rsidRDefault="009C2070" w:rsidP="004C5CD1">
      <w:pPr>
        <w:spacing w:after="0" w:line="240" w:lineRule="auto"/>
      </w:pPr>
      <w:r>
        <w:separator/>
      </w:r>
    </w:p>
  </w:endnote>
  <w:endnote w:type="continuationSeparator" w:id="0">
    <w:p w:rsidR="009C2070" w:rsidRDefault="009C2070"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70" w:rsidRDefault="009C2070" w:rsidP="004C5CD1">
      <w:pPr>
        <w:spacing w:after="0" w:line="240" w:lineRule="auto"/>
      </w:pPr>
      <w:r>
        <w:separator/>
      </w:r>
    </w:p>
  </w:footnote>
  <w:footnote w:type="continuationSeparator" w:id="0">
    <w:p w:rsidR="009C2070" w:rsidRDefault="009C2070" w:rsidP="004C5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2" w15:restartNumberingAfterBreak="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AD4ECB"/>
    <w:multiLevelType w:val="hybridMultilevel"/>
    <w:tmpl w:val="092E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71E37"/>
    <w:multiLevelType w:val="hybridMultilevel"/>
    <w:tmpl w:val="B396F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9"/>
  </w:num>
  <w:num w:numId="4">
    <w:abstractNumId w:val="8"/>
  </w:num>
  <w:num w:numId="5">
    <w:abstractNumId w:val="12"/>
  </w:num>
  <w:num w:numId="6">
    <w:abstractNumId w:val="6"/>
  </w:num>
  <w:num w:numId="7">
    <w:abstractNumId w:val="10"/>
  </w:num>
  <w:num w:numId="8">
    <w:abstractNumId w:val="4"/>
  </w:num>
  <w:num w:numId="9">
    <w:abstractNumId w:val="11"/>
  </w:num>
  <w:num w:numId="10">
    <w:abstractNumId w:val="3"/>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0202D"/>
    <w:rsid w:val="000022BB"/>
    <w:rsid w:val="00002978"/>
    <w:rsid w:val="000040C5"/>
    <w:rsid w:val="00004E3A"/>
    <w:rsid w:val="00011E8C"/>
    <w:rsid w:val="000218B5"/>
    <w:rsid w:val="000263FA"/>
    <w:rsid w:val="00040DED"/>
    <w:rsid w:val="0004105B"/>
    <w:rsid w:val="00043219"/>
    <w:rsid w:val="00045CC4"/>
    <w:rsid w:val="000551B1"/>
    <w:rsid w:val="00056CCE"/>
    <w:rsid w:val="00057492"/>
    <w:rsid w:val="00060C50"/>
    <w:rsid w:val="00062204"/>
    <w:rsid w:val="0007443C"/>
    <w:rsid w:val="00076AC4"/>
    <w:rsid w:val="00083F21"/>
    <w:rsid w:val="0009302B"/>
    <w:rsid w:val="000A1EC5"/>
    <w:rsid w:val="000A340B"/>
    <w:rsid w:val="000C2E74"/>
    <w:rsid w:val="000C6845"/>
    <w:rsid w:val="000D3B1D"/>
    <w:rsid w:val="000D6A08"/>
    <w:rsid w:val="000E2309"/>
    <w:rsid w:val="000E28B9"/>
    <w:rsid w:val="000E7C82"/>
    <w:rsid w:val="000F2FDE"/>
    <w:rsid w:val="000F3BF9"/>
    <w:rsid w:val="000F465E"/>
    <w:rsid w:val="000F6DA5"/>
    <w:rsid w:val="00101BCA"/>
    <w:rsid w:val="001058FC"/>
    <w:rsid w:val="00113822"/>
    <w:rsid w:val="001242AC"/>
    <w:rsid w:val="00130904"/>
    <w:rsid w:val="00130D4C"/>
    <w:rsid w:val="001404EB"/>
    <w:rsid w:val="0014100B"/>
    <w:rsid w:val="00141640"/>
    <w:rsid w:val="0014328D"/>
    <w:rsid w:val="001432FF"/>
    <w:rsid w:val="001435CA"/>
    <w:rsid w:val="00144F87"/>
    <w:rsid w:val="001475F2"/>
    <w:rsid w:val="00147903"/>
    <w:rsid w:val="00150B96"/>
    <w:rsid w:val="00154A43"/>
    <w:rsid w:val="001576CB"/>
    <w:rsid w:val="001604BD"/>
    <w:rsid w:val="0016117A"/>
    <w:rsid w:val="00164F04"/>
    <w:rsid w:val="001655DC"/>
    <w:rsid w:val="0016560F"/>
    <w:rsid w:val="00165F84"/>
    <w:rsid w:val="00173C62"/>
    <w:rsid w:val="001811BE"/>
    <w:rsid w:val="0018153F"/>
    <w:rsid w:val="00181B5F"/>
    <w:rsid w:val="00182189"/>
    <w:rsid w:val="00183FF9"/>
    <w:rsid w:val="00193DC3"/>
    <w:rsid w:val="00194F87"/>
    <w:rsid w:val="00197FB6"/>
    <w:rsid w:val="001A0024"/>
    <w:rsid w:val="001A2960"/>
    <w:rsid w:val="001A5ED1"/>
    <w:rsid w:val="001A727B"/>
    <w:rsid w:val="001B3E7D"/>
    <w:rsid w:val="001C16F6"/>
    <w:rsid w:val="001C4160"/>
    <w:rsid w:val="001C749C"/>
    <w:rsid w:val="001D04ED"/>
    <w:rsid w:val="001D303D"/>
    <w:rsid w:val="001E1468"/>
    <w:rsid w:val="001E5487"/>
    <w:rsid w:val="001E74B1"/>
    <w:rsid w:val="001F3ECF"/>
    <w:rsid w:val="001F5A70"/>
    <w:rsid w:val="002140A7"/>
    <w:rsid w:val="00214747"/>
    <w:rsid w:val="00214E79"/>
    <w:rsid w:val="0021779F"/>
    <w:rsid w:val="002178E4"/>
    <w:rsid w:val="002275FB"/>
    <w:rsid w:val="00230E03"/>
    <w:rsid w:val="002325E0"/>
    <w:rsid w:val="00235FB6"/>
    <w:rsid w:val="002407BE"/>
    <w:rsid w:val="002423EB"/>
    <w:rsid w:val="002458C0"/>
    <w:rsid w:val="00247D24"/>
    <w:rsid w:val="002561BE"/>
    <w:rsid w:val="00260B63"/>
    <w:rsid w:val="002610A5"/>
    <w:rsid w:val="0026323B"/>
    <w:rsid w:val="00263B2A"/>
    <w:rsid w:val="002645AF"/>
    <w:rsid w:val="00264B9A"/>
    <w:rsid w:val="00266A16"/>
    <w:rsid w:val="00270E9C"/>
    <w:rsid w:val="002722FC"/>
    <w:rsid w:val="00277815"/>
    <w:rsid w:val="00285FB4"/>
    <w:rsid w:val="00291284"/>
    <w:rsid w:val="002922CB"/>
    <w:rsid w:val="00293557"/>
    <w:rsid w:val="002945CC"/>
    <w:rsid w:val="00295023"/>
    <w:rsid w:val="002975E9"/>
    <w:rsid w:val="002A7145"/>
    <w:rsid w:val="002B3B5E"/>
    <w:rsid w:val="002B726E"/>
    <w:rsid w:val="002D0314"/>
    <w:rsid w:val="002D3057"/>
    <w:rsid w:val="002E2503"/>
    <w:rsid w:val="002E77BA"/>
    <w:rsid w:val="00306AF3"/>
    <w:rsid w:val="00312B86"/>
    <w:rsid w:val="00324231"/>
    <w:rsid w:val="00324602"/>
    <w:rsid w:val="00332A4E"/>
    <w:rsid w:val="0033700D"/>
    <w:rsid w:val="00345833"/>
    <w:rsid w:val="00350C6B"/>
    <w:rsid w:val="00354138"/>
    <w:rsid w:val="00356D07"/>
    <w:rsid w:val="003572E7"/>
    <w:rsid w:val="00357C7F"/>
    <w:rsid w:val="00362820"/>
    <w:rsid w:val="00366411"/>
    <w:rsid w:val="00372A86"/>
    <w:rsid w:val="003730BC"/>
    <w:rsid w:val="00373A28"/>
    <w:rsid w:val="00373A69"/>
    <w:rsid w:val="003744E0"/>
    <w:rsid w:val="003755EE"/>
    <w:rsid w:val="003821D2"/>
    <w:rsid w:val="00393248"/>
    <w:rsid w:val="003933EF"/>
    <w:rsid w:val="00393C33"/>
    <w:rsid w:val="00395578"/>
    <w:rsid w:val="003A0DD7"/>
    <w:rsid w:val="003A1C0C"/>
    <w:rsid w:val="003A3886"/>
    <w:rsid w:val="003A4B0E"/>
    <w:rsid w:val="003A4E84"/>
    <w:rsid w:val="003B7204"/>
    <w:rsid w:val="003B77B3"/>
    <w:rsid w:val="003B7E28"/>
    <w:rsid w:val="003C026B"/>
    <w:rsid w:val="003C0646"/>
    <w:rsid w:val="003C433F"/>
    <w:rsid w:val="003C557A"/>
    <w:rsid w:val="003C6B09"/>
    <w:rsid w:val="003D120D"/>
    <w:rsid w:val="003D702B"/>
    <w:rsid w:val="003D74A2"/>
    <w:rsid w:val="003D7AEC"/>
    <w:rsid w:val="003E16BF"/>
    <w:rsid w:val="003E4B19"/>
    <w:rsid w:val="003E4B4E"/>
    <w:rsid w:val="003F4C64"/>
    <w:rsid w:val="004079D8"/>
    <w:rsid w:val="00410859"/>
    <w:rsid w:val="00411D85"/>
    <w:rsid w:val="00412EA3"/>
    <w:rsid w:val="004156D1"/>
    <w:rsid w:val="0041578A"/>
    <w:rsid w:val="00415871"/>
    <w:rsid w:val="00421268"/>
    <w:rsid w:val="00424E5B"/>
    <w:rsid w:val="00432EF8"/>
    <w:rsid w:val="00434E3E"/>
    <w:rsid w:val="004355B3"/>
    <w:rsid w:val="004368BE"/>
    <w:rsid w:val="0044094F"/>
    <w:rsid w:val="00450611"/>
    <w:rsid w:val="00457389"/>
    <w:rsid w:val="0046753D"/>
    <w:rsid w:val="004679F0"/>
    <w:rsid w:val="00470967"/>
    <w:rsid w:val="0047328D"/>
    <w:rsid w:val="00475829"/>
    <w:rsid w:val="00475AC5"/>
    <w:rsid w:val="004849FF"/>
    <w:rsid w:val="00487157"/>
    <w:rsid w:val="00491063"/>
    <w:rsid w:val="00491A37"/>
    <w:rsid w:val="004928EA"/>
    <w:rsid w:val="00494459"/>
    <w:rsid w:val="004963E7"/>
    <w:rsid w:val="004A31E3"/>
    <w:rsid w:val="004A7591"/>
    <w:rsid w:val="004B4EFD"/>
    <w:rsid w:val="004C5CD1"/>
    <w:rsid w:val="004D35A4"/>
    <w:rsid w:val="004D452D"/>
    <w:rsid w:val="004D4DE8"/>
    <w:rsid w:val="004D4E8A"/>
    <w:rsid w:val="004D529C"/>
    <w:rsid w:val="004E48B6"/>
    <w:rsid w:val="004E64D1"/>
    <w:rsid w:val="004F13B2"/>
    <w:rsid w:val="004F1851"/>
    <w:rsid w:val="004F1EE1"/>
    <w:rsid w:val="004F4700"/>
    <w:rsid w:val="004F4900"/>
    <w:rsid w:val="004F5323"/>
    <w:rsid w:val="0050195D"/>
    <w:rsid w:val="00502B5E"/>
    <w:rsid w:val="005032E7"/>
    <w:rsid w:val="0050412A"/>
    <w:rsid w:val="00507DA5"/>
    <w:rsid w:val="0051307C"/>
    <w:rsid w:val="0051608D"/>
    <w:rsid w:val="00520EC3"/>
    <w:rsid w:val="00521019"/>
    <w:rsid w:val="00521475"/>
    <w:rsid w:val="005228FA"/>
    <w:rsid w:val="00523A10"/>
    <w:rsid w:val="00524D3B"/>
    <w:rsid w:val="005250CB"/>
    <w:rsid w:val="005269D6"/>
    <w:rsid w:val="0052782B"/>
    <w:rsid w:val="00531017"/>
    <w:rsid w:val="00533883"/>
    <w:rsid w:val="00535EFC"/>
    <w:rsid w:val="00537D1F"/>
    <w:rsid w:val="005435D2"/>
    <w:rsid w:val="00546435"/>
    <w:rsid w:val="00547ADD"/>
    <w:rsid w:val="00550487"/>
    <w:rsid w:val="00552D2F"/>
    <w:rsid w:val="00552E76"/>
    <w:rsid w:val="005533CF"/>
    <w:rsid w:val="00554452"/>
    <w:rsid w:val="00560C8E"/>
    <w:rsid w:val="0056373D"/>
    <w:rsid w:val="00564B69"/>
    <w:rsid w:val="00573260"/>
    <w:rsid w:val="0057747D"/>
    <w:rsid w:val="00581520"/>
    <w:rsid w:val="00586229"/>
    <w:rsid w:val="00587198"/>
    <w:rsid w:val="00595AF1"/>
    <w:rsid w:val="005A0993"/>
    <w:rsid w:val="005A550B"/>
    <w:rsid w:val="005B35FD"/>
    <w:rsid w:val="005C424E"/>
    <w:rsid w:val="005C4D95"/>
    <w:rsid w:val="005C7A8E"/>
    <w:rsid w:val="005D1668"/>
    <w:rsid w:val="005D1C72"/>
    <w:rsid w:val="005D657F"/>
    <w:rsid w:val="005E0B26"/>
    <w:rsid w:val="005E4743"/>
    <w:rsid w:val="005E5218"/>
    <w:rsid w:val="005E77B7"/>
    <w:rsid w:val="005F0E31"/>
    <w:rsid w:val="005F13B5"/>
    <w:rsid w:val="005F6819"/>
    <w:rsid w:val="005F7327"/>
    <w:rsid w:val="005F7C8A"/>
    <w:rsid w:val="00610511"/>
    <w:rsid w:val="00612FCE"/>
    <w:rsid w:val="006160D8"/>
    <w:rsid w:val="006232AE"/>
    <w:rsid w:val="00625653"/>
    <w:rsid w:val="00632BC5"/>
    <w:rsid w:val="00633B7E"/>
    <w:rsid w:val="00634F95"/>
    <w:rsid w:val="0063636C"/>
    <w:rsid w:val="006367E1"/>
    <w:rsid w:val="0064004D"/>
    <w:rsid w:val="00644063"/>
    <w:rsid w:val="006466C0"/>
    <w:rsid w:val="00660ADA"/>
    <w:rsid w:val="00665022"/>
    <w:rsid w:val="0066670F"/>
    <w:rsid w:val="006675DD"/>
    <w:rsid w:val="006701C5"/>
    <w:rsid w:val="00675B04"/>
    <w:rsid w:val="00683416"/>
    <w:rsid w:val="0068716B"/>
    <w:rsid w:val="00691780"/>
    <w:rsid w:val="00692ED1"/>
    <w:rsid w:val="00693996"/>
    <w:rsid w:val="006978A5"/>
    <w:rsid w:val="006A3FF9"/>
    <w:rsid w:val="006A45C0"/>
    <w:rsid w:val="006A7233"/>
    <w:rsid w:val="006A7D4A"/>
    <w:rsid w:val="006B2473"/>
    <w:rsid w:val="006C4A38"/>
    <w:rsid w:val="006C66E0"/>
    <w:rsid w:val="006E0684"/>
    <w:rsid w:val="006E235A"/>
    <w:rsid w:val="006E24F4"/>
    <w:rsid w:val="006E2AD7"/>
    <w:rsid w:val="006F1D05"/>
    <w:rsid w:val="006F3FAC"/>
    <w:rsid w:val="007009EF"/>
    <w:rsid w:val="007048F0"/>
    <w:rsid w:val="00704C61"/>
    <w:rsid w:val="00705929"/>
    <w:rsid w:val="007059BD"/>
    <w:rsid w:val="00706DE0"/>
    <w:rsid w:val="007146F3"/>
    <w:rsid w:val="0072080E"/>
    <w:rsid w:val="0072570F"/>
    <w:rsid w:val="0073336D"/>
    <w:rsid w:val="0073484F"/>
    <w:rsid w:val="007352DD"/>
    <w:rsid w:val="007356F1"/>
    <w:rsid w:val="007369A9"/>
    <w:rsid w:val="007400EC"/>
    <w:rsid w:val="00740484"/>
    <w:rsid w:val="00741138"/>
    <w:rsid w:val="0075038A"/>
    <w:rsid w:val="007648A7"/>
    <w:rsid w:val="00766614"/>
    <w:rsid w:val="00767784"/>
    <w:rsid w:val="0077000A"/>
    <w:rsid w:val="00770840"/>
    <w:rsid w:val="00770C20"/>
    <w:rsid w:val="007727B8"/>
    <w:rsid w:val="00773C3E"/>
    <w:rsid w:val="0077457D"/>
    <w:rsid w:val="0078648F"/>
    <w:rsid w:val="00786C90"/>
    <w:rsid w:val="00786E4B"/>
    <w:rsid w:val="00792A8E"/>
    <w:rsid w:val="00794427"/>
    <w:rsid w:val="00797073"/>
    <w:rsid w:val="007A054C"/>
    <w:rsid w:val="007A0FAB"/>
    <w:rsid w:val="007A5013"/>
    <w:rsid w:val="007B712C"/>
    <w:rsid w:val="007C01CA"/>
    <w:rsid w:val="007C0BCB"/>
    <w:rsid w:val="007C0F1F"/>
    <w:rsid w:val="007C71E5"/>
    <w:rsid w:val="007D11B7"/>
    <w:rsid w:val="007D21A3"/>
    <w:rsid w:val="007D5112"/>
    <w:rsid w:val="007D55A0"/>
    <w:rsid w:val="007D6ADD"/>
    <w:rsid w:val="007E242B"/>
    <w:rsid w:val="007E28D9"/>
    <w:rsid w:val="007F00C1"/>
    <w:rsid w:val="007F34E0"/>
    <w:rsid w:val="00805D32"/>
    <w:rsid w:val="00807C99"/>
    <w:rsid w:val="008157FB"/>
    <w:rsid w:val="00820D89"/>
    <w:rsid w:val="00821D35"/>
    <w:rsid w:val="00830402"/>
    <w:rsid w:val="00836530"/>
    <w:rsid w:val="00836E27"/>
    <w:rsid w:val="008449A0"/>
    <w:rsid w:val="0085765C"/>
    <w:rsid w:val="008612E5"/>
    <w:rsid w:val="0086240C"/>
    <w:rsid w:val="0086363E"/>
    <w:rsid w:val="00865352"/>
    <w:rsid w:val="00865917"/>
    <w:rsid w:val="0087692C"/>
    <w:rsid w:val="0088211F"/>
    <w:rsid w:val="008827F4"/>
    <w:rsid w:val="008900C5"/>
    <w:rsid w:val="008934B8"/>
    <w:rsid w:val="00895CFE"/>
    <w:rsid w:val="008A1446"/>
    <w:rsid w:val="008A215C"/>
    <w:rsid w:val="008A2D25"/>
    <w:rsid w:val="008A6C07"/>
    <w:rsid w:val="008B0D60"/>
    <w:rsid w:val="008B38A1"/>
    <w:rsid w:val="008B5268"/>
    <w:rsid w:val="008C0B16"/>
    <w:rsid w:val="008C22BD"/>
    <w:rsid w:val="008C4749"/>
    <w:rsid w:val="008D7DAA"/>
    <w:rsid w:val="008F008D"/>
    <w:rsid w:val="008F01DF"/>
    <w:rsid w:val="008F5499"/>
    <w:rsid w:val="0090063B"/>
    <w:rsid w:val="00902178"/>
    <w:rsid w:val="00913849"/>
    <w:rsid w:val="0091780C"/>
    <w:rsid w:val="009207B7"/>
    <w:rsid w:val="00936DE4"/>
    <w:rsid w:val="00937C7C"/>
    <w:rsid w:val="00937FEB"/>
    <w:rsid w:val="0094033F"/>
    <w:rsid w:val="0094361B"/>
    <w:rsid w:val="009442C7"/>
    <w:rsid w:val="0094485C"/>
    <w:rsid w:val="00950DA3"/>
    <w:rsid w:val="00953011"/>
    <w:rsid w:val="009540D8"/>
    <w:rsid w:val="009604D8"/>
    <w:rsid w:val="00960D13"/>
    <w:rsid w:val="00961F36"/>
    <w:rsid w:val="009627C0"/>
    <w:rsid w:val="0096308D"/>
    <w:rsid w:val="0096579B"/>
    <w:rsid w:val="00972BA5"/>
    <w:rsid w:val="0097320E"/>
    <w:rsid w:val="00976826"/>
    <w:rsid w:val="00976B2E"/>
    <w:rsid w:val="00985F72"/>
    <w:rsid w:val="00990AEA"/>
    <w:rsid w:val="00991E98"/>
    <w:rsid w:val="009974C8"/>
    <w:rsid w:val="009974D8"/>
    <w:rsid w:val="009A7771"/>
    <w:rsid w:val="009B0A3F"/>
    <w:rsid w:val="009B162D"/>
    <w:rsid w:val="009B43E4"/>
    <w:rsid w:val="009B5F7F"/>
    <w:rsid w:val="009B69A3"/>
    <w:rsid w:val="009C0F7E"/>
    <w:rsid w:val="009C15CA"/>
    <w:rsid w:val="009C1E98"/>
    <w:rsid w:val="009C2070"/>
    <w:rsid w:val="009C4177"/>
    <w:rsid w:val="009D5CDA"/>
    <w:rsid w:val="009E31F8"/>
    <w:rsid w:val="009E4CFD"/>
    <w:rsid w:val="009E7E1D"/>
    <w:rsid w:val="009F2146"/>
    <w:rsid w:val="00A003D0"/>
    <w:rsid w:val="00A00B18"/>
    <w:rsid w:val="00A03063"/>
    <w:rsid w:val="00A03857"/>
    <w:rsid w:val="00A108A3"/>
    <w:rsid w:val="00A120A1"/>
    <w:rsid w:val="00A2283A"/>
    <w:rsid w:val="00A22A80"/>
    <w:rsid w:val="00A25809"/>
    <w:rsid w:val="00A322B5"/>
    <w:rsid w:val="00A3232B"/>
    <w:rsid w:val="00A3375B"/>
    <w:rsid w:val="00A33905"/>
    <w:rsid w:val="00A41E9F"/>
    <w:rsid w:val="00A46D16"/>
    <w:rsid w:val="00A5290A"/>
    <w:rsid w:val="00A551D8"/>
    <w:rsid w:val="00A55EB4"/>
    <w:rsid w:val="00A563C2"/>
    <w:rsid w:val="00A60B8C"/>
    <w:rsid w:val="00A60DD6"/>
    <w:rsid w:val="00A635BF"/>
    <w:rsid w:val="00A637D9"/>
    <w:rsid w:val="00A72A6B"/>
    <w:rsid w:val="00A73CC3"/>
    <w:rsid w:val="00A7626A"/>
    <w:rsid w:val="00A76A60"/>
    <w:rsid w:val="00A83815"/>
    <w:rsid w:val="00A847D3"/>
    <w:rsid w:val="00A86DD6"/>
    <w:rsid w:val="00A93A3E"/>
    <w:rsid w:val="00A93C6A"/>
    <w:rsid w:val="00A9494A"/>
    <w:rsid w:val="00A95F5F"/>
    <w:rsid w:val="00AA234E"/>
    <w:rsid w:val="00AA256B"/>
    <w:rsid w:val="00AA3828"/>
    <w:rsid w:val="00AA4B83"/>
    <w:rsid w:val="00AA6440"/>
    <w:rsid w:val="00AB04C3"/>
    <w:rsid w:val="00AB0512"/>
    <w:rsid w:val="00AB0CDA"/>
    <w:rsid w:val="00AB33A9"/>
    <w:rsid w:val="00AB3572"/>
    <w:rsid w:val="00AB3C5E"/>
    <w:rsid w:val="00AB4AA1"/>
    <w:rsid w:val="00AB71C0"/>
    <w:rsid w:val="00AC0EDD"/>
    <w:rsid w:val="00AC3AFB"/>
    <w:rsid w:val="00AC4210"/>
    <w:rsid w:val="00AC5D94"/>
    <w:rsid w:val="00AE16B6"/>
    <w:rsid w:val="00AE1F1E"/>
    <w:rsid w:val="00AE476C"/>
    <w:rsid w:val="00AE47E1"/>
    <w:rsid w:val="00AE5724"/>
    <w:rsid w:val="00AE7DD8"/>
    <w:rsid w:val="00AF41CE"/>
    <w:rsid w:val="00B03298"/>
    <w:rsid w:val="00B1010B"/>
    <w:rsid w:val="00B108AE"/>
    <w:rsid w:val="00B10AED"/>
    <w:rsid w:val="00B123B3"/>
    <w:rsid w:val="00B17A13"/>
    <w:rsid w:val="00B2137E"/>
    <w:rsid w:val="00B24A11"/>
    <w:rsid w:val="00B30A01"/>
    <w:rsid w:val="00B31E90"/>
    <w:rsid w:val="00B32266"/>
    <w:rsid w:val="00B3759B"/>
    <w:rsid w:val="00B42156"/>
    <w:rsid w:val="00B439B0"/>
    <w:rsid w:val="00B473FC"/>
    <w:rsid w:val="00B52EC2"/>
    <w:rsid w:val="00B536B5"/>
    <w:rsid w:val="00B57D55"/>
    <w:rsid w:val="00B67B9A"/>
    <w:rsid w:val="00B711B2"/>
    <w:rsid w:val="00B71BB9"/>
    <w:rsid w:val="00B77184"/>
    <w:rsid w:val="00B83C3E"/>
    <w:rsid w:val="00B84BDF"/>
    <w:rsid w:val="00B855C0"/>
    <w:rsid w:val="00B867CC"/>
    <w:rsid w:val="00B872A1"/>
    <w:rsid w:val="00B872C0"/>
    <w:rsid w:val="00B90892"/>
    <w:rsid w:val="00B9294D"/>
    <w:rsid w:val="00B92E3D"/>
    <w:rsid w:val="00B9474D"/>
    <w:rsid w:val="00B9500A"/>
    <w:rsid w:val="00BA4DB8"/>
    <w:rsid w:val="00BB039C"/>
    <w:rsid w:val="00BB44D4"/>
    <w:rsid w:val="00BB4A62"/>
    <w:rsid w:val="00BB68F2"/>
    <w:rsid w:val="00BC6D33"/>
    <w:rsid w:val="00BC744D"/>
    <w:rsid w:val="00BD13A5"/>
    <w:rsid w:val="00BD3F85"/>
    <w:rsid w:val="00BD4155"/>
    <w:rsid w:val="00BD6FF4"/>
    <w:rsid w:val="00BE4BD9"/>
    <w:rsid w:val="00BE5565"/>
    <w:rsid w:val="00BE55BE"/>
    <w:rsid w:val="00BF48F0"/>
    <w:rsid w:val="00BF6E6A"/>
    <w:rsid w:val="00C01269"/>
    <w:rsid w:val="00C02A47"/>
    <w:rsid w:val="00C052D4"/>
    <w:rsid w:val="00C07B7A"/>
    <w:rsid w:val="00C12B9E"/>
    <w:rsid w:val="00C21945"/>
    <w:rsid w:val="00C21B69"/>
    <w:rsid w:val="00C23BE1"/>
    <w:rsid w:val="00C370BE"/>
    <w:rsid w:val="00C5474C"/>
    <w:rsid w:val="00C60685"/>
    <w:rsid w:val="00C67357"/>
    <w:rsid w:val="00C700D9"/>
    <w:rsid w:val="00C71825"/>
    <w:rsid w:val="00C7665D"/>
    <w:rsid w:val="00C87B13"/>
    <w:rsid w:val="00C91D54"/>
    <w:rsid w:val="00C92C92"/>
    <w:rsid w:val="00CA297E"/>
    <w:rsid w:val="00CB4F2C"/>
    <w:rsid w:val="00CB65B6"/>
    <w:rsid w:val="00CC0B1D"/>
    <w:rsid w:val="00CC205A"/>
    <w:rsid w:val="00CC28DC"/>
    <w:rsid w:val="00CC2F9A"/>
    <w:rsid w:val="00CC6693"/>
    <w:rsid w:val="00CD17A6"/>
    <w:rsid w:val="00CD2394"/>
    <w:rsid w:val="00CD6383"/>
    <w:rsid w:val="00CE2BF4"/>
    <w:rsid w:val="00CE43E8"/>
    <w:rsid w:val="00CE618F"/>
    <w:rsid w:val="00CF17A1"/>
    <w:rsid w:val="00CF3569"/>
    <w:rsid w:val="00CF69A3"/>
    <w:rsid w:val="00CF7B29"/>
    <w:rsid w:val="00D008A2"/>
    <w:rsid w:val="00D00991"/>
    <w:rsid w:val="00D04CFC"/>
    <w:rsid w:val="00D106AC"/>
    <w:rsid w:val="00D10F34"/>
    <w:rsid w:val="00D13432"/>
    <w:rsid w:val="00D24FDA"/>
    <w:rsid w:val="00D320ED"/>
    <w:rsid w:val="00D35A1D"/>
    <w:rsid w:val="00D45B1C"/>
    <w:rsid w:val="00D4748A"/>
    <w:rsid w:val="00D51A22"/>
    <w:rsid w:val="00D557B0"/>
    <w:rsid w:val="00D55FB5"/>
    <w:rsid w:val="00D7552D"/>
    <w:rsid w:val="00D77EA8"/>
    <w:rsid w:val="00D85121"/>
    <w:rsid w:val="00D87418"/>
    <w:rsid w:val="00D87F1B"/>
    <w:rsid w:val="00D90D0A"/>
    <w:rsid w:val="00D9404B"/>
    <w:rsid w:val="00D9405E"/>
    <w:rsid w:val="00D94923"/>
    <w:rsid w:val="00D96013"/>
    <w:rsid w:val="00D97EEC"/>
    <w:rsid w:val="00DA1117"/>
    <w:rsid w:val="00DA2429"/>
    <w:rsid w:val="00DB05D0"/>
    <w:rsid w:val="00DB6EF3"/>
    <w:rsid w:val="00DC1C9F"/>
    <w:rsid w:val="00DC30F1"/>
    <w:rsid w:val="00DD0DC5"/>
    <w:rsid w:val="00DD1BD4"/>
    <w:rsid w:val="00DD4191"/>
    <w:rsid w:val="00DD5B76"/>
    <w:rsid w:val="00DE2E66"/>
    <w:rsid w:val="00DE721C"/>
    <w:rsid w:val="00DF5859"/>
    <w:rsid w:val="00DF76FA"/>
    <w:rsid w:val="00E03010"/>
    <w:rsid w:val="00E05CBA"/>
    <w:rsid w:val="00E10F2D"/>
    <w:rsid w:val="00E10F49"/>
    <w:rsid w:val="00E13107"/>
    <w:rsid w:val="00E141E2"/>
    <w:rsid w:val="00E17618"/>
    <w:rsid w:val="00E258F6"/>
    <w:rsid w:val="00E3306F"/>
    <w:rsid w:val="00E45271"/>
    <w:rsid w:val="00E47422"/>
    <w:rsid w:val="00E51C1D"/>
    <w:rsid w:val="00E544ED"/>
    <w:rsid w:val="00E54A2E"/>
    <w:rsid w:val="00E579E8"/>
    <w:rsid w:val="00E608CC"/>
    <w:rsid w:val="00E60B3A"/>
    <w:rsid w:val="00E731B5"/>
    <w:rsid w:val="00E745CB"/>
    <w:rsid w:val="00E854BB"/>
    <w:rsid w:val="00E91667"/>
    <w:rsid w:val="00EA311F"/>
    <w:rsid w:val="00EB11A2"/>
    <w:rsid w:val="00EB1658"/>
    <w:rsid w:val="00EB7FAC"/>
    <w:rsid w:val="00EC03A0"/>
    <w:rsid w:val="00EC25B3"/>
    <w:rsid w:val="00EC4999"/>
    <w:rsid w:val="00ED0FAA"/>
    <w:rsid w:val="00ED176E"/>
    <w:rsid w:val="00ED56E3"/>
    <w:rsid w:val="00EE2C04"/>
    <w:rsid w:val="00EE48F8"/>
    <w:rsid w:val="00EE610A"/>
    <w:rsid w:val="00EE73F8"/>
    <w:rsid w:val="00EF40A0"/>
    <w:rsid w:val="00F05B0C"/>
    <w:rsid w:val="00F07FBD"/>
    <w:rsid w:val="00F10CF9"/>
    <w:rsid w:val="00F17167"/>
    <w:rsid w:val="00F17D1F"/>
    <w:rsid w:val="00F2129A"/>
    <w:rsid w:val="00F2263B"/>
    <w:rsid w:val="00F22CD2"/>
    <w:rsid w:val="00F2343F"/>
    <w:rsid w:val="00F23FB5"/>
    <w:rsid w:val="00F40A38"/>
    <w:rsid w:val="00F42ECF"/>
    <w:rsid w:val="00F4532E"/>
    <w:rsid w:val="00F47E66"/>
    <w:rsid w:val="00F51290"/>
    <w:rsid w:val="00F51F24"/>
    <w:rsid w:val="00F52B93"/>
    <w:rsid w:val="00F53666"/>
    <w:rsid w:val="00F57C08"/>
    <w:rsid w:val="00F6247A"/>
    <w:rsid w:val="00F6523A"/>
    <w:rsid w:val="00F675F4"/>
    <w:rsid w:val="00F70EA4"/>
    <w:rsid w:val="00F712CA"/>
    <w:rsid w:val="00F71A6C"/>
    <w:rsid w:val="00F81607"/>
    <w:rsid w:val="00F81A36"/>
    <w:rsid w:val="00F9001C"/>
    <w:rsid w:val="00F95E4C"/>
    <w:rsid w:val="00F961C9"/>
    <w:rsid w:val="00FA259E"/>
    <w:rsid w:val="00FA349F"/>
    <w:rsid w:val="00FA600A"/>
    <w:rsid w:val="00FB6BB4"/>
    <w:rsid w:val="00FB6C03"/>
    <w:rsid w:val="00FB77BD"/>
    <w:rsid w:val="00FC199A"/>
    <w:rsid w:val="00FC5E32"/>
    <w:rsid w:val="00FC7F48"/>
    <w:rsid w:val="00FD44A8"/>
    <w:rsid w:val="00FD4DA8"/>
    <w:rsid w:val="00FD61E5"/>
    <w:rsid w:val="00FD6722"/>
    <w:rsid w:val="00FD73BD"/>
    <w:rsid w:val="00FE2212"/>
    <w:rsid w:val="00FE56F9"/>
    <w:rsid w:val="00FE6666"/>
    <w:rsid w:val="00FE7286"/>
    <w:rsid w:val="00FF20B6"/>
    <w:rsid w:val="00FF26FB"/>
    <w:rsid w:val="00FF4940"/>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7C39"/>
  <w15:docId w15:val="{2D52E6AE-ED9B-4364-8AFA-865370D1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link w:val="af"/>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 w:type="character" w:customStyle="1" w:styleId="af">
    <w:name w:val="Обычный (веб) Знак"/>
    <w:link w:val="ae"/>
    <w:locked/>
    <w:rsid w:val="004368BE"/>
    <w:rPr>
      <w:rFonts w:ascii="Times New Roman" w:eastAsia="Times New Roman" w:hAnsi="Times New Roman" w:cs="Times New Roman"/>
      <w:sz w:val="24"/>
      <w:szCs w:val="24"/>
      <w:lang w:eastAsia="ru-RU"/>
    </w:rPr>
  </w:style>
  <w:style w:type="character" w:customStyle="1" w:styleId="s1">
    <w:name w:val="s1"/>
    <w:basedOn w:val="a0"/>
    <w:rsid w:val="003E4B4E"/>
    <w:rPr>
      <w:rFonts w:ascii="Times New Roman" w:hAnsi="Times New Roman" w:cs="Times New Roman" w:hint="default"/>
      <w:b/>
      <w:bCs/>
      <w:color w:val="000000"/>
    </w:rPr>
  </w:style>
  <w:style w:type="character" w:customStyle="1" w:styleId="extendedtext-full">
    <w:name w:val="extendedtext-full"/>
    <w:basedOn w:val="a0"/>
    <w:rsid w:val="007009EF"/>
  </w:style>
  <w:style w:type="character" w:customStyle="1" w:styleId="markedcontent">
    <w:name w:val="markedcontent"/>
    <w:basedOn w:val="a0"/>
    <w:rsid w:val="00AE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9">
      <w:bodyDiv w:val="1"/>
      <w:marLeft w:val="0"/>
      <w:marRight w:val="0"/>
      <w:marTop w:val="0"/>
      <w:marBottom w:val="0"/>
      <w:divBdr>
        <w:top w:val="none" w:sz="0" w:space="0" w:color="auto"/>
        <w:left w:val="none" w:sz="0" w:space="0" w:color="auto"/>
        <w:bottom w:val="none" w:sz="0" w:space="0" w:color="auto"/>
        <w:right w:val="none" w:sz="0" w:space="0" w:color="auto"/>
      </w:divBdr>
    </w:div>
    <w:div w:id="5982440">
      <w:bodyDiv w:val="1"/>
      <w:marLeft w:val="0"/>
      <w:marRight w:val="0"/>
      <w:marTop w:val="0"/>
      <w:marBottom w:val="0"/>
      <w:divBdr>
        <w:top w:val="none" w:sz="0" w:space="0" w:color="auto"/>
        <w:left w:val="none" w:sz="0" w:space="0" w:color="auto"/>
        <w:bottom w:val="none" w:sz="0" w:space="0" w:color="auto"/>
        <w:right w:val="none" w:sz="0" w:space="0" w:color="auto"/>
      </w:divBdr>
    </w:div>
    <w:div w:id="9576599">
      <w:bodyDiv w:val="1"/>
      <w:marLeft w:val="0"/>
      <w:marRight w:val="0"/>
      <w:marTop w:val="0"/>
      <w:marBottom w:val="0"/>
      <w:divBdr>
        <w:top w:val="none" w:sz="0" w:space="0" w:color="auto"/>
        <w:left w:val="none" w:sz="0" w:space="0" w:color="auto"/>
        <w:bottom w:val="none" w:sz="0" w:space="0" w:color="auto"/>
        <w:right w:val="none" w:sz="0" w:space="0" w:color="auto"/>
      </w:divBdr>
    </w:div>
    <w:div w:id="34552361">
      <w:bodyDiv w:val="1"/>
      <w:marLeft w:val="0"/>
      <w:marRight w:val="0"/>
      <w:marTop w:val="0"/>
      <w:marBottom w:val="0"/>
      <w:divBdr>
        <w:top w:val="none" w:sz="0" w:space="0" w:color="auto"/>
        <w:left w:val="none" w:sz="0" w:space="0" w:color="auto"/>
        <w:bottom w:val="none" w:sz="0" w:space="0" w:color="auto"/>
        <w:right w:val="none" w:sz="0" w:space="0" w:color="auto"/>
      </w:divBdr>
    </w:div>
    <w:div w:id="62024135">
      <w:bodyDiv w:val="1"/>
      <w:marLeft w:val="0"/>
      <w:marRight w:val="0"/>
      <w:marTop w:val="0"/>
      <w:marBottom w:val="0"/>
      <w:divBdr>
        <w:top w:val="none" w:sz="0" w:space="0" w:color="auto"/>
        <w:left w:val="none" w:sz="0" w:space="0" w:color="auto"/>
        <w:bottom w:val="none" w:sz="0" w:space="0" w:color="auto"/>
        <w:right w:val="none" w:sz="0" w:space="0" w:color="auto"/>
      </w:divBdr>
    </w:div>
    <w:div w:id="73817100">
      <w:bodyDiv w:val="1"/>
      <w:marLeft w:val="0"/>
      <w:marRight w:val="0"/>
      <w:marTop w:val="0"/>
      <w:marBottom w:val="0"/>
      <w:divBdr>
        <w:top w:val="none" w:sz="0" w:space="0" w:color="auto"/>
        <w:left w:val="none" w:sz="0" w:space="0" w:color="auto"/>
        <w:bottom w:val="none" w:sz="0" w:space="0" w:color="auto"/>
        <w:right w:val="none" w:sz="0" w:space="0" w:color="auto"/>
      </w:divBdr>
    </w:div>
    <w:div w:id="78139389">
      <w:bodyDiv w:val="1"/>
      <w:marLeft w:val="0"/>
      <w:marRight w:val="0"/>
      <w:marTop w:val="0"/>
      <w:marBottom w:val="0"/>
      <w:divBdr>
        <w:top w:val="none" w:sz="0" w:space="0" w:color="auto"/>
        <w:left w:val="none" w:sz="0" w:space="0" w:color="auto"/>
        <w:bottom w:val="none" w:sz="0" w:space="0" w:color="auto"/>
        <w:right w:val="none" w:sz="0" w:space="0" w:color="auto"/>
      </w:divBdr>
    </w:div>
    <w:div w:id="84352576">
      <w:bodyDiv w:val="1"/>
      <w:marLeft w:val="0"/>
      <w:marRight w:val="0"/>
      <w:marTop w:val="0"/>
      <w:marBottom w:val="0"/>
      <w:divBdr>
        <w:top w:val="none" w:sz="0" w:space="0" w:color="auto"/>
        <w:left w:val="none" w:sz="0" w:space="0" w:color="auto"/>
        <w:bottom w:val="none" w:sz="0" w:space="0" w:color="auto"/>
        <w:right w:val="none" w:sz="0" w:space="0" w:color="auto"/>
      </w:divBdr>
    </w:div>
    <w:div w:id="89816098">
      <w:bodyDiv w:val="1"/>
      <w:marLeft w:val="0"/>
      <w:marRight w:val="0"/>
      <w:marTop w:val="0"/>
      <w:marBottom w:val="0"/>
      <w:divBdr>
        <w:top w:val="none" w:sz="0" w:space="0" w:color="auto"/>
        <w:left w:val="none" w:sz="0" w:space="0" w:color="auto"/>
        <w:bottom w:val="none" w:sz="0" w:space="0" w:color="auto"/>
        <w:right w:val="none" w:sz="0" w:space="0" w:color="auto"/>
      </w:divBdr>
    </w:div>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158623541">
      <w:bodyDiv w:val="1"/>
      <w:marLeft w:val="0"/>
      <w:marRight w:val="0"/>
      <w:marTop w:val="0"/>
      <w:marBottom w:val="0"/>
      <w:divBdr>
        <w:top w:val="none" w:sz="0" w:space="0" w:color="auto"/>
        <w:left w:val="none" w:sz="0" w:space="0" w:color="auto"/>
        <w:bottom w:val="none" w:sz="0" w:space="0" w:color="auto"/>
        <w:right w:val="none" w:sz="0" w:space="0" w:color="auto"/>
      </w:divBdr>
    </w:div>
    <w:div w:id="161552363">
      <w:bodyDiv w:val="1"/>
      <w:marLeft w:val="0"/>
      <w:marRight w:val="0"/>
      <w:marTop w:val="0"/>
      <w:marBottom w:val="0"/>
      <w:divBdr>
        <w:top w:val="none" w:sz="0" w:space="0" w:color="auto"/>
        <w:left w:val="none" w:sz="0" w:space="0" w:color="auto"/>
        <w:bottom w:val="none" w:sz="0" w:space="0" w:color="auto"/>
        <w:right w:val="none" w:sz="0" w:space="0" w:color="auto"/>
      </w:divBdr>
    </w:div>
    <w:div w:id="182789168">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250353418">
      <w:bodyDiv w:val="1"/>
      <w:marLeft w:val="0"/>
      <w:marRight w:val="0"/>
      <w:marTop w:val="0"/>
      <w:marBottom w:val="0"/>
      <w:divBdr>
        <w:top w:val="none" w:sz="0" w:space="0" w:color="auto"/>
        <w:left w:val="none" w:sz="0" w:space="0" w:color="auto"/>
        <w:bottom w:val="none" w:sz="0" w:space="0" w:color="auto"/>
        <w:right w:val="none" w:sz="0" w:space="0" w:color="auto"/>
      </w:divBdr>
    </w:div>
    <w:div w:id="289819409">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14769716">
      <w:bodyDiv w:val="1"/>
      <w:marLeft w:val="0"/>
      <w:marRight w:val="0"/>
      <w:marTop w:val="0"/>
      <w:marBottom w:val="0"/>
      <w:divBdr>
        <w:top w:val="none" w:sz="0" w:space="0" w:color="auto"/>
        <w:left w:val="none" w:sz="0" w:space="0" w:color="auto"/>
        <w:bottom w:val="none" w:sz="0" w:space="0" w:color="auto"/>
        <w:right w:val="none" w:sz="0" w:space="0" w:color="auto"/>
      </w:divBdr>
    </w:div>
    <w:div w:id="316224154">
      <w:bodyDiv w:val="1"/>
      <w:marLeft w:val="0"/>
      <w:marRight w:val="0"/>
      <w:marTop w:val="0"/>
      <w:marBottom w:val="0"/>
      <w:divBdr>
        <w:top w:val="none" w:sz="0" w:space="0" w:color="auto"/>
        <w:left w:val="none" w:sz="0" w:space="0" w:color="auto"/>
        <w:bottom w:val="none" w:sz="0" w:space="0" w:color="auto"/>
        <w:right w:val="none" w:sz="0" w:space="0" w:color="auto"/>
      </w:divBdr>
    </w:div>
    <w:div w:id="326792707">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89695674">
      <w:bodyDiv w:val="1"/>
      <w:marLeft w:val="0"/>
      <w:marRight w:val="0"/>
      <w:marTop w:val="0"/>
      <w:marBottom w:val="0"/>
      <w:divBdr>
        <w:top w:val="none" w:sz="0" w:space="0" w:color="auto"/>
        <w:left w:val="none" w:sz="0" w:space="0" w:color="auto"/>
        <w:bottom w:val="none" w:sz="0" w:space="0" w:color="auto"/>
        <w:right w:val="none" w:sz="0" w:space="0" w:color="auto"/>
      </w:divBdr>
    </w:div>
    <w:div w:id="390426800">
      <w:bodyDiv w:val="1"/>
      <w:marLeft w:val="0"/>
      <w:marRight w:val="0"/>
      <w:marTop w:val="0"/>
      <w:marBottom w:val="0"/>
      <w:divBdr>
        <w:top w:val="none" w:sz="0" w:space="0" w:color="auto"/>
        <w:left w:val="none" w:sz="0" w:space="0" w:color="auto"/>
        <w:bottom w:val="none" w:sz="0" w:space="0" w:color="auto"/>
        <w:right w:val="none" w:sz="0" w:space="0" w:color="auto"/>
      </w:divBdr>
    </w:div>
    <w:div w:id="397556511">
      <w:bodyDiv w:val="1"/>
      <w:marLeft w:val="0"/>
      <w:marRight w:val="0"/>
      <w:marTop w:val="0"/>
      <w:marBottom w:val="0"/>
      <w:divBdr>
        <w:top w:val="none" w:sz="0" w:space="0" w:color="auto"/>
        <w:left w:val="none" w:sz="0" w:space="0" w:color="auto"/>
        <w:bottom w:val="none" w:sz="0" w:space="0" w:color="auto"/>
        <w:right w:val="none" w:sz="0" w:space="0" w:color="auto"/>
      </w:divBdr>
      <w:divsChild>
        <w:div w:id="2093774740">
          <w:marLeft w:val="0"/>
          <w:marRight w:val="0"/>
          <w:marTop w:val="0"/>
          <w:marBottom w:val="0"/>
          <w:divBdr>
            <w:top w:val="none" w:sz="0" w:space="0" w:color="auto"/>
            <w:left w:val="none" w:sz="0" w:space="0" w:color="auto"/>
            <w:bottom w:val="none" w:sz="0" w:space="0" w:color="auto"/>
            <w:right w:val="none" w:sz="0" w:space="0" w:color="auto"/>
          </w:divBdr>
        </w:div>
        <w:div w:id="380057144">
          <w:marLeft w:val="0"/>
          <w:marRight w:val="0"/>
          <w:marTop w:val="0"/>
          <w:marBottom w:val="0"/>
          <w:divBdr>
            <w:top w:val="none" w:sz="0" w:space="0" w:color="auto"/>
            <w:left w:val="none" w:sz="0" w:space="0" w:color="auto"/>
            <w:bottom w:val="none" w:sz="0" w:space="0" w:color="auto"/>
            <w:right w:val="none" w:sz="0" w:space="0" w:color="auto"/>
          </w:divBdr>
        </w:div>
      </w:divsChild>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15051621">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52093611">
      <w:bodyDiv w:val="1"/>
      <w:marLeft w:val="0"/>
      <w:marRight w:val="0"/>
      <w:marTop w:val="0"/>
      <w:marBottom w:val="0"/>
      <w:divBdr>
        <w:top w:val="none" w:sz="0" w:space="0" w:color="auto"/>
        <w:left w:val="none" w:sz="0" w:space="0" w:color="auto"/>
        <w:bottom w:val="none" w:sz="0" w:space="0" w:color="auto"/>
        <w:right w:val="none" w:sz="0" w:space="0" w:color="auto"/>
      </w:divBdr>
    </w:div>
    <w:div w:id="478812562">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493572473">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06287574">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873723">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585531037">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4210725">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1205939">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
      </w:divsChild>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22172261">
      <w:bodyDiv w:val="1"/>
      <w:marLeft w:val="0"/>
      <w:marRight w:val="0"/>
      <w:marTop w:val="0"/>
      <w:marBottom w:val="0"/>
      <w:divBdr>
        <w:top w:val="none" w:sz="0" w:space="0" w:color="auto"/>
        <w:left w:val="none" w:sz="0" w:space="0" w:color="auto"/>
        <w:bottom w:val="none" w:sz="0" w:space="0" w:color="auto"/>
        <w:right w:val="none" w:sz="0" w:space="0" w:color="auto"/>
      </w:divBdr>
    </w:div>
    <w:div w:id="748774948">
      <w:bodyDiv w:val="1"/>
      <w:marLeft w:val="0"/>
      <w:marRight w:val="0"/>
      <w:marTop w:val="0"/>
      <w:marBottom w:val="0"/>
      <w:divBdr>
        <w:top w:val="none" w:sz="0" w:space="0" w:color="auto"/>
        <w:left w:val="none" w:sz="0" w:space="0" w:color="auto"/>
        <w:bottom w:val="none" w:sz="0" w:space="0" w:color="auto"/>
        <w:right w:val="none" w:sz="0" w:space="0" w:color="auto"/>
      </w:divBdr>
      <w:divsChild>
        <w:div w:id="293802678">
          <w:marLeft w:val="0"/>
          <w:marRight w:val="0"/>
          <w:marTop w:val="0"/>
          <w:marBottom w:val="0"/>
          <w:divBdr>
            <w:top w:val="none" w:sz="0" w:space="0" w:color="auto"/>
            <w:left w:val="none" w:sz="0" w:space="0" w:color="auto"/>
            <w:bottom w:val="none" w:sz="0" w:space="0" w:color="auto"/>
            <w:right w:val="none" w:sz="0" w:space="0" w:color="auto"/>
          </w:divBdr>
        </w:div>
        <w:div w:id="1411465809">
          <w:marLeft w:val="0"/>
          <w:marRight w:val="0"/>
          <w:marTop w:val="0"/>
          <w:marBottom w:val="0"/>
          <w:divBdr>
            <w:top w:val="none" w:sz="0" w:space="0" w:color="auto"/>
            <w:left w:val="none" w:sz="0" w:space="0" w:color="auto"/>
            <w:bottom w:val="none" w:sz="0" w:space="0" w:color="auto"/>
            <w:right w:val="none" w:sz="0" w:space="0" w:color="auto"/>
          </w:divBdr>
        </w:div>
      </w:divsChild>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0289615">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17843484">
      <w:bodyDiv w:val="1"/>
      <w:marLeft w:val="0"/>
      <w:marRight w:val="0"/>
      <w:marTop w:val="0"/>
      <w:marBottom w:val="0"/>
      <w:divBdr>
        <w:top w:val="none" w:sz="0" w:space="0" w:color="auto"/>
        <w:left w:val="none" w:sz="0" w:space="0" w:color="auto"/>
        <w:bottom w:val="none" w:sz="0" w:space="0" w:color="auto"/>
        <w:right w:val="none" w:sz="0" w:space="0" w:color="auto"/>
      </w:divBdr>
    </w:div>
    <w:div w:id="820778546">
      <w:bodyDiv w:val="1"/>
      <w:marLeft w:val="0"/>
      <w:marRight w:val="0"/>
      <w:marTop w:val="0"/>
      <w:marBottom w:val="0"/>
      <w:divBdr>
        <w:top w:val="none" w:sz="0" w:space="0" w:color="auto"/>
        <w:left w:val="none" w:sz="0" w:space="0" w:color="auto"/>
        <w:bottom w:val="none" w:sz="0" w:space="0" w:color="auto"/>
        <w:right w:val="none" w:sz="0" w:space="0" w:color="auto"/>
      </w:divBdr>
    </w:div>
    <w:div w:id="839810652">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845556229">
      <w:bodyDiv w:val="1"/>
      <w:marLeft w:val="0"/>
      <w:marRight w:val="0"/>
      <w:marTop w:val="0"/>
      <w:marBottom w:val="0"/>
      <w:divBdr>
        <w:top w:val="none" w:sz="0" w:space="0" w:color="auto"/>
        <w:left w:val="none" w:sz="0" w:space="0" w:color="auto"/>
        <w:bottom w:val="none" w:sz="0" w:space="0" w:color="auto"/>
        <w:right w:val="none" w:sz="0" w:space="0" w:color="auto"/>
      </w:divBdr>
    </w:div>
    <w:div w:id="856238970">
      <w:bodyDiv w:val="1"/>
      <w:marLeft w:val="0"/>
      <w:marRight w:val="0"/>
      <w:marTop w:val="0"/>
      <w:marBottom w:val="0"/>
      <w:divBdr>
        <w:top w:val="none" w:sz="0" w:space="0" w:color="auto"/>
        <w:left w:val="none" w:sz="0" w:space="0" w:color="auto"/>
        <w:bottom w:val="none" w:sz="0" w:space="0" w:color="auto"/>
        <w:right w:val="none" w:sz="0" w:space="0" w:color="auto"/>
      </w:divBdr>
    </w:div>
    <w:div w:id="888221127">
      <w:bodyDiv w:val="1"/>
      <w:marLeft w:val="0"/>
      <w:marRight w:val="0"/>
      <w:marTop w:val="0"/>
      <w:marBottom w:val="0"/>
      <w:divBdr>
        <w:top w:val="none" w:sz="0" w:space="0" w:color="auto"/>
        <w:left w:val="none" w:sz="0" w:space="0" w:color="auto"/>
        <w:bottom w:val="none" w:sz="0" w:space="0" w:color="auto"/>
        <w:right w:val="none" w:sz="0" w:space="0" w:color="auto"/>
      </w:divBdr>
    </w:div>
    <w:div w:id="906188094">
      <w:bodyDiv w:val="1"/>
      <w:marLeft w:val="0"/>
      <w:marRight w:val="0"/>
      <w:marTop w:val="0"/>
      <w:marBottom w:val="0"/>
      <w:divBdr>
        <w:top w:val="none" w:sz="0" w:space="0" w:color="auto"/>
        <w:left w:val="none" w:sz="0" w:space="0" w:color="auto"/>
        <w:bottom w:val="none" w:sz="0" w:space="0" w:color="auto"/>
        <w:right w:val="none" w:sz="0" w:space="0" w:color="auto"/>
      </w:divBdr>
    </w:div>
    <w:div w:id="909774832">
      <w:bodyDiv w:val="1"/>
      <w:marLeft w:val="0"/>
      <w:marRight w:val="0"/>
      <w:marTop w:val="0"/>
      <w:marBottom w:val="0"/>
      <w:divBdr>
        <w:top w:val="none" w:sz="0" w:space="0" w:color="auto"/>
        <w:left w:val="none" w:sz="0" w:space="0" w:color="auto"/>
        <w:bottom w:val="none" w:sz="0" w:space="0" w:color="auto"/>
        <w:right w:val="none" w:sz="0" w:space="0" w:color="auto"/>
      </w:divBdr>
    </w:div>
    <w:div w:id="919288617">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36257519">
      <w:bodyDiv w:val="1"/>
      <w:marLeft w:val="0"/>
      <w:marRight w:val="0"/>
      <w:marTop w:val="0"/>
      <w:marBottom w:val="0"/>
      <w:divBdr>
        <w:top w:val="none" w:sz="0" w:space="0" w:color="auto"/>
        <w:left w:val="none" w:sz="0" w:space="0" w:color="auto"/>
        <w:bottom w:val="none" w:sz="0" w:space="0" w:color="auto"/>
        <w:right w:val="none" w:sz="0" w:space="0" w:color="auto"/>
      </w:divBdr>
    </w:div>
    <w:div w:id="947158349">
      <w:bodyDiv w:val="1"/>
      <w:marLeft w:val="0"/>
      <w:marRight w:val="0"/>
      <w:marTop w:val="0"/>
      <w:marBottom w:val="0"/>
      <w:divBdr>
        <w:top w:val="none" w:sz="0" w:space="0" w:color="auto"/>
        <w:left w:val="none" w:sz="0" w:space="0" w:color="auto"/>
        <w:bottom w:val="none" w:sz="0" w:space="0" w:color="auto"/>
        <w:right w:val="none" w:sz="0" w:space="0" w:color="auto"/>
      </w:divBdr>
    </w:div>
    <w:div w:id="95035496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7905873">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964771087">
      <w:bodyDiv w:val="1"/>
      <w:marLeft w:val="0"/>
      <w:marRight w:val="0"/>
      <w:marTop w:val="0"/>
      <w:marBottom w:val="0"/>
      <w:divBdr>
        <w:top w:val="none" w:sz="0" w:space="0" w:color="auto"/>
        <w:left w:val="none" w:sz="0" w:space="0" w:color="auto"/>
        <w:bottom w:val="none" w:sz="0" w:space="0" w:color="auto"/>
        <w:right w:val="none" w:sz="0" w:space="0" w:color="auto"/>
      </w:divBdr>
    </w:div>
    <w:div w:id="973607571">
      <w:bodyDiv w:val="1"/>
      <w:marLeft w:val="0"/>
      <w:marRight w:val="0"/>
      <w:marTop w:val="0"/>
      <w:marBottom w:val="0"/>
      <w:divBdr>
        <w:top w:val="none" w:sz="0" w:space="0" w:color="auto"/>
        <w:left w:val="none" w:sz="0" w:space="0" w:color="auto"/>
        <w:bottom w:val="none" w:sz="0" w:space="0" w:color="auto"/>
        <w:right w:val="none" w:sz="0" w:space="0" w:color="auto"/>
      </w:divBdr>
    </w:div>
    <w:div w:id="1001081381">
      <w:bodyDiv w:val="1"/>
      <w:marLeft w:val="0"/>
      <w:marRight w:val="0"/>
      <w:marTop w:val="0"/>
      <w:marBottom w:val="0"/>
      <w:divBdr>
        <w:top w:val="none" w:sz="0" w:space="0" w:color="auto"/>
        <w:left w:val="none" w:sz="0" w:space="0" w:color="auto"/>
        <w:bottom w:val="none" w:sz="0" w:space="0" w:color="auto"/>
        <w:right w:val="none" w:sz="0" w:space="0" w:color="auto"/>
      </w:divBdr>
      <w:divsChild>
        <w:div w:id="630791450">
          <w:marLeft w:val="0"/>
          <w:marRight w:val="0"/>
          <w:marTop w:val="0"/>
          <w:marBottom w:val="0"/>
          <w:divBdr>
            <w:top w:val="none" w:sz="0" w:space="0" w:color="auto"/>
            <w:left w:val="none" w:sz="0" w:space="0" w:color="auto"/>
            <w:bottom w:val="none" w:sz="0" w:space="0" w:color="auto"/>
            <w:right w:val="none" w:sz="0" w:space="0" w:color="auto"/>
          </w:divBdr>
        </w:div>
        <w:div w:id="2136871865">
          <w:marLeft w:val="0"/>
          <w:marRight w:val="0"/>
          <w:marTop w:val="0"/>
          <w:marBottom w:val="0"/>
          <w:divBdr>
            <w:top w:val="none" w:sz="0" w:space="0" w:color="auto"/>
            <w:left w:val="none" w:sz="0" w:space="0" w:color="auto"/>
            <w:bottom w:val="none" w:sz="0" w:space="0" w:color="auto"/>
            <w:right w:val="none" w:sz="0" w:space="0" w:color="auto"/>
          </w:divBdr>
        </w:div>
      </w:divsChild>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05744771">
      <w:bodyDiv w:val="1"/>
      <w:marLeft w:val="0"/>
      <w:marRight w:val="0"/>
      <w:marTop w:val="0"/>
      <w:marBottom w:val="0"/>
      <w:divBdr>
        <w:top w:val="none" w:sz="0" w:space="0" w:color="auto"/>
        <w:left w:val="none" w:sz="0" w:space="0" w:color="auto"/>
        <w:bottom w:val="none" w:sz="0" w:space="0" w:color="auto"/>
        <w:right w:val="none" w:sz="0" w:space="0" w:color="auto"/>
      </w:divBdr>
    </w:div>
    <w:div w:id="1012562068">
      <w:bodyDiv w:val="1"/>
      <w:marLeft w:val="0"/>
      <w:marRight w:val="0"/>
      <w:marTop w:val="0"/>
      <w:marBottom w:val="0"/>
      <w:divBdr>
        <w:top w:val="none" w:sz="0" w:space="0" w:color="auto"/>
        <w:left w:val="none" w:sz="0" w:space="0" w:color="auto"/>
        <w:bottom w:val="none" w:sz="0" w:space="0" w:color="auto"/>
        <w:right w:val="none" w:sz="0" w:space="0" w:color="auto"/>
      </w:divBdr>
    </w:div>
    <w:div w:id="1035038437">
      <w:bodyDiv w:val="1"/>
      <w:marLeft w:val="0"/>
      <w:marRight w:val="0"/>
      <w:marTop w:val="0"/>
      <w:marBottom w:val="0"/>
      <w:divBdr>
        <w:top w:val="none" w:sz="0" w:space="0" w:color="auto"/>
        <w:left w:val="none" w:sz="0" w:space="0" w:color="auto"/>
        <w:bottom w:val="none" w:sz="0" w:space="0" w:color="auto"/>
        <w:right w:val="none" w:sz="0" w:space="0" w:color="auto"/>
      </w:divBdr>
    </w:div>
    <w:div w:id="1039622088">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45450875">
      <w:bodyDiv w:val="1"/>
      <w:marLeft w:val="0"/>
      <w:marRight w:val="0"/>
      <w:marTop w:val="0"/>
      <w:marBottom w:val="0"/>
      <w:divBdr>
        <w:top w:val="none" w:sz="0" w:space="0" w:color="auto"/>
        <w:left w:val="none" w:sz="0" w:space="0" w:color="auto"/>
        <w:bottom w:val="none" w:sz="0" w:space="0" w:color="auto"/>
        <w:right w:val="none" w:sz="0" w:space="0" w:color="auto"/>
      </w:divBdr>
    </w:div>
    <w:div w:id="1046762520">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080711872">
      <w:bodyDiv w:val="1"/>
      <w:marLeft w:val="0"/>
      <w:marRight w:val="0"/>
      <w:marTop w:val="0"/>
      <w:marBottom w:val="0"/>
      <w:divBdr>
        <w:top w:val="none" w:sz="0" w:space="0" w:color="auto"/>
        <w:left w:val="none" w:sz="0" w:space="0" w:color="auto"/>
        <w:bottom w:val="none" w:sz="0" w:space="0" w:color="auto"/>
        <w:right w:val="none" w:sz="0" w:space="0" w:color="auto"/>
      </w:divBdr>
    </w:div>
    <w:div w:id="1088774829">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39289442">
      <w:bodyDiv w:val="1"/>
      <w:marLeft w:val="0"/>
      <w:marRight w:val="0"/>
      <w:marTop w:val="0"/>
      <w:marBottom w:val="0"/>
      <w:divBdr>
        <w:top w:val="none" w:sz="0" w:space="0" w:color="auto"/>
        <w:left w:val="none" w:sz="0" w:space="0" w:color="auto"/>
        <w:bottom w:val="none" w:sz="0" w:space="0" w:color="auto"/>
        <w:right w:val="none" w:sz="0" w:space="0" w:color="auto"/>
      </w:divBdr>
    </w:div>
    <w:div w:id="1239944822">
      <w:bodyDiv w:val="1"/>
      <w:marLeft w:val="0"/>
      <w:marRight w:val="0"/>
      <w:marTop w:val="0"/>
      <w:marBottom w:val="0"/>
      <w:divBdr>
        <w:top w:val="none" w:sz="0" w:space="0" w:color="auto"/>
        <w:left w:val="none" w:sz="0" w:space="0" w:color="auto"/>
        <w:bottom w:val="none" w:sz="0" w:space="0" w:color="auto"/>
        <w:right w:val="none" w:sz="0" w:space="0" w:color="auto"/>
      </w:divBdr>
    </w:div>
    <w:div w:id="1253320483">
      <w:bodyDiv w:val="1"/>
      <w:marLeft w:val="0"/>
      <w:marRight w:val="0"/>
      <w:marTop w:val="0"/>
      <w:marBottom w:val="0"/>
      <w:divBdr>
        <w:top w:val="none" w:sz="0" w:space="0" w:color="auto"/>
        <w:left w:val="none" w:sz="0" w:space="0" w:color="auto"/>
        <w:bottom w:val="none" w:sz="0" w:space="0" w:color="auto"/>
        <w:right w:val="none" w:sz="0" w:space="0" w:color="auto"/>
      </w:divBdr>
      <w:divsChild>
        <w:div w:id="308629926">
          <w:marLeft w:val="0"/>
          <w:marRight w:val="0"/>
          <w:marTop w:val="0"/>
          <w:marBottom w:val="0"/>
          <w:divBdr>
            <w:top w:val="none" w:sz="0" w:space="0" w:color="auto"/>
            <w:left w:val="none" w:sz="0" w:space="0" w:color="auto"/>
            <w:bottom w:val="none" w:sz="0" w:space="0" w:color="auto"/>
            <w:right w:val="none" w:sz="0" w:space="0" w:color="auto"/>
          </w:divBdr>
        </w:div>
        <w:div w:id="1635064826">
          <w:marLeft w:val="0"/>
          <w:marRight w:val="0"/>
          <w:marTop w:val="0"/>
          <w:marBottom w:val="0"/>
          <w:divBdr>
            <w:top w:val="none" w:sz="0" w:space="0" w:color="auto"/>
            <w:left w:val="none" w:sz="0" w:space="0" w:color="auto"/>
            <w:bottom w:val="none" w:sz="0" w:space="0" w:color="auto"/>
            <w:right w:val="none" w:sz="0" w:space="0" w:color="auto"/>
          </w:divBdr>
        </w:div>
      </w:divsChild>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66303934">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55038949">
      <w:bodyDiv w:val="1"/>
      <w:marLeft w:val="0"/>
      <w:marRight w:val="0"/>
      <w:marTop w:val="0"/>
      <w:marBottom w:val="0"/>
      <w:divBdr>
        <w:top w:val="none" w:sz="0" w:space="0" w:color="auto"/>
        <w:left w:val="none" w:sz="0" w:space="0" w:color="auto"/>
        <w:bottom w:val="none" w:sz="0" w:space="0" w:color="auto"/>
        <w:right w:val="none" w:sz="0" w:space="0" w:color="auto"/>
      </w:divBdr>
    </w:div>
    <w:div w:id="1355307030">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79864028">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16244679">
      <w:bodyDiv w:val="1"/>
      <w:marLeft w:val="0"/>
      <w:marRight w:val="0"/>
      <w:marTop w:val="0"/>
      <w:marBottom w:val="0"/>
      <w:divBdr>
        <w:top w:val="none" w:sz="0" w:space="0" w:color="auto"/>
        <w:left w:val="none" w:sz="0" w:space="0" w:color="auto"/>
        <w:bottom w:val="none" w:sz="0" w:space="0" w:color="auto"/>
        <w:right w:val="none" w:sz="0" w:space="0" w:color="auto"/>
      </w:divBdr>
    </w:div>
    <w:div w:id="1426339961">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38866405">
      <w:bodyDiv w:val="1"/>
      <w:marLeft w:val="0"/>
      <w:marRight w:val="0"/>
      <w:marTop w:val="0"/>
      <w:marBottom w:val="0"/>
      <w:divBdr>
        <w:top w:val="none" w:sz="0" w:space="0" w:color="auto"/>
        <w:left w:val="none" w:sz="0" w:space="0" w:color="auto"/>
        <w:bottom w:val="none" w:sz="0" w:space="0" w:color="auto"/>
        <w:right w:val="none" w:sz="0" w:space="0" w:color="auto"/>
      </w:divBdr>
    </w:div>
    <w:div w:id="1443573356">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49325563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41674099">
      <w:bodyDiv w:val="1"/>
      <w:marLeft w:val="0"/>
      <w:marRight w:val="0"/>
      <w:marTop w:val="0"/>
      <w:marBottom w:val="0"/>
      <w:divBdr>
        <w:top w:val="none" w:sz="0" w:space="0" w:color="auto"/>
        <w:left w:val="none" w:sz="0" w:space="0" w:color="auto"/>
        <w:bottom w:val="none" w:sz="0" w:space="0" w:color="auto"/>
        <w:right w:val="none" w:sz="0" w:space="0" w:color="auto"/>
      </w:divBdr>
    </w:div>
    <w:div w:id="1570382306">
      <w:bodyDiv w:val="1"/>
      <w:marLeft w:val="0"/>
      <w:marRight w:val="0"/>
      <w:marTop w:val="0"/>
      <w:marBottom w:val="0"/>
      <w:divBdr>
        <w:top w:val="none" w:sz="0" w:space="0" w:color="auto"/>
        <w:left w:val="none" w:sz="0" w:space="0" w:color="auto"/>
        <w:bottom w:val="none" w:sz="0" w:space="0" w:color="auto"/>
        <w:right w:val="none" w:sz="0" w:space="0" w:color="auto"/>
      </w:divBdr>
    </w:div>
    <w:div w:id="1570386697">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24925659">
      <w:bodyDiv w:val="1"/>
      <w:marLeft w:val="0"/>
      <w:marRight w:val="0"/>
      <w:marTop w:val="0"/>
      <w:marBottom w:val="0"/>
      <w:divBdr>
        <w:top w:val="none" w:sz="0" w:space="0" w:color="auto"/>
        <w:left w:val="none" w:sz="0" w:space="0" w:color="auto"/>
        <w:bottom w:val="none" w:sz="0" w:space="0" w:color="auto"/>
        <w:right w:val="none" w:sz="0" w:space="0" w:color="auto"/>
      </w:divBdr>
    </w:div>
    <w:div w:id="1627152917">
      <w:bodyDiv w:val="1"/>
      <w:marLeft w:val="0"/>
      <w:marRight w:val="0"/>
      <w:marTop w:val="0"/>
      <w:marBottom w:val="0"/>
      <w:divBdr>
        <w:top w:val="none" w:sz="0" w:space="0" w:color="auto"/>
        <w:left w:val="none" w:sz="0" w:space="0" w:color="auto"/>
        <w:bottom w:val="none" w:sz="0" w:space="0" w:color="auto"/>
        <w:right w:val="none" w:sz="0" w:space="0" w:color="auto"/>
      </w:divBdr>
    </w:div>
    <w:div w:id="1628585873">
      <w:bodyDiv w:val="1"/>
      <w:marLeft w:val="0"/>
      <w:marRight w:val="0"/>
      <w:marTop w:val="0"/>
      <w:marBottom w:val="0"/>
      <w:divBdr>
        <w:top w:val="none" w:sz="0" w:space="0" w:color="auto"/>
        <w:left w:val="none" w:sz="0" w:space="0" w:color="auto"/>
        <w:bottom w:val="none" w:sz="0" w:space="0" w:color="auto"/>
        <w:right w:val="none" w:sz="0" w:space="0" w:color="auto"/>
      </w:divBdr>
    </w:div>
    <w:div w:id="1630890406">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78846268">
      <w:bodyDiv w:val="1"/>
      <w:marLeft w:val="0"/>
      <w:marRight w:val="0"/>
      <w:marTop w:val="0"/>
      <w:marBottom w:val="0"/>
      <w:divBdr>
        <w:top w:val="none" w:sz="0" w:space="0" w:color="auto"/>
        <w:left w:val="none" w:sz="0" w:space="0" w:color="auto"/>
        <w:bottom w:val="none" w:sz="0" w:space="0" w:color="auto"/>
        <w:right w:val="none" w:sz="0" w:space="0" w:color="auto"/>
      </w:divBdr>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85521331">
      <w:bodyDiv w:val="1"/>
      <w:marLeft w:val="0"/>
      <w:marRight w:val="0"/>
      <w:marTop w:val="0"/>
      <w:marBottom w:val="0"/>
      <w:divBdr>
        <w:top w:val="none" w:sz="0" w:space="0" w:color="auto"/>
        <w:left w:val="none" w:sz="0" w:space="0" w:color="auto"/>
        <w:bottom w:val="none" w:sz="0" w:space="0" w:color="auto"/>
        <w:right w:val="none" w:sz="0" w:space="0" w:color="auto"/>
      </w:divBdr>
    </w:div>
    <w:div w:id="1692149514">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730347140">
      <w:bodyDiv w:val="1"/>
      <w:marLeft w:val="0"/>
      <w:marRight w:val="0"/>
      <w:marTop w:val="0"/>
      <w:marBottom w:val="0"/>
      <w:divBdr>
        <w:top w:val="none" w:sz="0" w:space="0" w:color="auto"/>
        <w:left w:val="none" w:sz="0" w:space="0" w:color="auto"/>
        <w:bottom w:val="none" w:sz="0" w:space="0" w:color="auto"/>
        <w:right w:val="none" w:sz="0" w:space="0" w:color="auto"/>
      </w:divBdr>
    </w:div>
    <w:div w:id="1751809796">
      <w:bodyDiv w:val="1"/>
      <w:marLeft w:val="0"/>
      <w:marRight w:val="0"/>
      <w:marTop w:val="0"/>
      <w:marBottom w:val="0"/>
      <w:divBdr>
        <w:top w:val="none" w:sz="0" w:space="0" w:color="auto"/>
        <w:left w:val="none" w:sz="0" w:space="0" w:color="auto"/>
        <w:bottom w:val="none" w:sz="0" w:space="0" w:color="auto"/>
        <w:right w:val="none" w:sz="0" w:space="0" w:color="auto"/>
      </w:divBdr>
    </w:div>
    <w:div w:id="1765766699">
      <w:bodyDiv w:val="1"/>
      <w:marLeft w:val="0"/>
      <w:marRight w:val="0"/>
      <w:marTop w:val="0"/>
      <w:marBottom w:val="0"/>
      <w:divBdr>
        <w:top w:val="none" w:sz="0" w:space="0" w:color="auto"/>
        <w:left w:val="none" w:sz="0" w:space="0" w:color="auto"/>
        <w:bottom w:val="none" w:sz="0" w:space="0" w:color="auto"/>
        <w:right w:val="none" w:sz="0" w:space="0" w:color="auto"/>
      </w:divBdr>
    </w:div>
    <w:div w:id="1777015065">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60921816">
      <w:bodyDiv w:val="1"/>
      <w:marLeft w:val="0"/>
      <w:marRight w:val="0"/>
      <w:marTop w:val="0"/>
      <w:marBottom w:val="0"/>
      <w:divBdr>
        <w:top w:val="none" w:sz="0" w:space="0" w:color="auto"/>
        <w:left w:val="none" w:sz="0" w:space="0" w:color="auto"/>
        <w:bottom w:val="none" w:sz="0" w:space="0" w:color="auto"/>
        <w:right w:val="none" w:sz="0" w:space="0" w:color="auto"/>
      </w:divBdr>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900051616">
      <w:bodyDiv w:val="1"/>
      <w:marLeft w:val="0"/>
      <w:marRight w:val="0"/>
      <w:marTop w:val="0"/>
      <w:marBottom w:val="0"/>
      <w:divBdr>
        <w:top w:val="none" w:sz="0" w:space="0" w:color="auto"/>
        <w:left w:val="none" w:sz="0" w:space="0" w:color="auto"/>
        <w:bottom w:val="none" w:sz="0" w:space="0" w:color="auto"/>
        <w:right w:val="none" w:sz="0" w:space="0" w:color="auto"/>
      </w:divBdr>
    </w:div>
    <w:div w:id="1905526203">
      <w:bodyDiv w:val="1"/>
      <w:marLeft w:val="0"/>
      <w:marRight w:val="0"/>
      <w:marTop w:val="0"/>
      <w:marBottom w:val="0"/>
      <w:divBdr>
        <w:top w:val="none" w:sz="0" w:space="0" w:color="auto"/>
        <w:left w:val="none" w:sz="0" w:space="0" w:color="auto"/>
        <w:bottom w:val="none" w:sz="0" w:space="0" w:color="auto"/>
        <w:right w:val="none" w:sz="0" w:space="0" w:color="auto"/>
      </w:divBdr>
    </w:div>
    <w:div w:id="1937395077">
      <w:bodyDiv w:val="1"/>
      <w:marLeft w:val="0"/>
      <w:marRight w:val="0"/>
      <w:marTop w:val="0"/>
      <w:marBottom w:val="0"/>
      <w:divBdr>
        <w:top w:val="none" w:sz="0" w:space="0" w:color="auto"/>
        <w:left w:val="none" w:sz="0" w:space="0" w:color="auto"/>
        <w:bottom w:val="none" w:sz="0" w:space="0" w:color="auto"/>
        <w:right w:val="none" w:sz="0" w:space="0" w:color="auto"/>
      </w:divBdr>
    </w:div>
    <w:div w:id="1944264349">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51207352">
      <w:bodyDiv w:val="1"/>
      <w:marLeft w:val="0"/>
      <w:marRight w:val="0"/>
      <w:marTop w:val="0"/>
      <w:marBottom w:val="0"/>
      <w:divBdr>
        <w:top w:val="none" w:sz="0" w:space="0" w:color="auto"/>
        <w:left w:val="none" w:sz="0" w:space="0" w:color="auto"/>
        <w:bottom w:val="none" w:sz="0" w:space="0" w:color="auto"/>
        <w:right w:val="none" w:sz="0" w:space="0" w:color="auto"/>
      </w:divBdr>
    </w:div>
    <w:div w:id="1973637560">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0114462">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02288945">
      <w:bodyDiv w:val="1"/>
      <w:marLeft w:val="0"/>
      <w:marRight w:val="0"/>
      <w:marTop w:val="0"/>
      <w:marBottom w:val="0"/>
      <w:divBdr>
        <w:top w:val="none" w:sz="0" w:space="0" w:color="auto"/>
        <w:left w:val="none" w:sz="0" w:space="0" w:color="auto"/>
        <w:bottom w:val="none" w:sz="0" w:space="0" w:color="auto"/>
        <w:right w:val="none" w:sz="0" w:space="0" w:color="auto"/>
      </w:divBdr>
    </w:div>
    <w:div w:id="2106876225">
      <w:bodyDiv w:val="1"/>
      <w:marLeft w:val="0"/>
      <w:marRight w:val="0"/>
      <w:marTop w:val="0"/>
      <w:marBottom w:val="0"/>
      <w:divBdr>
        <w:top w:val="none" w:sz="0" w:space="0" w:color="auto"/>
        <w:left w:val="none" w:sz="0" w:space="0" w:color="auto"/>
        <w:bottom w:val="none" w:sz="0" w:space="0" w:color="auto"/>
        <w:right w:val="none" w:sz="0" w:space="0" w:color="auto"/>
      </w:divBdr>
    </w:div>
    <w:div w:id="2107840557">
      <w:bodyDiv w:val="1"/>
      <w:marLeft w:val="0"/>
      <w:marRight w:val="0"/>
      <w:marTop w:val="0"/>
      <w:marBottom w:val="0"/>
      <w:divBdr>
        <w:top w:val="none" w:sz="0" w:space="0" w:color="auto"/>
        <w:left w:val="none" w:sz="0" w:space="0" w:color="auto"/>
        <w:bottom w:val="none" w:sz="0" w:space="0" w:color="auto"/>
        <w:right w:val="none" w:sz="0" w:space="0" w:color="auto"/>
      </w:divBdr>
    </w:div>
    <w:div w:id="2112506566">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 w:id="2122796823">
      <w:bodyDiv w:val="1"/>
      <w:marLeft w:val="0"/>
      <w:marRight w:val="0"/>
      <w:marTop w:val="0"/>
      <w:marBottom w:val="0"/>
      <w:divBdr>
        <w:top w:val="none" w:sz="0" w:space="0" w:color="auto"/>
        <w:left w:val="none" w:sz="0" w:space="0" w:color="auto"/>
        <w:bottom w:val="none" w:sz="0" w:space="0" w:color="auto"/>
        <w:right w:val="none" w:sz="0" w:space="0" w:color="auto"/>
      </w:divBdr>
    </w:div>
    <w:div w:id="214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73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E16FA-2DEF-4E15-BBDF-515646D5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4732</Words>
  <Characters>26976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Мединам Бауржан Дамиркаулы</cp:lastModifiedBy>
  <cp:revision>23</cp:revision>
  <cp:lastPrinted>2021-05-18T10:37:00Z</cp:lastPrinted>
  <dcterms:created xsi:type="dcterms:W3CDTF">2022-01-13T09:18:00Z</dcterms:created>
  <dcterms:modified xsi:type="dcterms:W3CDTF">2022-05-19T10:19:00Z</dcterms:modified>
</cp:coreProperties>
</file>