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44" w:type="dxa"/>
        <w:tblLayout w:type="fixed"/>
        <w:tblLook w:val="04A0" w:firstRow="1" w:lastRow="0" w:firstColumn="1" w:lastColumn="0" w:noHBand="0" w:noVBand="1"/>
      </w:tblPr>
      <w:tblGrid>
        <w:gridCol w:w="960"/>
        <w:gridCol w:w="1734"/>
        <w:gridCol w:w="7346"/>
        <w:gridCol w:w="733"/>
        <w:gridCol w:w="851"/>
        <w:gridCol w:w="1313"/>
        <w:gridCol w:w="1598"/>
        <w:gridCol w:w="9"/>
      </w:tblGrid>
      <w:tr w:rsidR="00766CDF" w:rsidRPr="00766CDF" w:rsidTr="00766CDF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77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6CDF" w:rsidRPr="00766CDF" w:rsidRDefault="00766CDF" w:rsidP="00766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Приложение № 1 </w:t>
            </w:r>
            <w:r w:rsidRPr="00766C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к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Обьявлению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№ 16</w:t>
            </w:r>
          </w:p>
        </w:tc>
      </w:tr>
      <w:tr w:rsidR="00766CDF" w:rsidRPr="00766CDF" w:rsidTr="00766CDF">
        <w:trPr>
          <w:trHeight w:val="45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77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766CDF" w:rsidRPr="00766CDF" w:rsidTr="00766CDF">
        <w:trPr>
          <w:gridAfter w:val="1"/>
          <w:wAfter w:w="9" w:type="dxa"/>
          <w:trHeight w:val="28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66CDF" w:rsidRPr="00766CDF" w:rsidTr="00766CDF">
        <w:trPr>
          <w:gridAfter w:val="1"/>
          <w:wAfter w:w="9" w:type="dxa"/>
          <w:trHeight w:val="54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лота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7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 спецификация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Изм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 за единицу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</w:t>
            </w:r>
          </w:p>
        </w:tc>
      </w:tr>
      <w:tr w:rsidR="00766CDF" w:rsidRPr="00766CDF" w:rsidTr="00766CDF">
        <w:trPr>
          <w:gridAfter w:val="1"/>
          <w:wAfter w:w="9" w:type="dxa"/>
          <w:trHeight w:val="12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Кабель электрический для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криоконсоли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POLARx</w:t>
            </w:r>
            <w:proofErr w:type="spellEnd"/>
          </w:p>
        </w:tc>
        <w:tc>
          <w:tcPr>
            <w:tcW w:w="7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Электрический кабель для подключения баллонного катетера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POLARx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к электрическому порту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криоконсоли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на блоке автоматического подсоединения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132 000,00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3 960 000,00</w:t>
            </w:r>
          </w:p>
        </w:tc>
      </w:tr>
      <w:tr w:rsidR="00766CDF" w:rsidRPr="00766CDF" w:rsidTr="00766CDF">
        <w:trPr>
          <w:gridAfter w:val="1"/>
          <w:wAfter w:w="9" w:type="dxa"/>
          <w:trHeight w:val="30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Капилляры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safe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CLINTUBES D957P-70-100x1100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мкл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(1 туба по 250шт) 942-892</w:t>
            </w:r>
          </w:p>
        </w:tc>
        <w:tc>
          <w:tcPr>
            <w:tcW w:w="7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Капилляры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гепаринизированные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с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преднадлежностями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№250.  объемами 100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мкл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. Изготовлены из стекла CLINITUBES для забора проб крови. Покрыты натриевым гепарином (Гепарин Б; 70 МЛ/ме), не связывающим электролиты и кальций в образце крови.  Капилляры по объему точно соответствуют анализаторам ABL800. Перемешивающие стержни и колпачки: Эффективное перемешивание с гепарином, Герметичность, Точные величины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tHbПокрыты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натриевым гепарином, не связывающим электролиты и кальций в образце крови.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упк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177 620,00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1 065 720,00</w:t>
            </w:r>
          </w:p>
        </w:tc>
      </w:tr>
      <w:tr w:rsidR="00766CDF" w:rsidRPr="00766CDF" w:rsidTr="00766CDF">
        <w:trPr>
          <w:gridAfter w:val="1"/>
          <w:wAfter w:w="9" w:type="dxa"/>
          <w:trHeight w:val="81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Катетер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аблации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36N-27R  </w:t>
            </w:r>
          </w:p>
        </w:tc>
        <w:tc>
          <w:tcPr>
            <w:tcW w:w="7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Default="00766CDF" w:rsidP="00766C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Возможность управления электродом в одной плоскости Соответствие</w:t>
            </w: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Электрод должен быть специально предназначен для </w:t>
            </w:r>
            <w:proofErr w:type="gram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проведения  «</w:t>
            </w:r>
            <w:proofErr w:type="gram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неохлаждаемой» абляции Соответствие</w:t>
            </w: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br/>
              <w:t>Диаметр электрода Не более 7 F</w:t>
            </w:r>
          </w:p>
          <w:p w:rsidR="00766CDF" w:rsidRDefault="00766CDF" w:rsidP="00766C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Число электродов для регистрации внутрисердечных </w:t>
            </w:r>
            <w:proofErr w:type="spellStart"/>
            <w:proofErr w:type="gram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электрограмм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Не</w:t>
            </w:r>
            <w:proofErr w:type="gram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менее 4</w:t>
            </w:r>
          </w:p>
          <w:p w:rsidR="00766CDF" w:rsidRDefault="00766CDF" w:rsidP="00766C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Длина вводимой части </w:t>
            </w:r>
            <w:proofErr w:type="gram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катетера</w:t>
            </w:r>
            <w:proofErr w:type="gram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Не менее 115 см</w:t>
            </w:r>
          </w:p>
          <w:p w:rsidR="00766CDF" w:rsidRDefault="00766CDF" w:rsidP="00766C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Длина дистального </w:t>
            </w:r>
            <w:proofErr w:type="gram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электрода</w:t>
            </w:r>
            <w:proofErr w:type="gram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Не более 4 мм</w:t>
            </w:r>
          </w:p>
          <w:p w:rsidR="00766CDF" w:rsidRDefault="00766CDF" w:rsidP="00766C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Типы </w:t>
            </w:r>
            <w:proofErr w:type="gram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кривизны  D</w:t>
            </w:r>
            <w:proofErr w:type="gram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, 270</w:t>
            </w:r>
          </w:p>
          <w:p w:rsidR="00766CDF" w:rsidRDefault="00766CDF" w:rsidP="00766C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Предел досягаемости для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кривизн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А – 38 см, B -51 мм, C -64 мм, D – 64 мм, Е – 64 мм, F – 76 мм</w:t>
            </w:r>
          </w:p>
          <w:p w:rsidR="00766CDF" w:rsidRDefault="00766CDF" w:rsidP="00766C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Датчик измерения температуры Термопара</w:t>
            </w:r>
          </w:p>
          <w:p w:rsidR="00766CDF" w:rsidRDefault="00766CDF" w:rsidP="00766C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Совместимость со специализированным РЧ генератором Соответствие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Совместимость с различными ЭФИ системами Соответствие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Расстояние между центрами </w:t>
            </w:r>
            <w:proofErr w:type="gram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электродов</w:t>
            </w:r>
            <w:proofErr w:type="gram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Не более 2-5-2 мм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Ширина электрода Не более 1,3 мм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Толщина стенки дистального электрода Не более 0,1 мм</w:t>
            </w:r>
          </w:p>
          <w:p w:rsidR="00766CDF" w:rsidRDefault="00766CDF" w:rsidP="00766C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Возможность одновременной регистрации биполярный и униполярных сигналов Соответствие</w:t>
            </w:r>
          </w:p>
          <w:p w:rsidR="00766CDF" w:rsidRDefault="00766CDF" w:rsidP="00766C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Материал электродов Платиново-иридиевый сплав</w:t>
            </w:r>
          </w:p>
          <w:p w:rsidR="00766CDF" w:rsidRDefault="00766CDF" w:rsidP="00766C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Оплетка вводимой части </w:t>
            </w:r>
            <w:proofErr w:type="gram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катетера</w:t>
            </w:r>
            <w:proofErr w:type="gram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Не менее 32</w:t>
            </w:r>
          </w:p>
          <w:p w:rsidR="00766CDF" w:rsidRDefault="00766CDF" w:rsidP="00766C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Оплетка рабочей части </w:t>
            </w:r>
            <w:proofErr w:type="gram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катетера</w:t>
            </w:r>
            <w:proofErr w:type="gram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Не менее 16</w:t>
            </w:r>
          </w:p>
          <w:p w:rsidR="00766CDF" w:rsidRDefault="00766CDF" w:rsidP="00766C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Материал вводимой части катетера Полиуретан</w:t>
            </w:r>
          </w:p>
          <w:p w:rsidR="00766CDF" w:rsidRDefault="00766CDF" w:rsidP="00766C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Материал внутренних проводящих проводов медь</w:t>
            </w:r>
          </w:p>
          <w:p w:rsidR="00766CDF" w:rsidRDefault="00766CDF" w:rsidP="00766C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Материал внутренних тяг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Нитинол</w:t>
            </w:r>
            <w:proofErr w:type="spellEnd"/>
          </w:p>
          <w:p w:rsidR="00766CDF" w:rsidRDefault="00766CDF" w:rsidP="00766C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Компрессионная пружина на внутренней тяге Наличие</w:t>
            </w:r>
          </w:p>
          <w:p w:rsidR="00766CDF" w:rsidRDefault="00766CDF" w:rsidP="00766C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Диаметр компрессионной </w:t>
            </w:r>
            <w:proofErr w:type="gram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пружины</w:t>
            </w:r>
            <w:proofErr w:type="gram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Не менее 0,1 мм</w:t>
            </w:r>
          </w:p>
          <w:p w:rsidR="00766CDF" w:rsidRDefault="00766CDF" w:rsidP="00766C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Плавность хода рабочей части катетера, отсутствие «скачков» и «мертвых зон» при перемещении рабочей части катетера Соответствие</w:t>
            </w:r>
          </w:p>
          <w:p w:rsidR="00766CDF" w:rsidRDefault="00766CDF" w:rsidP="00766C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Доверенность от компании-производителя Наличие</w:t>
            </w:r>
          </w:p>
          <w:p w:rsidR="00766CDF" w:rsidRDefault="00766CDF" w:rsidP="00766C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Гарантия производителя Наличие</w:t>
            </w:r>
          </w:p>
          <w:p w:rsidR="00766CDF" w:rsidRDefault="00766CDF" w:rsidP="00766C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Стерильность упаковки Наличие</w:t>
            </w:r>
          </w:p>
          <w:p w:rsidR="00766CDF" w:rsidRDefault="00766CDF" w:rsidP="00766C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Необходимость однократного использования Соответствие</w:t>
            </w:r>
          </w:p>
          <w:p w:rsidR="00766CDF" w:rsidRPr="00766CDF" w:rsidRDefault="00766CDF" w:rsidP="00766C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Русскоязычная инструкция в комплекте поставки Наличие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825 000,00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4 125 000,00</w:t>
            </w:r>
          </w:p>
        </w:tc>
      </w:tr>
      <w:tr w:rsidR="00766CDF" w:rsidRPr="00766CDF" w:rsidTr="00766CDF">
        <w:trPr>
          <w:gridAfter w:val="1"/>
          <w:wAfter w:w="9" w:type="dxa"/>
          <w:trHeight w:val="81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Катетер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аблации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36N-37R  </w:t>
            </w:r>
          </w:p>
        </w:tc>
        <w:tc>
          <w:tcPr>
            <w:tcW w:w="7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Возможность управления электродом в одной плоскости Соответствие</w:t>
            </w: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br/>
              <w:t>Электрод должен быть специально предназначен для проведения  «неохлаждаемой» абляции Соответствие</w:t>
            </w: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br/>
              <w:t>Диаметр электрода Не более 7 F</w:t>
            </w: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Число электродов для регистрации внутрисердечных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электрограмм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Не менее 4</w:t>
            </w: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br/>
              <w:t>Длина вводимой части катетера Не менее 115 см</w:t>
            </w: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br/>
              <w:t>Длина дистального электрода Не более 4 мм</w:t>
            </w: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br/>
              <w:t>Типы кривизны  D, 270</w:t>
            </w: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Предел досягаемости для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кривизн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А – 38 см, B -51 мм, C -64 мм, D – 64 мм, Е – 64 мм, F – 76 мм</w:t>
            </w: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br/>
              <w:t>Датчик измерения температуры Термопара</w:t>
            </w: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br/>
              <w:t>Совместимость со специализированным РЧ генератором Соответствие</w:t>
            </w: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br/>
              <w:t>Совместимость с различными ЭФИ системами Соответствие</w:t>
            </w: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br/>
              <w:t>Расстояние между центрами электродов Не более 2-5-2 мм</w:t>
            </w: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br/>
              <w:t>Ширина электрода Не более 1,3 мм</w:t>
            </w: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br/>
              <w:t>Толщина стенки дистального электрода Не более 0,1 мм</w:t>
            </w: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br/>
              <w:t>Возможность одновременной регистрации биполярный и униполярных сигналов Соответствие</w:t>
            </w: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br/>
              <w:t>Материал электродов Платиново-иридиевый сплав</w:t>
            </w: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br/>
              <w:t>Оплетка вводимой части катетера Не менее 32</w:t>
            </w: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br/>
              <w:t>Оплетка рабочей части катетера Не менее 16</w:t>
            </w: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br/>
              <w:t>Материал вводимой части катетера Полиуретан</w:t>
            </w: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br/>
              <w:t>Материал внутренних проводящих проводов медь</w:t>
            </w: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Материал внутренних тяг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Нитинол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br/>
              <w:t>Компрессионная пружина на внутренней тяге Наличие</w:t>
            </w: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br/>
              <w:t>Диаметр компрессионной пружины Не менее 0,1 мм</w:t>
            </w: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br/>
              <w:t>Плавность хода рабочей части катетера, отсутствие «скачков» и «мертвых зон» при перемещении рабочей части катетера Соответствие</w:t>
            </w: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br/>
              <w:t>Доверенность от компании-производителя Наличие</w:t>
            </w: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br/>
              <w:t>Гарантия производителя Наличие</w:t>
            </w: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br/>
              <w:t>Стерильность упаковки Наличие</w:t>
            </w: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br/>
              <w:t>Необходимость однократного использования Соответствие</w:t>
            </w: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br/>
              <w:t>Русскоязычная инструкция в комплекте поставки Наличие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825 000,00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4 125 000,00</w:t>
            </w:r>
          </w:p>
        </w:tc>
      </w:tr>
      <w:tr w:rsidR="00766CDF" w:rsidRPr="00766CDF" w:rsidTr="00766CDF">
        <w:trPr>
          <w:gridAfter w:val="1"/>
          <w:wAfter w:w="9" w:type="dxa"/>
          <w:trHeight w:val="7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Катетер ангиографический</w:t>
            </w:r>
          </w:p>
        </w:tc>
        <w:tc>
          <w:tcPr>
            <w:tcW w:w="7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Катетер ангиографический размерами (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Fr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/мм)- 4/1.40; 5/1.70; длиной (см)- 40; 65; 70; 80; 100; 110; 120, 150</w:t>
            </w: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Тонкая гибкая трубка предназначенная для впрыскивания контрастного вещества в некоторые кровеносные сосуды головной, висцеральной или периферической сосудистой системы во время проведения процедуры ангиографии в целях облегчения четкой визуализации сосудистой системы целевого органа или области тела.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Супермягкий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гидрофильный катетер вводится подкожно и оснащен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рентгенококнтрастными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полосами, размещенными вдоль ее дальнего рабочего конца, чтобы определить её положение в теле и провести анатомические измерения. Он также может быть использован для измерения давления и одновременного определения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трансвальвулярного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, внутрисосудистого и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внутрижелудочкового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давления. Это одноразовое устройство.</w:t>
            </w: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Катетер предназначен для использования в ангиографических процедурах. Катетер подает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рентгеноконтрастные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вещества и терапевтические агенты в отдельные участки в сосудистой системе. Он также используется для доставки направляющего проводника или катетера к месту целевого назначения.</w:t>
            </w: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br/>
              <w:t>Внешний диаметр: 4Fr (1.40 мм), 5Fr (1.70 мм), 4Fr (1.40 мм).</w:t>
            </w: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br/>
              <w:t>Внутренний диаметр: 0.041 (1.03 мм), : 0.043 (1.1 мм).</w:t>
            </w: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Максимальное давление впрыска: 5171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kPa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(750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psi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), 6895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kPa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(1000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psi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), 5171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kPa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(750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psi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).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1 400 000,00</w:t>
            </w:r>
          </w:p>
        </w:tc>
      </w:tr>
      <w:tr w:rsidR="00766CDF" w:rsidRPr="00766CDF" w:rsidTr="00766CDF">
        <w:trPr>
          <w:gridAfter w:val="1"/>
          <w:wAfter w:w="9" w:type="dxa"/>
          <w:trHeight w:val="4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Катетер диагностический неуправляемый, 6Fr с различными изгибами A   37D08R</w:t>
            </w:r>
          </w:p>
        </w:tc>
        <w:tc>
          <w:tcPr>
            <w:tcW w:w="7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Неизменяемая кривизна электрода Наличие</w:t>
            </w: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Диаметр электрода Не более 6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F,Число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электродов для регистрации внутрисердечных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электрограмм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Не менее 4,Длина вводимой части катетера Не менее 110 см, 115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см,Длина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дистального электрода Не более 1 мм</w:t>
            </w: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br/>
              <w:t>Типы кривизны  A-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Josephson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, D-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Damato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, F-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Cournand,Совместимость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с различными ЭФИ системами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Соответствие,Расстояние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между центрами электродов 2-5-2 мм, 2 мм, 5 мм, 10мм,Ширина электрода Не менее 1,3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мм,Толщина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стенки дистального электрода Не более 0,1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мм,Возможность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одновременной регистрации биполярный и униполярных сигналов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Соответствие,Материал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электродов Платиново-иридиевый сплав</w:t>
            </w: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br/>
              <w:t>Материал вводимой части катетера Полиуретан,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195 000,00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975 000,00</w:t>
            </w:r>
          </w:p>
        </w:tc>
      </w:tr>
      <w:tr w:rsidR="00766CDF" w:rsidRPr="00766CDF" w:rsidTr="00766CDF">
        <w:trPr>
          <w:gridAfter w:val="1"/>
          <w:wAfter w:w="9" w:type="dxa"/>
          <w:trHeight w:val="81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Катетер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дилятационный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баллонный для ЧТА </w:t>
            </w:r>
            <w:proofErr w:type="gram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( периферии</w:t>
            </w:r>
            <w:proofErr w:type="gram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, нижних конечностей ) </w:t>
            </w:r>
          </w:p>
        </w:tc>
        <w:tc>
          <w:tcPr>
            <w:tcW w:w="7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CDF" w:rsidRPr="00766CDF" w:rsidRDefault="00766CDF" w:rsidP="00766C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25. Баллонные катетеры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Mozec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PEB PTA, покрытые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паклитакселем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, размерами: диаметр баллона (мм): 3.00; 4.00; 5.00; 6.00; 7.00; 8.00; 9.00; 10.00; длина баллона (мм): 30; 40; 50; 60; 80; 120; эффективная длина проводника 800 мм; 1350 мм.</w:t>
            </w: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Баллонные катетеры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Mozec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PEB PTА, покрытые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паклитакселем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предназначеы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для чрескожной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транслюминальной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ангиопластики (ЧТА) у пациентов с обструктивным заболеванием периферических артерий для лечения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рестеноза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в стенте или периферических поражений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de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novo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с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референсным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диаметром, равным или превышающим выбранный размер баллона. Это устройство также показано для пре- и пост-дилатации стентов в периферической сосудистой сети</w:t>
            </w: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br/>
              <w:t>Система доставки: (OTW);</w:t>
            </w: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br/>
              <w:t>Материал баллонного катетера: PEBA;</w:t>
            </w: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Тип препарата: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Паклитаксел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(кристаллическая форма);</w:t>
            </w: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br/>
              <w:t>Дозировка препарата: 3 мкг / мм²</w:t>
            </w: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Наполнитель: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Полиэтиленгликоль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(ПЭГ-200) + карбамид марки AR + ацетон;</w:t>
            </w: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br/>
              <w:t>Полезная длина катетера: 80 см,135 см</w:t>
            </w: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br/>
              <w:t>Максимальная совместимость с проводником: 0,014 ", 0,035 ";</w:t>
            </w: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br/>
              <w:t>Мин. Совместимость оболочки: 5-8F</w:t>
            </w: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br/>
              <w:t>Баллонные маркеры: 2 платиноиридиевых маркера;</w:t>
            </w: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Номинальное давление (НД): 6-7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атм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(см таблицу соответствия для деталей);</w:t>
            </w: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Номинальное давление разрыва: 11-14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атм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(подробности см. В таблице соответствия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160 000,00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6 400 000,00</w:t>
            </w:r>
          </w:p>
        </w:tc>
      </w:tr>
      <w:tr w:rsidR="00766CDF" w:rsidRPr="00766CDF" w:rsidTr="00766CDF">
        <w:trPr>
          <w:gridAfter w:val="1"/>
          <w:wAfter w:w="9" w:type="dxa"/>
          <w:trHeight w:val="81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Катетер для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билиарного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дренирования</w:t>
            </w:r>
          </w:p>
        </w:tc>
        <w:tc>
          <w:tcPr>
            <w:tcW w:w="7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Запирающийся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билиарный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дренажный катетер длиной 40 см с гидрофильным покрытием дистальной части до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рентгенконтрастной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метки  с</w:t>
            </w:r>
            <w:proofErr w:type="gram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ручным высвобождением. Кончик катетера имеет форму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pigtail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Pigtail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снабжен выпрямителем для легкого введения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каннюлей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. Катетер изготовлен из полиуретана, что обеспечивает устойчивость к изгибам и изломам, память формы, повышении пластичности внутри тела пациента. Материал катетера включает сульфат бария для улучшения видимости под рентгеновскими </w:t>
            </w:r>
            <w:proofErr w:type="spellStart"/>
            <w:proofErr w:type="gram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лучами.наличие</w:t>
            </w:r>
            <w:proofErr w:type="spellEnd"/>
            <w:proofErr w:type="gram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платиновой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рентгенконтрастной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метки Размеры - 8.5, 10, 12, 14F, каждый имеет соответствующую цветовую кодировку хаба (голубой, фиолетовый, желтый, оранжевый). Количество дренажных отверстий - 17 для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катететров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диаметром 8.5 и 10 F и 18 для 12 и 14</w:t>
            </w:r>
            <w:proofErr w:type="gram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F .</w:t>
            </w:r>
            <w:proofErr w:type="gram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От 8 до 9 отверстий располагаются на кончике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pigtail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(количество варьирует в зависимости от размера) и 9 отверстий располагаются по спирали на стержне </w:t>
            </w:r>
            <w:proofErr w:type="gram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катетера  на</w:t>
            </w:r>
            <w:proofErr w:type="gram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расстоянии  5 или 2 см от отверстий на кончике катетера . Размер отверстий 0.065 см2Отверстия на стержне начинаются сразу от кончика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pigtail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. Большой размер отверстий и их количество обеспечивает максимальный дренаж 0.9см2. Катетер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презназначен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для использования с 0.038" проводником. В комплекте имеется катетер, жесткая металлическая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каннюля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с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эхогенным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кончиком, гибкая пластиковая </w:t>
            </w:r>
            <w:proofErr w:type="spellStart"/>
            <w:proofErr w:type="gram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каннюля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троакар, устройство для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репозиционирования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для снятия захвата и перемещения катетера.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75 000,00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766CDF" w:rsidRPr="00766CDF" w:rsidTr="00766CDF">
        <w:trPr>
          <w:gridAfter w:val="1"/>
          <w:wAfter w:w="9" w:type="dxa"/>
          <w:trHeight w:val="30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Катетер для маточных артерий UAC</w:t>
            </w:r>
          </w:p>
        </w:tc>
        <w:tc>
          <w:tcPr>
            <w:tcW w:w="7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CDF" w:rsidRPr="00766CDF" w:rsidRDefault="00766CDF" w:rsidP="00766C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Катетер радиологический для маточных артерий.   Длина катетеров 90см, различная степень жесткости. Размер катетера 5F. Рекомендованный проводник 0.038". Сужающийся кончик катетера для облегчения позиционирования в сосуде. Материал кончика - сплав вольфрама для превосходной визуализации. Материал втулки катетера полиуретан. Конфигурация втулки: крылья. Дизайн втулки "аккордеон" с компенсацией натяжения. Крутящий момент 1:1. Максимальное давление 1200psi (81, 6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bar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). Упакован в стерильную упаковку.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18 725,00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374 500,00</w:t>
            </w:r>
          </w:p>
        </w:tc>
      </w:tr>
      <w:tr w:rsidR="00766CDF" w:rsidRPr="00766CDF" w:rsidTr="00766CDF">
        <w:trPr>
          <w:gridAfter w:val="1"/>
          <w:wAfter w:w="9" w:type="dxa"/>
          <w:trHeight w:val="42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Катетер нейроваскулярный направляющий </w:t>
            </w:r>
          </w:p>
        </w:tc>
        <w:tc>
          <w:tcPr>
            <w:tcW w:w="7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Различная жесткость у проксимальной, средней и дистальной части проводникового катетера. Наличие размеров: 4.2, 6, 7, 8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Fr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. Материал катетера: гидрофильное покрытие, – наружный слой – нейлон, средняя часть – уникальная двойная оплетка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Shinka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, внутренний слой – PTFE (политетрафторэтилен), дистальный кончик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рентгенконтрастный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, у основания протектор соединителя с </w:t>
            </w:r>
            <w:proofErr w:type="spellStart"/>
            <w:proofErr w:type="gram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просветами.Наличие</w:t>
            </w:r>
            <w:proofErr w:type="spellEnd"/>
            <w:proofErr w:type="gram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платиновых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рентгенконтрасных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маркеров. Наличие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атравматичного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кончика. Большой внутренний просвет: для катетера 4.2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Fr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- не более 0,043", для катетера 6Fr - не более 0,071</w:t>
            </w:r>
            <w:proofErr w:type="gram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",для</w:t>
            </w:r>
            <w:proofErr w:type="gram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катетера 7Fr - не более 0,081", для катетера 8Fr - не более 0,090", наличие длин 80, 90, 100, 110 см. Наличие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атравматичного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кончика. Наличие вариаций с длинным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интродюсером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4, 5, 6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Fr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92 300,00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1 846 000,00</w:t>
            </w:r>
          </w:p>
        </w:tc>
      </w:tr>
      <w:tr w:rsidR="00766CDF" w:rsidRPr="00766CDF" w:rsidTr="00766CDF">
        <w:trPr>
          <w:gridAfter w:val="1"/>
          <w:wAfter w:w="9" w:type="dxa"/>
          <w:trHeight w:val="54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Катетер дренажный</w:t>
            </w:r>
          </w:p>
        </w:tc>
        <w:tc>
          <w:tcPr>
            <w:tcW w:w="7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Катетер дренажный универсальный запирающийся. Наличие выпрямителя кончика. Встроенная в стенку катетера платиновая метка 5мм (опция). Материал катетера полиуретан, устойчивый к изломам. Наличие сульфата бария в составе полиуретан для визуализации. Материал металлической канюли нержавеющая сталь, совместимость с проводником 0.038", дистальный 1"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эхогенный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. Материал иглы-троакара нержавеющая сталь. Кончик стилета трехгранный. Длина катетера 15,25, 40 см. Наличие 7 дренажных отверстий для катетеров 6.5F, 8 отверстий для катетеров 8.5F, 10F, 12F, 9 отверстий для катетеров 14F, расположенных по спирали. Площадь дренажного отверстия 0.0060дюймов.кв. Общая площадь дренажных отверстий 0.048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дюймов.кв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. Конфигурация кончика прямой или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Pigtail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. Размер катетера 6F, 8F, 10F, 12F, 14F. Наличие гидрофильного покрытия дистальных 20см. Цветовая кодировка втулки катетера. Наличие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репозиционного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устройства для разблокировки катетера в наборе.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766CDF" w:rsidRPr="00766CDF" w:rsidTr="00766CDF">
        <w:trPr>
          <w:gridAfter w:val="1"/>
          <w:wAfter w:w="9" w:type="dxa"/>
          <w:trHeight w:val="54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Катетер периферические баллонные для 0.014 проводника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Aviator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Plus</w:t>
            </w:r>
          </w:p>
        </w:tc>
        <w:tc>
          <w:tcPr>
            <w:tcW w:w="7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Катетер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дилятационный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периферический.</w:t>
            </w: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br/>
              <w:t>Материал катетера – «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Дюралин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» (нейлон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вестамид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),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шафт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– нейлон. Маркеры длины баллона – 2 утопленных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рентгенконтрастных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маркеров (длина 1,0 мм) из платины и иридия.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Рентгенконтрастный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кончик (2 из 5,5 мм).</w:t>
            </w: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«Монорельсовый»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дилятационный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катетер (коаксиальная часть – 25 см от дистального кончика), совместимый с проводником 0.014",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интродьюсером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4 F, проводниковым катетером 6 F (7 F для размера Ø 7 мм * 4 см). Рабочая длина системы доставки 142 см. Диаметр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шафта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3,3 F, есть 2 маркера «выхода» на расстоянии 90 и 100 см от дистального кончика для сокращения времени облучения. Баллон высокого давления: номинальное 10 атм., максимальное давление разрыва 14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атм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(А). (до Ø 7,0 мм) и 12 атм. (Ø 7,0 мм). Таблица соответствия в упаковке. Размеры: длина 15, 20, 30 и 40 мм, Ø 4,0, 4,5, 5,0, 5,5, 6,0 и 7,0 мм. Размеры по заявке Заказчика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110 745,00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3 322 350,00</w:t>
            </w:r>
          </w:p>
        </w:tc>
      </w:tr>
      <w:tr w:rsidR="00766CDF" w:rsidRPr="00766CDF" w:rsidTr="00766CDF">
        <w:trPr>
          <w:gridAfter w:val="1"/>
          <w:wAfter w:w="9" w:type="dxa"/>
          <w:trHeight w:val="18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Кольцо д/</w:t>
            </w:r>
            <w:proofErr w:type="spellStart"/>
            <w:proofErr w:type="gram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анулопластики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 24</w:t>
            </w:r>
            <w:proofErr w:type="gram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-40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Contour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3D  </w:t>
            </w:r>
          </w:p>
        </w:tc>
        <w:tc>
          <w:tcPr>
            <w:tcW w:w="7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Кольцо с истинной физиологической формой трехстворчатого клапана благодаря уникальной двумерной форме и трехмерной кривизне, спроектированных на основе данных исследования трехстворчатых клапанов с помощью компьютерной томографии.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328 490,00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4 927 350,00</w:t>
            </w:r>
          </w:p>
        </w:tc>
      </w:tr>
      <w:tr w:rsidR="00766CDF" w:rsidRPr="00766CDF" w:rsidTr="00766CDF">
        <w:trPr>
          <w:gridAfter w:val="1"/>
          <w:wAfter w:w="9" w:type="dxa"/>
          <w:trHeight w:val="81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Устроиство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для артериальной катетеризации №18 </w:t>
            </w:r>
          </w:p>
        </w:tc>
        <w:tc>
          <w:tcPr>
            <w:tcW w:w="7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Устроиство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для артериальной катетеризации Диаметр 18G. Длина катетера 5-6 см. Набор для катетеризации периферических артерий по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Сельдингеру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, для инвазивного измерения гемодинамического давления и взятия проб крови, со встроенной удлинительной линией и специальным гемостатическим клапаном. Катетер из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фторэтиленпропилена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(тефлона), 1,29 мм на 160 мм, с гладкой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атромбогенной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поверхностью, полностью совместим с тканями и кровью, особая форма кончика облегчает введение катетера и обеспечивает хорошее скольжение при установке. Фиксирующие крылья </w:t>
            </w:r>
            <w:proofErr w:type="gram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-  мягкие</w:t>
            </w:r>
            <w:proofErr w:type="gram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крылья из полиуретана легко прилегают к коже, имеют три отверстия для подшивания. Удлинительная линия, из полиуретана, позволяет подсоединить шприц или линию для измерения давления на удалении от места пункции, что уменьшает вероятность деформации катетера в месте пункции при проведении манипуляций. Гемостатический клапан не влияет на результаты измерения артериального давления, открывается автоматически при подсоединении линии высокого давления и закрывается при ее отсоединении, высокая герметичность клапана предупреждает подтекание крови и облегчает манипуляции.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Интродьюсерная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игла из нержавеющей стали 18G; 1,30 мм на 70 мм, цельный конический павильон снижает риск пункционной травмы и облегчает введение проводника, имеет винтовое соединение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Люэр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лок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. Проводник из нержавеющей </w:t>
            </w:r>
            <w:proofErr w:type="gram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стали  имеет</w:t>
            </w:r>
            <w:proofErr w:type="gram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гибкий прямой кончик, диаметр проводника соответствует диаметру катетера.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1 000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1 000,00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766CDF" w:rsidRPr="00766CDF" w:rsidTr="00766CDF">
        <w:trPr>
          <w:gridAfter w:val="1"/>
          <w:wAfter w:w="9" w:type="dxa"/>
          <w:trHeight w:val="81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16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Устройство для артериальной катетеризации №20 </w:t>
            </w:r>
          </w:p>
        </w:tc>
        <w:tc>
          <w:tcPr>
            <w:tcW w:w="7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Устроиство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для артериальной катетеризации Диаметр 20G. Длина катетера 5-6 см. Набор для катетеризации периферических артерий по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Сельдингеру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, для инвазивного измерения гемодинамического давления и взятия проб крови, со встроенной удлинительной линией и специальным гемостатическим клапаном. Катетер из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фторэтиленпропилена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(тефлона), 1,29 мм на 160 мм, с гладкой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атромбогенной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поверхностью, полностью совместим с тканями и кровью, особая форма кончика облегчает введение катетера и обеспечивает хорошее скольжение при установке. Фиксирующие крылья </w:t>
            </w:r>
            <w:proofErr w:type="gram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-  мягкие</w:t>
            </w:r>
            <w:proofErr w:type="gram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крылья из полиуретана легко прилегают к коже, имеют три отверстия для подшивания. Удлинительная линия, из полиуретана, позволяет подсоединить шприц или линию для измерения давления на удалении от места пункции, что уменьшает вероятность деформации катетера в месте пункции при проведении манипуляций. Гемостатический клапан не влияет на результаты измерения артериального давления, открывается автоматически при подсоединении линии высокого давления и закрывается при ее отсоединении, высокая герметичность клапана предупреждает подтекание крови и облегчает манипуляции.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Интродьюсерная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игла из нержавеющей стали 18G; 1,30 мм на 70 мм, цельный конический павильон снижает риск пункционной травмы и облегчает введение проводника, имеет винтовое соединение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Люэр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лок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. Проводник из нержавеющей </w:t>
            </w:r>
            <w:proofErr w:type="gram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стали  имеет</w:t>
            </w:r>
            <w:proofErr w:type="gramEnd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 xml:space="preserve"> гибкий прямой кончик, диаметр проводника соответствует диаметру катетера.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1 000,00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510 000,00</w:t>
            </w:r>
          </w:p>
        </w:tc>
      </w:tr>
      <w:tr w:rsidR="00766CDF" w:rsidRPr="00766CDF" w:rsidTr="00766CDF">
        <w:trPr>
          <w:gridAfter w:val="1"/>
          <w:wAfter w:w="9" w:type="dxa"/>
          <w:trHeight w:val="81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17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CDF" w:rsidRPr="00766CDF" w:rsidRDefault="00766CDF" w:rsidP="00766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Микрокатетер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перифирический</w:t>
            </w:r>
            <w:proofErr w:type="spellEnd"/>
          </w:p>
        </w:tc>
        <w:tc>
          <w:tcPr>
            <w:tcW w:w="7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CDF" w:rsidRPr="00766CDF" w:rsidRDefault="00766CDF" w:rsidP="00766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Микрокатетер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многофункциональный для использования в коронарных и периферических сосудах. Размер гибкой дистальной части 20 см для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атравматичного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проведения в сосуды. Гидрофильное покрытие дистальных 80см. Наличие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рентгеноконтрастной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платиновой метки, инкапсулированной в стенку катетера, расположенной на расстоянии 1.3 мм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проксимальнее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дистального конца катетера. Три формы кончика катетера - прямой, с 45-градусным изгибом и "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Swan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neck"позволяет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надежно зафиксировать кончик катетера в сосуде, исключая его миграцию при введении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эмболизата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Три размера катетеров (проксимально/дистально): 2.8F/2.4F; 2.8F/2.8F и 2.9F/2.9F. Длина катетер 110, 130 и 150см. Внутренний диаметр катетеров: 0.020" (052-065мм) для катетеров 2.8F/2.4F;  0.024" (0.62-0.65мм) для катетеров 2.8F/28F;  0.027", (0.69) для катетеров 2.9F/2.9F. Совместимость с проводников 0,018"  для катетеров 2.8F/2.4F и 0,020" для катетеров 2.8F/2.8F и 2.9F/2.9F. Рекомендованный проводниковый катетер 0.040" (1.02 мм) для катетеров 2.8F/2.4Fи 2.8F/2.8F; и 0.042" (1.0.7мм) для катетеров 2.9F/2.9F. Пропускная способность  для катетеров 2.8F/2.4F 3.41 мл/сек для катетеров длиной 110см, 2.61мл/сек для катетеров 130см, 1.71 мл/сек для катетеров длиной 150см. Пропускная способность  для катетеров 2.8F/2.8F 3.44 мл/сек для катетеров длиной 110см, 2.58мл/сек для катетеров 130см, 2.22 мл/сек для катетеров длиной 150см.  Пропускная </w:t>
            </w:r>
            <w:proofErr w:type="gramStart"/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способность  для</w:t>
            </w:r>
            <w:proofErr w:type="gramEnd"/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катетеров 2.9F/2.9F 4.13 мл/сек для катетеров длиной 110см, 3.70мл/сек для катетеров 130см, 3.73 мл/сек для катетеров длиной 150см.  Трехслойная конструкция катетера. Наружный материал катетер - специальный полимер с изменяемыми свойствами, материал оплетки нейлон. Материал внутреннего слоя политетрафторэтилен (PTFE). Максимальное допустимое давление катетера 800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psi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Материал втулки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Grilamed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устойчивый к воздействию жиров, растворителей и спиртосодержащих растворов. Цветовая кодировка основания катетера: 2.9F -темно-синяя, 2.8Fr - синяя, 2.8F/2.4Fr - голубая.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6C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235 050,00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2 350 500,00</w:t>
            </w:r>
          </w:p>
        </w:tc>
      </w:tr>
      <w:tr w:rsidR="00766CDF" w:rsidRPr="00766CDF" w:rsidTr="00766CDF">
        <w:trPr>
          <w:gridAfter w:val="1"/>
          <w:wAfter w:w="9" w:type="dxa"/>
          <w:trHeight w:val="51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18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CDF" w:rsidRPr="00766CDF" w:rsidRDefault="00766CDF" w:rsidP="00766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Микрокатетер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проводником</w:t>
            </w:r>
          </w:p>
        </w:tc>
        <w:tc>
          <w:tcPr>
            <w:tcW w:w="7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CDF" w:rsidRPr="00766CDF" w:rsidRDefault="00766CDF" w:rsidP="00766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Коронарный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микрокатетер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Наличие плетенного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шафта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 нержавеющей стали на протяжении всего катетера. Наличие внутреннего покрытия PTFE. Гидрофильное покрытие M-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Coat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кроме</w:t>
            </w:r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проксимальных 60 см, и гибкий дистальный сегмент длиной 13 см обеспечивают продвижение и доступ через извилистые сосуды. Наличие дистального наружного диаметра 1,8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Fr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(0,60 мм), и   проксимального наружного диаметра 2,6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Fr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(0,87 мм). Наличие дистального внутреннего диаметра 0,018"" (0,45 мм), и   проксимального внутреннего диаметра 0,021"" (0,55 мм) для минимального трения и оптимальной работы с проводником.</w:t>
            </w:r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Наличие золотого маркера 0,7 </w:t>
            </w:r>
            <w:proofErr w:type="gramStart"/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мм длиной</w:t>
            </w:r>
            <w:proofErr w:type="gramEnd"/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расположенного на расстоянии 0,7 мм от кончика. Наличие рабочей длины катетера 130 и 150 см, возможность применения </w:t>
            </w:r>
            <w:proofErr w:type="spellStart"/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антеградного</w:t>
            </w:r>
            <w:proofErr w:type="spellEnd"/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ретроградного подхода.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66C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lang w:eastAsia="ru-RU"/>
              </w:rPr>
              <w:t>271 000,00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1 897 000,00</w:t>
            </w:r>
          </w:p>
        </w:tc>
      </w:tr>
      <w:tr w:rsidR="00766CDF" w:rsidRPr="00766CDF" w:rsidTr="00766CDF">
        <w:trPr>
          <w:gridAfter w:val="1"/>
          <w:wAfter w:w="9" w:type="dxa"/>
          <w:trHeight w:val="2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7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6CDF" w:rsidRPr="00766CDF" w:rsidRDefault="00766CDF" w:rsidP="0076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66C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38 788 420,00</w:t>
            </w:r>
          </w:p>
        </w:tc>
      </w:tr>
    </w:tbl>
    <w:p w:rsidR="00595B5C" w:rsidRDefault="00595B5C"/>
    <w:sectPr w:rsidR="00595B5C" w:rsidSect="00766CD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CDF"/>
    <w:rsid w:val="00595B5C"/>
    <w:rsid w:val="00766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C0699"/>
  <w15:chartTrackingRefBased/>
  <w15:docId w15:val="{4B766389-4C95-43BA-9F9F-F66F092D0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52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2784</Words>
  <Characters>15870</Characters>
  <Application>Microsoft Office Word</Application>
  <DocSecurity>0</DocSecurity>
  <Lines>132</Lines>
  <Paragraphs>37</Paragraphs>
  <ScaleCrop>false</ScaleCrop>
  <Company/>
  <LinksUpToDate>false</LinksUpToDate>
  <CharactersWithSpaces>18617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</dc:creator>
  <cp:keywords/>
  <dc:description/>
  <cp:lastModifiedBy>AO</cp:lastModifiedBy>
  <cp:revision>1</cp:revision>
  <dcterms:created xsi:type="dcterms:W3CDTF">2023-02-23T04:20:00Z</dcterms:created>
  <dcterms:modified xsi:type="dcterms:W3CDTF">2023-02-23T04:24:00Z</dcterms:modified>
</cp:coreProperties>
</file>