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AB19" w14:textId="77777777" w:rsidR="003B26F5" w:rsidRPr="00627C04" w:rsidRDefault="003B26F5" w:rsidP="00700B13">
      <w:pPr>
        <w:rPr>
          <w:color w:val="000000"/>
          <w:sz w:val="18"/>
          <w:szCs w:val="18"/>
        </w:rPr>
      </w:pPr>
      <w:r w:rsidRPr="00627C04">
        <w:t>Приложение 2 к тендерной документации</w:t>
      </w:r>
    </w:p>
    <w:p w14:paraId="0D85D2F9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D81474">
        <w:rPr>
          <w:color w:val="000000"/>
          <w:sz w:val="18"/>
          <w:szCs w:val="18"/>
        </w:rPr>
        <w:t xml:space="preserve">от 7 июля 2020 года </w:t>
      </w:r>
      <w:r w:rsidRPr="00D81474">
        <w:rPr>
          <w:color w:val="000000"/>
          <w:sz w:val="18"/>
          <w:szCs w:val="18"/>
        </w:rPr>
        <w:t>«О здоровье народа и системе здравоохранения» №</w:t>
      </w:r>
      <w:r w:rsidR="008D6F7C" w:rsidRPr="00D81474">
        <w:rPr>
          <w:color w:val="000000"/>
          <w:sz w:val="18"/>
          <w:szCs w:val="18"/>
        </w:rPr>
        <w:t xml:space="preserve">360-VI </w:t>
      </w:r>
      <w:r w:rsidRPr="00D81474">
        <w:rPr>
          <w:color w:val="000000"/>
          <w:sz w:val="18"/>
          <w:szCs w:val="18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14:paraId="61FB5BB8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14:paraId="02FA83B4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14:paraId="5F9B4C68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14:paraId="63CF1E94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14:paraId="1BD4FAB8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14:paraId="54A32E59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b/>
          <w:bCs/>
          <w:color w:val="000000"/>
          <w:sz w:val="18"/>
          <w:szCs w:val="18"/>
        </w:rPr>
        <w:t>Сопутствующие услуги:</w:t>
      </w:r>
      <w:r w:rsidRPr="00D81474">
        <w:rPr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14:paraId="7DA153CE" w14:textId="77777777" w:rsidR="00151481" w:rsidRPr="00D81474" w:rsidRDefault="00151481" w:rsidP="00725373">
      <w:pPr>
        <w:autoSpaceDE w:val="0"/>
        <w:autoSpaceDN w:val="0"/>
        <w:ind w:firstLine="400"/>
        <w:contextualSpacing/>
        <w:mirrorIndents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26"/>
        <w:gridCol w:w="11056"/>
      </w:tblGrid>
      <w:tr w:rsidR="00687590" w:rsidRPr="00044F00" w14:paraId="7D628769" w14:textId="77777777" w:rsidTr="00151481">
        <w:trPr>
          <w:trHeight w:val="170"/>
        </w:trPr>
        <w:tc>
          <w:tcPr>
            <w:tcW w:w="710" w:type="dxa"/>
            <w:shd w:val="clear" w:color="auto" w:fill="auto"/>
            <w:vAlign w:val="center"/>
            <w:hideMark/>
          </w:tcPr>
          <w:p w14:paraId="16E2CB1D" w14:textId="77777777" w:rsidR="005316B5" w:rsidRPr="00044F00" w:rsidRDefault="005316B5" w:rsidP="001514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26" w:type="dxa"/>
            <w:shd w:val="clear" w:color="auto" w:fill="auto"/>
            <w:vAlign w:val="center"/>
            <w:hideMark/>
          </w:tcPr>
          <w:p w14:paraId="1596E0D1" w14:textId="77777777" w:rsidR="005316B5" w:rsidRPr="00044F00" w:rsidRDefault="005316B5" w:rsidP="001514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1056" w:type="dxa"/>
            <w:shd w:val="clear" w:color="auto" w:fill="auto"/>
            <w:vAlign w:val="center"/>
            <w:hideMark/>
          </w:tcPr>
          <w:p w14:paraId="583B7E20" w14:textId="77777777" w:rsidR="005316B5" w:rsidRPr="00044F00" w:rsidRDefault="005316B5" w:rsidP="001514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Полная характеристика (описание) товара</w:t>
            </w:r>
          </w:p>
        </w:tc>
      </w:tr>
      <w:tr w:rsidR="00151481" w:rsidRPr="00044F00" w14:paraId="7FEB225F" w14:textId="77777777" w:rsidTr="00151481">
        <w:trPr>
          <w:trHeight w:val="170"/>
        </w:trPr>
        <w:tc>
          <w:tcPr>
            <w:tcW w:w="710" w:type="dxa"/>
            <w:shd w:val="clear" w:color="auto" w:fill="auto"/>
          </w:tcPr>
          <w:p w14:paraId="47F1B5AA" w14:textId="77777777" w:rsidR="00151481" w:rsidRPr="00044F00" w:rsidRDefault="00151481" w:rsidP="00151481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shd w:val="clear" w:color="000000" w:fill="FFFFFF"/>
          </w:tcPr>
          <w:p w14:paraId="1ED3119A" w14:textId="5336E7F6" w:rsidR="00151481" w:rsidRPr="00044F00" w:rsidRDefault="00151481" w:rsidP="00151481">
            <w:pPr>
              <w:rPr>
                <w:sz w:val="20"/>
                <w:szCs w:val="20"/>
              </w:rPr>
            </w:pPr>
            <w:r w:rsidRPr="00541025">
              <w:rPr>
                <w:sz w:val="18"/>
                <w:szCs w:val="18"/>
              </w:rPr>
              <w:t>Проводник коронарный</w:t>
            </w:r>
          </w:p>
        </w:tc>
        <w:tc>
          <w:tcPr>
            <w:tcW w:w="11056" w:type="dxa"/>
            <w:shd w:val="clear" w:color="auto" w:fill="auto"/>
          </w:tcPr>
          <w:p w14:paraId="2257086E" w14:textId="1836376D" w:rsidR="00151481" w:rsidRPr="00044F00" w:rsidRDefault="00151481" w:rsidP="00151481">
            <w:pPr>
              <w:rPr>
                <w:sz w:val="20"/>
                <w:szCs w:val="20"/>
              </w:rPr>
            </w:pPr>
            <w:r w:rsidRPr="00541025">
              <w:rPr>
                <w:sz w:val="18"/>
                <w:szCs w:val="18"/>
              </w:rPr>
              <w:t xml:space="preserve">Проводник коронарный наружным диаметром 0,014". Рабочая длина 185/300 см. </w:t>
            </w:r>
            <w:proofErr w:type="spellStart"/>
            <w:r w:rsidRPr="00541025">
              <w:rPr>
                <w:sz w:val="18"/>
                <w:szCs w:val="18"/>
              </w:rPr>
              <w:t>Пареметры</w:t>
            </w:r>
            <w:proofErr w:type="spellEnd"/>
            <w:r w:rsidRPr="00541025">
              <w:rPr>
                <w:sz w:val="18"/>
                <w:szCs w:val="18"/>
              </w:rPr>
              <w:t xml:space="preserve"> жесткости кончика доступные для заказа: </w:t>
            </w:r>
            <w:proofErr w:type="spellStart"/>
            <w:r w:rsidRPr="00541025">
              <w:rPr>
                <w:sz w:val="18"/>
                <w:szCs w:val="18"/>
              </w:rPr>
              <w:t>Floppy</w:t>
            </w:r>
            <w:proofErr w:type="spellEnd"/>
            <w:r w:rsidRPr="00541025">
              <w:rPr>
                <w:sz w:val="18"/>
                <w:szCs w:val="18"/>
              </w:rPr>
              <w:t xml:space="preserve"> (0.6G), Super Soft (1G), Soft (2G), Standart (3G), 6G, 9G, 12G. Два варианта исполнения кончика катетера: Core-</w:t>
            </w:r>
            <w:proofErr w:type="spellStart"/>
            <w:r w:rsidRPr="00541025">
              <w:rPr>
                <w:sz w:val="18"/>
                <w:szCs w:val="18"/>
              </w:rPr>
              <w:t>to</w:t>
            </w:r>
            <w:proofErr w:type="spellEnd"/>
            <w:r w:rsidRPr="00541025">
              <w:rPr>
                <w:sz w:val="18"/>
                <w:szCs w:val="18"/>
              </w:rPr>
              <w:t>-</w:t>
            </w:r>
            <w:proofErr w:type="spellStart"/>
            <w:r w:rsidRPr="00541025">
              <w:rPr>
                <w:sz w:val="18"/>
                <w:szCs w:val="18"/>
              </w:rPr>
              <w:t>tip</w:t>
            </w:r>
            <w:proofErr w:type="spellEnd"/>
            <w:r w:rsidRPr="00541025">
              <w:rPr>
                <w:sz w:val="18"/>
                <w:szCs w:val="18"/>
              </w:rPr>
              <w:t xml:space="preserve"> </w:t>
            </w:r>
            <w:proofErr w:type="spellStart"/>
            <w:r w:rsidRPr="00541025">
              <w:rPr>
                <w:sz w:val="18"/>
                <w:szCs w:val="18"/>
              </w:rPr>
              <w:t>обечпечит</w:t>
            </w:r>
            <w:proofErr w:type="spellEnd"/>
            <w:r w:rsidRPr="00541025">
              <w:rPr>
                <w:sz w:val="18"/>
                <w:szCs w:val="18"/>
              </w:rPr>
              <w:t xml:space="preserve"> более высокую жесткость для доступа к лечению тяжелых стенозов таких как CTO / </w:t>
            </w:r>
            <w:proofErr w:type="spellStart"/>
            <w:r w:rsidRPr="00541025">
              <w:rPr>
                <w:sz w:val="18"/>
                <w:szCs w:val="18"/>
              </w:rPr>
              <w:t>Shaping</w:t>
            </w:r>
            <w:proofErr w:type="spellEnd"/>
            <w:r w:rsidRPr="00541025">
              <w:rPr>
                <w:sz w:val="18"/>
                <w:szCs w:val="18"/>
              </w:rPr>
              <w:t xml:space="preserve"> </w:t>
            </w:r>
            <w:proofErr w:type="spellStart"/>
            <w:r w:rsidRPr="00541025">
              <w:rPr>
                <w:sz w:val="18"/>
                <w:szCs w:val="18"/>
              </w:rPr>
              <w:t>ribbon</w:t>
            </w:r>
            <w:proofErr w:type="spellEnd"/>
            <w:r w:rsidRPr="00541025">
              <w:rPr>
                <w:sz w:val="18"/>
                <w:szCs w:val="18"/>
              </w:rPr>
              <w:t xml:space="preserve"> имеет более мягкий кончик для минимизации возможных </w:t>
            </w:r>
            <w:proofErr w:type="gramStart"/>
            <w:r w:rsidRPr="00541025">
              <w:rPr>
                <w:sz w:val="18"/>
                <w:szCs w:val="18"/>
              </w:rPr>
              <w:t>повреждений</w:t>
            </w:r>
            <w:proofErr w:type="gramEnd"/>
            <w:r w:rsidRPr="00541025">
              <w:rPr>
                <w:sz w:val="18"/>
                <w:szCs w:val="18"/>
              </w:rPr>
              <w:t xml:space="preserve"> а также возможность адаптации изгиба кончика катетера. Материал проводника Нержавеющая сталь 304V </w:t>
            </w:r>
            <w:proofErr w:type="gramStart"/>
            <w:r w:rsidRPr="00541025">
              <w:rPr>
                <w:sz w:val="18"/>
                <w:szCs w:val="18"/>
              </w:rPr>
              <w:t xml:space="preserve">/  </w:t>
            </w:r>
            <w:proofErr w:type="spellStart"/>
            <w:r w:rsidRPr="00541025">
              <w:rPr>
                <w:sz w:val="18"/>
                <w:szCs w:val="18"/>
              </w:rPr>
              <w:t>Нитинол</w:t>
            </w:r>
            <w:proofErr w:type="spellEnd"/>
            <w:proofErr w:type="gramEnd"/>
            <w:r w:rsidRPr="00541025">
              <w:rPr>
                <w:sz w:val="18"/>
                <w:szCs w:val="18"/>
              </w:rPr>
              <w:t xml:space="preserve"> </w:t>
            </w:r>
            <w:proofErr w:type="spellStart"/>
            <w:r w:rsidRPr="00541025">
              <w:rPr>
                <w:sz w:val="18"/>
                <w:szCs w:val="18"/>
              </w:rPr>
              <w:t>NiTi</w:t>
            </w:r>
            <w:proofErr w:type="spellEnd"/>
            <w:r w:rsidRPr="00541025">
              <w:rPr>
                <w:sz w:val="18"/>
                <w:szCs w:val="18"/>
              </w:rPr>
              <w:t xml:space="preserve">. Варианты радиальной поддержки </w:t>
            </w:r>
            <w:proofErr w:type="spellStart"/>
            <w:r w:rsidRPr="00541025">
              <w:rPr>
                <w:sz w:val="18"/>
                <w:szCs w:val="18"/>
              </w:rPr>
              <w:t>Moderate</w:t>
            </w:r>
            <w:proofErr w:type="spellEnd"/>
            <w:r w:rsidRPr="00541025">
              <w:rPr>
                <w:sz w:val="18"/>
                <w:szCs w:val="18"/>
              </w:rPr>
              <w:t xml:space="preserve"> / Light / Middle / Extra / Ultra. Наличие платиновых маркеров на расстоянии 3см между спиралью и дистальным кончиком для удобства навигации. Наличие гидрофильного покрытия протяженностью 30 см начиная с дистального кончика катетера для лучшей проходимости. PTFE покрытие центральной и проксимальной части для снижения трения и улучшения тракции катетера. </w:t>
            </w:r>
          </w:p>
        </w:tc>
      </w:tr>
      <w:tr w:rsidR="00151481" w:rsidRPr="00044F00" w14:paraId="136E34E2" w14:textId="77777777" w:rsidTr="00151481">
        <w:trPr>
          <w:trHeight w:val="170"/>
        </w:trPr>
        <w:tc>
          <w:tcPr>
            <w:tcW w:w="710" w:type="dxa"/>
            <w:shd w:val="clear" w:color="auto" w:fill="auto"/>
          </w:tcPr>
          <w:p w14:paraId="7A92A279" w14:textId="77777777" w:rsidR="00151481" w:rsidRPr="00044F00" w:rsidRDefault="00151481" w:rsidP="00151481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shd w:val="clear" w:color="000000" w:fill="FFFFFF"/>
            <w:vAlign w:val="center"/>
          </w:tcPr>
          <w:p w14:paraId="667007D9" w14:textId="552CA970" w:rsidR="00151481" w:rsidRPr="00044F00" w:rsidRDefault="00151481" w:rsidP="00151481">
            <w:pPr>
              <w:rPr>
                <w:sz w:val="20"/>
                <w:szCs w:val="20"/>
                <w:lang w:val="en-US"/>
              </w:rPr>
            </w:pPr>
            <w:proofErr w:type="spellStart"/>
            <w:r w:rsidRPr="00541025">
              <w:rPr>
                <w:sz w:val="18"/>
                <w:szCs w:val="18"/>
              </w:rPr>
              <w:t>Окклюдер</w:t>
            </w:r>
            <w:proofErr w:type="spellEnd"/>
            <w:r w:rsidRPr="00541025">
              <w:rPr>
                <w:sz w:val="18"/>
                <w:szCs w:val="18"/>
              </w:rPr>
              <w:t xml:space="preserve"> артериального потока PDA  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72E9EE77" w14:textId="4ADD96AE" w:rsidR="00151481" w:rsidRPr="00044F00" w:rsidRDefault="00151481" w:rsidP="00151481">
            <w:pPr>
              <w:rPr>
                <w:sz w:val="20"/>
                <w:szCs w:val="20"/>
              </w:rPr>
            </w:pPr>
            <w:proofErr w:type="spellStart"/>
            <w:r w:rsidRPr="000F6E25">
              <w:rPr>
                <w:sz w:val="18"/>
                <w:szCs w:val="18"/>
                <w:lang w:val="kk-KZ"/>
              </w:rPr>
              <w:t>Окклюдер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эндоваскулярного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закрытия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открытого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аортального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протока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Устройство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имеет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два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различных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типа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дизайна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: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цилиндрический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конусовидный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Каждый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дизайн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может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быть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исполнен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двухсторонней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/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односторонней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втулкой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Материал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окклюдера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нитинол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Размер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соответствует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размеру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талии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окклюдера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Доступен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заказа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в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следующих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размерах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Аортальный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размер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талии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)/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Легочный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размер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талии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(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)/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Аортальный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диск в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диаметре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(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)/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талии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(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)/Размер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доставляющей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системы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(FR) : 4/4/8/4/6, 5/5/9/5/6, 6/6/9/5/6, 7/7/11/6.5/6, 8/8/12/6.5/6, 9/9/13/7/6, 10/10/14/7.5/6, 11/11/15/8/7, 12/12/16/8.5/7, 13/13/17/8.5/8, 14/14/18/9.5/8, 16/16/21/10.5/9, 18/18/23/10.5/10, 20/20/25/12/12, 22/22/27/12/12. В комплект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поставки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входит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окклюдер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доставляющая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системая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в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составе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загрузки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интродьюсера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дилятатора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толкателя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У коннектор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линией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подачи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раствора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.</w:t>
            </w:r>
            <w:r w:rsidRPr="005410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41025">
              <w:rPr>
                <w:sz w:val="18"/>
                <w:szCs w:val="18"/>
                <w:lang w:val="kk-KZ"/>
              </w:rPr>
              <w:t>Доставка</w:t>
            </w:r>
            <w:proofErr w:type="spellEnd"/>
            <w:r w:rsidRPr="00541025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541025">
              <w:rPr>
                <w:sz w:val="18"/>
                <w:szCs w:val="18"/>
                <w:lang w:val="kk-KZ"/>
              </w:rPr>
              <w:t>размеры</w:t>
            </w:r>
            <w:proofErr w:type="spellEnd"/>
            <w:r w:rsidRPr="005410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41025">
              <w:rPr>
                <w:sz w:val="18"/>
                <w:szCs w:val="18"/>
                <w:lang w:val="kk-KZ"/>
              </w:rPr>
              <w:t>по</w:t>
            </w:r>
            <w:proofErr w:type="spellEnd"/>
            <w:r w:rsidRPr="005410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41025">
              <w:rPr>
                <w:sz w:val="18"/>
                <w:szCs w:val="18"/>
                <w:lang w:val="kk-KZ"/>
              </w:rPr>
              <w:t>заявке</w:t>
            </w:r>
            <w:proofErr w:type="spellEnd"/>
            <w:r w:rsidRPr="005410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41025">
              <w:rPr>
                <w:sz w:val="18"/>
                <w:szCs w:val="18"/>
                <w:lang w:val="kk-KZ"/>
              </w:rPr>
              <w:t>заказчика</w:t>
            </w:r>
            <w:proofErr w:type="spellEnd"/>
            <w:r w:rsidRPr="00541025">
              <w:rPr>
                <w:sz w:val="18"/>
                <w:szCs w:val="18"/>
                <w:lang w:val="kk-KZ"/>
              </w:rPr>
              <w:t>.</w:t>
            </w:r>
          </w:p>
        </w:tc>
      </w:tr>
      <w:tr w:rsidR="00151481" w:rsidRPr="00044F00" w14:paraId="2694F3A9" w14:textId="77777777" w:rsidTr="00151481">
        <w:trPr>
          <w:trHeight w:val="170"/>
        </w:trPr>
        <w:tc>
          <w:tcPr>
            <w:tcW w:w="710" w:type="dxa"/>
            <w:shd w:val="clear" w:color="auto" w:fill="auto"/>
          </w:tcPr>
          <w:p w14:paraId="05EF7A14" w14:textId="77777777" w:rsidR="00151481" w:rsidRPr="00044F00" w:rsidRDefault="00151481" w:rsidP="00151481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2AF8AD" w14:textId="09D75ADD" w:rsidR="00151481" w:rsidRPr="00044F00" w:rsidRDefault="00151481" w:rsidP="00151481">
            <w:pPr>
              <w:rPr>
                <w:sz w:val="20"/>
                <w:szCs w:val="20"/>
              </w:rPr>
            </w:pPr>
            <w:proofErr w:type="spellStart"/>
            <w:r w:rsidRPr="000F6E25">
              <w:rPr>
                <w:sz w:val="18"/>
                <w:szCs w:val="18"/>
                <w:lang w:val="kk-KZ"/>
              </w:rPr>
              <w:t>Оксигенатор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неонатальный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0-5 кг.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F384" w14:textId="24C7283D" w:rsidR="00151481" w:rsidRPr="00044F00" w:rsidRDefault="00151481" w:rsidP="00151481">
            <w:pPr>
              <w:rPr>
                <w:sz w:val="20"/>
                <w:szCs w:val="20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Тип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мембраны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оксигенатора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полое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волокно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микропористого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полипропилена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максимальное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соотношение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газ: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кровь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- 2:1,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теплообменник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ПЭТ,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площадь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поверхности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мембраны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оксигенатора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- 0.67 м2.,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статический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объем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заполнения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- 48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мл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рекомендуемый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кровоток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- 0.1-2.0 л/мин,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максимальное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воды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- 206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кПа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максимальное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расчетное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крови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- 100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кП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покрытием.Теплообменник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встроенный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в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оксигенатор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материал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теплообменника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- РЕТ(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полиэтилентерфтолат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).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Эффективность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теплообмена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1,5 л/мин Не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менее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0,75.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Венозный-кардиотомный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резервуар.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Объем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резервуара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- 2000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мл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максимальная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кардиотомная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производительность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- 2.0 л/мин,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минимальный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рабочий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уровень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- 20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мл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кардиотомный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фильтр -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пористый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(30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мкм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), фильтр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венозного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входного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порта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- 64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мкм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максимальное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расчетное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+20/-100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рт.ст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предохранительный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клапан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положительного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/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отрицательного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- &lt;5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положительного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&gt;&lt;/5&gt;60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отрицательного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.</w:t>
            </w:r>
          </w:p>
        </w:tc>
      </w:tr>
      <w:tr w:rsidR="00151481" w:rsidRPr="00044F00" w14:paraId="59BA8A77" w14:textId="77777777" w:rsidTr="00151481">
        <w:trPr>
          <w:trHeight w:val="170"/>
        </w:trPr>
        <w:tc>
          <w:tcPr>
            <w:tcW w:w="710" w:type="dxa"/>
            <w:shd w:val="clear" w:color="auto" w:fill="auto"/>
          </w:tcPr>
          <w:p w14:paraId="3B5452AB" w14:textId="77777777" w:rsidR="00151481" w:rsidRPr="00044F00" w:rsidRDefault="00151481" w:rsidP="00151481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42D68" w14:textId="7431DBDD" w:rsidR="00151481" w:rsidRPr="00044F00" w:rsidRDefault="00151481" w:rsidP="00151481">
            <w:pPr>
              <w:rPr>
                <w:sz w:val="20"/>
                <w:szCs w:val="20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Комплект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магистралей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«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Половолоконный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оксигенатор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устойчивым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к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плазме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волокном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стерильный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однократного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применения</w:t>
            </w:r>
            <w:proofErr w:type="spellEnd"/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8D79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1) Линия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заполнения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100 см 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иглой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заполнения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зажимом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 ПВХ - 70 </w:t>
            </w:r>
          </w:p>
          <w:p w14:paraId="2F462E21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Линия ¼ х 3/32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ПВХ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180 см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заглушками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концах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– 6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шт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.</w:t>
            </w:r>
          </w:p>
          <w:p w14:paraId="3264734B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proofErr w:type="spellStart"/>
            <w:r w:rsidRPr="000F6E25">
              <w:rPr>
                <w:sz w:val="18"/>
                <w:szCs w:val="18"/>
                <w:lang w:val="kk-KZ"/>
              </w:rPr>
              <w:t>Венозная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магистраль 3/8 х 3/32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дюйма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магистрали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от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венозного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>/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кардиотомного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резервуара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до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силиконовой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вставки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не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более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170 см</w:t>
            </w:r>
          </w:p>
          <w:p w14:paraId="52A7CCC7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proofErr w:type="spellStart"/>
            <w:r w:rsidRPr="000F6E25">
              <w:rPr>
                <w:sz w:val="18"/>
                <w:szCs w:val="18"/>
                <w:lang w:val="kk-KZ"/>
              </w:rPr>
              <w:t>Насосные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сегменты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линии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отсоса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шт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-  1/4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дюйма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толщиной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1/16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дюйма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140см с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силиконовыми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вставками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60см,соединенные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друг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другом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коннекторами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¼ - ¼ </w:t>
            </w:r>
          </w:p>
          <w:p w14:paraId="0A67C18B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4)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Насосный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сегмент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линии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отсоса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70 см с Y –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коннектором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соединенным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двумя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силиконовыми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вставками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1/4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дюйма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60 см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каждая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концах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вставок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прямые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коннекторы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люер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портами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. </w:t>
            </w:r>
          </w:p>
          <w:p w14:paraId="49789D67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5)  Линия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рециркуляции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1/8 – 1/8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дюйма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,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80 см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односторонним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клапаном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линией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измерения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давления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мемебранным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пресс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изолятором</w:t>
            </w:r>
            <w:proofErr w:type="spellEnd"/>
          </w:p>
          <w:p w14:paraId="333B6331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lastRenderedPageBreak/>
              <w:t xml:space="preserve">6)  Линия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сброса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1/8 х 1/32 80 см </w:t>
            </w:r>
          </w:p>
          <w:p w14:paraId="0859226D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7)  магистраль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артериального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фильтра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50 микрон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конекторами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линиями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¼ - ¼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общей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более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62 см  </w:t>
            </w:r>
          </w:p>
          <w:p w14:paraId="5E8A57FC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10)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Переходная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инфант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– линия ¼ х 1/16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10см –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переходником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3/16 – 1/4  </w:t>
            </w:r>
          </w:p>
          <w:p w14:paraId="7C5E34B6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  11)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Основной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насосный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сегмент ¼ х 1/16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общей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155 см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насосной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вставкой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55см  и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коннекторами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¼ - ¼ - 2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шт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</w:p>
          <w:p w14:paraId="451925F9" w14:textId="77777777" w:rsidR="00151481" w:rsidRPr="000F6E25" w:rsidRDefault="00151481" w:rsidP="00151481">
            <w:pPr>
              <w:jc w:val="both"/>
              <w:rPr>
                <w:sz w:val="18"/>
                <w:szCs w:val="18"/>
                <w:lang w:val="kk-KZ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  13)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Газовая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линия ¼  х 1/16  с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газовым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фильтром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длиной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150 см  </w:t>
            </w:r>
          </w:p>
          <w:p w14:paraId="3712725F" w14:textId="70D2A509" w:rsidR="00151481" w:rsidRPr="00044F00" w:rsidRDefault="00151481" w:rsidP="00151481">
            <w:pPr>
              <w:rPr>
                <w:sz w:val="20"/>
                <w:szCs w:val="20"/>
              </w:rPr>
            </w:pPr>
            <w:r w:rsidRPr="000F6E25">
              <w:rPr>
                <w:sz w:val="18"/>
                <w:szCs w:val="18"/>
                <w:lang w:val="kk-KZ"/>
              </w:rPr>
              <w:t xml:space="preserve">  14) Коннектор –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переходник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 </w:t>
            </w:r>
            <w:proofErr w:type="spellStart"/>
            <w:r w:rsidRPr="000F6E25">
              <w:rPr>
                <w:sz w:val="18"/>
                <w:szCs w:val="18"/>
                <w:lang w:val="kk-KZ"/>
              </w:rPr>
              <w:t>прямой</w:t>
            </w:r>
            <w:proofErr w:type="spellEnd"/>
            <w:r w:rsidRPr="000F6E25">
              <w:rPr>
                <w:sz w:val="18"/>
                <w:szCs w:val="18"/>
                <w:lang w:val="kk-KZ"/>
              </w:rPr>
              <w:t xml:space="preserve"> ¼ - 3/16</w:t>
            </w:r>
          </w:p>
        </w:tc>
      </w:tr>
      <w:tr w:rsidR="00151481" w:rsidRPr="00044F00" w14:paraId="124CE0FE" w14:textId="77777777" w:rsidTr="00151481">
        <w:trPr>
          <w:trHeight w:val="170"/>
        </w:trPr>
        <w:tc>
          <w:tcPr>
            <w:tcW w:w="710" w:type="dxa"/>
            <w:shd w:val="clear" w:color="auto" w:fill="auto"/>
          </w:tcPr>
          <w:p w14:paraId="645EDCE8" w14:textId="77777777" w:rsidR="00151481" w:rsidRPr="00044F00" w:rsidRDefault="00151481" w:rsidP="00151481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D9CC8" w14:textId="414D5D55" w:rsidR="00151481" w:rsidRPr="00044F00" w:rsidRDefault="00151481" w:rsidP="00151481">
            <w:pPr>
              <w:rPr>
                <w:sz w:val="20"/>
                <w:szCs w:val="20"/>
              </w:rPr>
            </w:pPr>
            <w:r w:rsidRPr="00541025">
              <w:rPr>
                <w:sz w:val="18"/>
                <w:szCs w:val="18"/>
              </w:rPr>
              <w:t xml:space="preserve">Стент коронарный </w:t>
            </w:r>
          </w:p>
        </w:tc>
        <w:tc>
          <w:tcPr>
            <w:tcW w:w="1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8458BC" w14:textId="05EE09B8" w:rsidR="00151481" w:rsidRPr="00044F00" w:rsidRDefault="00151481" w:rsidP="00151481">
            <w:pPr>
              <w:rPr>
                <w:sz w:val="20"/>
                <w:szCs w:val="20"/>
              </w:rPr>
            </w:pPr>
            <w:proofErr w:type="spellStart"/>
            <w:r w:rsidRPr="00596531">
              <w:rPr>
                <w:sz w:val="18"/>
                <w:szCs w:val="18"/>
                <w:lang w:val="kk-KZ"/>
              </w:rPr>
              <w:t>Коронарная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-система,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покрытая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сиролимусом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представляет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собой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комбинированный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продукт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устройство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>/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лекарство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состоящее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двух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компонентов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: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коронарная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-система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сплава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хрома-кобальта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F562;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поверхность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инертная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обработана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методом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ионной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имплантации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уменьшения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высвобождения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ионов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Cr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Co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Ni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покрыта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биостойкой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полимерной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матрицей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содержащей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сиролимус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(в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дозе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0,90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мкг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/мм2) в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просвете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Устройство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представляет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собой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баллонорасширяемый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коронарный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внутри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быстрозаменяемого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доставляющего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катетера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Состав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покрытия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которое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накладывается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аблюминально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поверхность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системы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включает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комбинацию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Акрилового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гидрофобного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сополимеров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смешанных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сиролимусом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Номинальные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дозы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сиролимуса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 0,90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мкг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/мм2.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Активный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фармацевтический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ингредиент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(АФИ):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Сиролимус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Неактивные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ингредиенты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;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Акриловый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гидрофобный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сополимер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Неактивный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биосовместимый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 полимер Р5 Полимер Р5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смешиватеся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сиролимусоми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наносится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получая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однородное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покрытие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аблюминальной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поверхности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подходит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крепления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к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баллонам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доставляющего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катетера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различных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размеров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от 2,0 до 4,0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Система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доставки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быстрой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смены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катетера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баллоном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расположенным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дистальном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конце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Дистальный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стержень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состоит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двух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лучей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один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используется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расширения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баллона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а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второй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представляет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собой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проводник.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Проксимальный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представляет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собой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гипотрубку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нержавеющей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стали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Визуальные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проксимальные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маркеры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из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состава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золота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24 К (0,9 ± 0,1mm)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расположены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расстоянии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88 см и 98 см от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дистального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вспомогательного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наконечника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катетера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позиционирование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которого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требует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помощи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рентгеноскопии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Характеристики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компонентов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: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Длина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) 8; 12; 15; 18, 23; 28; 32; 36; 40.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Доступные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номинальные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диаметры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) 2.0, 2.25; 2.50; 2.75; 3.00; 3.50; 4.00.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Толщина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каркаса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62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μm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Дизайн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стента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: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открытые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ячейки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Рабочая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длина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системы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доставки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141 см.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Соотношение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металл/артерия в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среднем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14%.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Сжимаемость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менее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1 %.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Средняя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сократимость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менее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5 %.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Совместим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коронарным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проводником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макс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.)-0.014” (0,36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).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Совместим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проводниковым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катетером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5 F (1,65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).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Номинальное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давление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7 бар.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Расчетное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давление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разрыва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17 бар. 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Продукт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используется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увеличения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просвета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коронарной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артерии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у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пациентов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симптомами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ИБС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вследствие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образования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очагов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протяженностью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≤ 40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в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нативной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коронарной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артерии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диаметром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от 2,0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до 4,0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мм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Способ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стерилизации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-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этиленоксид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Размеры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по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заявке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596531">
              <w:rPr>
                <w:sz w:val="18"/>
                <w:szCs w:val="18"/>
                <w:lang w:val="kk-KZ"/>
              </w:rPr>
              <w:t>заказчика</w:t>
            </w:r>
            <w:proofErr w:type="spellEnd"/>
            <w:r w:rsidRPr="00596531">
              <w:rPr>
                <w:sz w:val="18"/>
                <w:szCs w:val="18"/>
                <w:lang w:val="kk-KZ"/>
              </w:rPr>
              <w:t>.</w:t>
            </w:r>
          </w:p>
        </w:tc>
      </w:tr>
    </w:tbl>
    <w:p w14:paraId="681DBADE" w14:textId="77777777" w:rsidR="003B26F5" w:rsidRPr="00D81474" w:rsidRDefault="003B26F5" w:rsidP="00815C43">
      <w:pPr>
        <w:rPr>
          <w:b/>
          <w:sz w:val="18"/>
          <w:szCs w:val="18"/>
          <w:lang w:val="kk-KZ"/>
        </w:rPr>
      </w:pPr>
    </w:p>
    <w:sectPr w:rsidR="003B26F5" w:rsidRPr="00D81474" w:rsidSect="00044F00">
      <w:footerReference w:type="default" r:id="rId8"/>
      <w:pgSz w:w="16838" w:h="11906" w:orient="landscape"/>
      <w:pgMar w:top="284" w:right="539" w:bottom="244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CDA5" w14:textId="77777777" w:rsidR="00ED6C0F" w:rsidRDefault="00ED6C0F" w:rsidP="00D118D2">
      <w:r>
        <w:separator/>
      </w:r>
    </w:p>
  </w:endnote>
  <w:endnote w:type="continuationSeparator" w:id="0">
    <w:p w14:paraId="54F34DC1" w14:textId="77777777" w:rsidR="00ED6C0F" w:rsidRDefault="00ED6C0F" w:rsidP="00D1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F4207" w14:textId="77777777"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6CC49" w14:textId="77777777" w:rsidR="00ED6C0F" w:rsidRDefault="00ED6C0F" w:rsidP="00D118D2">
      <w:r>
        <w:separator/>
      </w:r>
    </w:p>
  </w:footnote>
  <w:footnote w:type="continuationSeparator" w:id="0">
    <w:p w14:paraId="49BFDD74" w14:textId="77777777" w:rsidR="00ED6C0F" w:rsidRDefault="00ED6C0F" w:rsidP="00D11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A2FF6"/>
    <w:multiLevelType w:val="multilevel"/>
    <w:tmpl w:val="7598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31385B"/>
    <w:multiLevelType w:val="hybridMultilevel"/>
    <w:tmpl w:val="A108255C"/>
    <w:lvl w:ilvl="0" w:tplc="71286C5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93436"/>
    <w:multiLevelType w:val="hybridMultilevel"/>
    <w:tmpl w:val="C4EAED22"/>
    <w:lvl w:ilvl="0" w:tplc="7312EF3E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45001897">
    <w:abstractNumId w:val="3"/>
  </w:num>
  <w:num w:numId="2" w16cid:durableId="152375528">
    <w:abstractNumId w:val="2"/>
  </w:num>
  <w:num w:numId="3" w16cid:durableId="609049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15274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02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EA6"/>
    <w:rsid w:val="00004F49"/>
    <w:rsid w:val="000258CD"/>
    <w:rsid w:val="0004378E"/>
    <w:rsid w:val="00044F00"/>
    <w:rsid w:val="000A7362"/>
    <w:rsid w:val="00151481"/>
    <w:rsid w:val="00171263"/>
    <w:rsid w:val="00201D3B"/>
    <w:rsid w:val="002220F9"/>
    <w:rsid w:val="00256FA5"/>
    <w:rsid w:val="0028379C"/>
    <w:rsid w:val="002A43AF"/>
    <w:rsid w:val="002B330C"/>
    <w:rsid w:val="002D05D5"/>
    <w:rsid w:val="002D38F9"/>
    <w:rsid w:val="002F7355"/>
    <w:rsid w:val="00313C78"/>
    <w:rsid w:val="00322C49"/>
    <w:rsid w:val="003407D1"/>
    <w:rsid w:val="00346738"/>
    <w:rsid w:val="003A581C"/>
    <w:rsid w:val="003B26F5"/>
    <w:rsid w:val="00441A44"/>
    <w:rsid w:val="00487E9E"/>
    <w:rsid w:val="004959F6"/>
    <w:rsid w:val="004B61A2"/>
    <w:rsid w:val="004C424A"/>
    <w:rsid w:val="004C4DD5"/>
    <w:rsid w:val="004F1557"/>
    <w:rsid w:val="00505B63"/>
    <w:rsid w:val="00525FC1"/>
    <w:rsid w:val="0053064F"/>
    <w:rsid w:val="005316B5"/>
    <w:rsid w:val="00537718"/>
    <w:rsid w:val="00566A49"/>
    <w:rsid w:val="005E7B1B"/>
    <w:rsid w:val="00615931"/>
    <w:rsid w:val="00627C04"/>
    <w:rsid w:val="00651E19"/>
    <w:rsid w:val="00653EA6"/>
    <w:rsid w:val="0065482B"/>
    <w:rsid w:val="00663B7F"/>
    <w:rsid w:val="00687590"/>
    <w:rsid w:val="006A2ECA"/>
    <w:rsid w:val="006D485E"/>
    <w:rsid w:val="006E2365"/>
    <w:rsid w:val="006E28AA"/>
    <w:rsid w:val="00700B13"/>
    <w:rsid w:val="00704FDF"/>
    <w:rsid w:val="00722B62"/>
    <w:rsid w:val="00725373"/>
    <w:rsid w:val="00781F5D"/>
    <w:rsid w:val="007C40C5"/>
    <w:rsid w:val="00815C43"/>
    <w:rsid w:val="0084707A"/>
    <w:rsid w:val="00864445"/>
    <w:rsid w:val="0089471B"/>
    <w:rsid w:val="008C491C"/>
    <w:rsid w:val="008D50E4"/>
    <w:rsid w:val="008D6F7C"/>
    <w:rsid w:val="008E72A4"/>
    <w:rsid w:val="00950A2A"/>
    <w:rsid w:val="0095637F"/>
    <w:rsid w:val="00961508"/>
    <w:rsid w:val="00AC2974"/>
    <w:rsid w:val="00AF10E2"/>
    <w:rsid w:val="00B117BC"/>
    <w:rsid w:val="00B11F00"/>
    <w:rsid w:val="00B30CDB"/>
    <w:rsid w:val="00B37570"/>
    <w:rsid w:val="00B50626"/>
    <w:rsid w:val="00B60ED6"/>
    <w:rsid w:val="00B62A7C"/>
    <w:rsid w:val="00BC5302"/>
    <w:rsid w:val="00BF31AF"/>
    <w:rsid w:val="00C00510"/>
    <w:rsid w:val="00C17063"/>
    <w:rsid w:val="00C5583F"/>
    <w:rsid w:val="00C627E5"/>
    <w:rsid w:val="00C8214D"/>
    <w:rsid w:val="00CE1430"/>
    <w:rsid w:val="00D118D2"/>
    <w:rsid w:val="00D81474"/>
    <w:rsid w:val="00DA7BE6"/>
    <w:rsid w:val="00DD5BDF"/>
    <w:rsid w:val="00DE2001"/>
    <w:rsid w:val="00DF69FD"/>
    <w:rsid w:val="00E16240"/>
    <w:rsid w:val="00E74A65"/>
    <w:rsid w:val="00E75B29"/>
    <w:rsid w:val="00E8455A"/>
    <w:rsid w:val="00E901DF"/>
    <w:rsid w:val="00EB47B0"/>
    <w:rsid w:val="00ED6C0F"/>
    <w:rsid w:val="00EF2FF0"/>
    <w:rsid w:val="00F14159"/>
    <w:rsid w:val="00F1440F"/>
    <w:rsid w:val="00F149F3"/>
    <w:rsid w:val="00F36F23"/>
    <w:rsid w:val="00F559A9"/>
    <w:rsid w:val="00F72F76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15B317"/>
  <w15:docId w15:val="{E5DC7389-D3E4-445C-AA07-AE71A414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17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B11F00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6"/>
    <w:basedOn w:val="a0"/>
    <w:rsid w:val="00283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2837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table" w:styleId="ad">
    <w:name w:val="Table Grid"/>
    <w:basedOn w:val="a1"/>
    <w:uiPriority w:val="59"/>
    <w:rsid w:val="0028379C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B30CDB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117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7C40C5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7C40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81C2E-41A9-463E-88EA-0F99F36E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25</cp:revision>
  <cp:lastPrinted>2023-01-30T05:48:00Z</cp:lastPrinted>
  <dcterms:created xsi:type="dcterms:W3CDTF">2022-02-26T03:42:00Z</dcterms:created>
  <dcterms:modified xsi:type="dcterms:W3CDTF">2023-08-17T08:25:00Z</dcterms:modified>
</cp:coreProperties>
</file>