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9D4" w:rsidRPr="00EB49A0" w:rsidRDefault="002169D4" w:rsidP="001A2262">
      <w:pPr>
        <w:pStyle w:val="a3"/>
        <w:spacing w:before="0" w:beforeAutospacing="0" w:after="0" w:afterAutospacing="0"/>
        <w:ind w:right="-468"/>
        <w:jc w:val="center"/>
        <w:rPr>
          <w:b/>
          <w:sz w:val="28"/>
          <w:szCs w:val="28"/>
        </w:rPr>
      </w:pPr>
      <w:r w:rsidRPr="002169D4">
        <w:rPr>
          <w:b/>
          <w:sz w:val="28"/>
          <w:szCs w:val="28"/>
        </w:rPr>
        <w:t xml:space="preserve">Техническая </w:t>
      </w:r>
      <w:r w:rsidR="00C90552">
        <w:rPr>
          <w:b/>
          <w:sz w:val="28"/>
          <w:szCs w:val="28"/>
        </w:rPr>
        <w:t>спецификация</w:t>
      </w:r>
    </w:p>
    <w:p w:rsidR="00C90552" w:rsidRPr="0076508B" w:rsidRDefault="0076508B" w:rsidP="00C90552">
      <w:pPr>
        <w:widowControl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76508B">
        <w:rPr>
          <w:rFonts w:ascii="Times New Roman" w:eastAsia="Times New Roman" w:hAnsi="Times New Roman" w:cs="Times New Roman"/>
          <w:b/>
          <w:sz w:val="28"/>
          <w:szCs w:val="28"/>
        </w:rPr>
        <w:t xml:space="preserve">Бумага XEROX </w:t>
      </w:r>
      <w:proofErr w:type="spellStart"/>
      <w:r w:rsidRPr="0076508B">
        <w:rPr>
          <w:rFonts w:ascii="Times New Roman" w:eastAsia="Times New Roman" w:hAnsi="Times New Roman" w:cs="Times New Roman"/>
          <w:b/>
          <w:sz w:val="28"/>
          <w:szCs w:val="28"/>
        </w:rPr>
        <w:t>Colotech</w:t>
      </w:r>
      <w:proofErr w:type="spellEnd"/>
      <w:r w:rsidRPr="0076508B">
        <w:rPr>
          <w:rFonts w:ascii="Times New Roman" w:eastAsia="Times New Roman" w:hAnsi="Times New Roman" w:cs="Times New Roman"/>
          <w:b/>
          <w:sz w:val="28"/>
          <w:szCs w:val="28"/>
        </w:rPr>
        <w:t>+</w:t>
      </w:r>
    </w:p>
    <w:p w:rsidR="0076508B" w:rsidRPr="00676C4F" w:rsidRDefault="0076508B" w:rsidP="00C90552">
      <w:pPr>
        <w:widowControl w:val="0"/>
        <w:adjustRightInd w:val="0"/>
        <w:spacing w:after="0" w:line="240" w:lineRule="auto"/>
        <w:jc w:val="center"/>
        <w:rPr>
          <w:rFonts w:ascii="Times New Roman" w:hAnsi="Times New Roman" w:cs="Times New Roman"/>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2196"/>
        <w:gridCol w:w="1648"/>
        <w:gridCol w:w="2232"/>
        <w:gridCol w:w="2635"/>
      </w:tblGrid>
      <w:tr w:rsidR="00195EF1" w:rsidRPr="002169D4" w:rsidTr="000211B9">
        <w:trPr>
          <w:trHeight w:val="586"/>
        </w:trPr>
        <w:tc>
          <w:tcPr>
            <w:tcW w:w="339"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w:t>
            </w:r>
            <w:r w:rsidRPr="00AE0757">
              <w:rPr>
                <w:rFonts w:ascii="Times New Roman" w:hAnsi="Times New Roman" w:cs="Times New Roman"/>
              </w:rPr>
              <w:br/>
              <w:t>лота</w:t>
            </w:r>
          </w:p>
        </w:tc>
        <w:tc>
          <w:tcPr>
            <w:tcW w:w="1175"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Наименование товаров</w:t>
            </w:r>
          </w:p>
        </w:tc>
        <w:tc>
          <w:tcPr>
            <w:tcW w:w="882" w:type="pct"/>
          </w:tcPr>
          <w:p w:rsidR="00195EF1" w:rsidRPr="00AE0757" w:rsidRDefault="00195EF1" w:rsidP="00BB002A">
            <w:pPr>
              <w:spacing w:after="0" w:line="240" w:lineRule="auto"/>
              <w:jc w:val="center"/>
              <w:rPr>
                <w:rFonts w:ascii="Times New Roman" w:hAnsi="Times New Roman" w:cs="Times New Roman"/>
              </w:rPr>
            </w:pPr>
            <w:r w:rsidRPr="00AE0757">
              <w:rPr>
                <w:rFonts w:ascii="Times New Roman" w:hAnsi="Times New Roman" w:cs="Times New Roman"/>
              </w:rPr>
              <w:t>Количество (</w:t>
            </w:r>
            <w:r w:rsidR="00BB002A">
              <w:rPr>
                <w:rFonts w:ascii="Times New Roman" w:hAnsi="Times New Roman" w:cs="Times New Roman"/>
              </w:rPr>
              <w:t>пачка</w:t>
            </w:r>
            <w:r w:rsidR="00676C4F">
              <w:rPr>
                <w:rFonts w:ascii="Times New Roman" w:hAnsi="Times New Roman" w:cs="Times New Roman"/>
              </w:rPr>
              <w:t>)</w:t>
            </w:r>
          </w:p>
        </w:tc>
        <w:tc>
          <w:tcPr>
            <w:tcW w:w="1194" w:type="pct"/>
          </w:tcPr>
          <w:p w:rsidR="00195EF1" w:rsidRPr="00AE0757" w:rsidRDefault="00C23009" w:rsidP="00EB49A0">
            <w:pPr>
              <w:spacing w:after="0" w:line="240" w:lineRule="auto"/>
              <w:jc w:val="center"/>
              <w:rPr>
                <w:rFonts w:ascii="Times New Roman" w:hAnsi="Times New Roman" w:cs="Times New Roman"/>
              </w:rPr>
            </w:pPr>
            <w:r>
              <w:rPr>
                <w:rFonts w:ascii="Times New Roman" w:hAnsi="Times New Roman" w:cs="Times New Roman"/>
              </w:rPr>
              <w:t>Цена, без учета НДС</w:t>
            </w:r>
          </w:p>
        </w:tc>
        <w:tc>
          <w:tcPr>
            <w:tcW w:w="1410" w:type="pct"/>
          </w:tcPr>
          <w:p w:rsidR="00195EF1" w:rsidRPr="00AE0757" w:rsidRDefault="00C23009" w:rsidP="00EB49A0">
            <w:pPr>
              <w:spacing w:after="0" w:line="240" w:lineRule="auto"/>
              <w:jc w:val="center"/>
              <w:rPr>
                <w:rFonts w:ascii="Times New Roman" w:hAnsi="Times New Roman" w:cs="Times New Roman"/>
              </w:rPr>
            </w:pPr>
            <w:r>
              <w:rPr>
                <w:rFonts w:ascii="Times New Roman" w:hAnsi="Times New Roman" w:cs="Times New Roman"/>
              </w:rPr>
              <w:t>Сумма, без учета НДС</w:t>
            </w:r>
          </w:p>
        </w:tc>
      </w:tr>
      <w:tr w:rsidR="00195EF1" w:rsidRPr="002169D4" w:rsidTr="000211B9">
        <w:trPr>
          <w:trHeight w:val="131"/>
        </w:trPr>
        <w:tc>
          <w:tcPr>
            <w:tcW w:w="339"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1</w:t>
            </w:r>
          </w:p>
        </w:tc>
        <w:tc>
          <w:tcPr>
            <w:tcW w:w="1175"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2</w:t>
            </w:r>
          </w:p>
        </w:tc>
        <w:tc>
          <w:tcPr>
            <w:tcW w:w="882"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3</w:t>
            </w:r>
          </w:p>
        </w:tc>
        <w:tc>
          <w:tcPr>
            <w:tcW w:w="1194"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4</w:t>
            </w:r>
          </w:p>
        </w:tc>
        <w:tc>
          <w:tcPr>
            <w:tcW w:w="1410"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5</w:t>
            </w:r>
          </w:p>
        </w:tc>
      </w:tr>
      <w:tr w:rsidR="00676C4F" w:rsidRPr="002169D4" w:rsidTr="000211B9">
        <w:trPr>
          <w:trHeight w:val="131"/>
        </w:trPr>
        <w:tc>
          <w:tcPr>
            <w:tcW w:w="339" w:type="pct"/>
          </w:tcPr>
          <w:p w:rsidR="00676C4F" w:rsidRPr="00AE0757" w:rsidRDefault="00676C4F" w:rsidP="00EB49A0">
            <w:pPr>
              <w:spacing w:after="0" w:line="240" w:lineRule="auto"/>
              <w:jc w:val="center"/>
              <w:rPr>
                <w:rFonts w:ascii="Times New Roman" w:hAnsi="Times New Roman" w:cs="Times New Roman"/>
              </w:rPr>
            </w:pPr>
          </w:p>
        </w:tc>
        <w:tc>
          <w:tcPr>
            <w:tcW w:w="1175" w:type="pct"/>
          </w:tcPr>
          <w:p w:rsidR="00676C4F" w:rsidRPr="00676C4F" w:rsidRDefault="0076508B" w:rsidP="00676C4F">
            <w:pPr>
              <w:pStyle w:val="1"/>
              <w:shd w:val="clear" w:color="auto" w:fill="FFFFFF"/>
              <w:spacing w:before="0" w:beforeAutospacing="0"/>
              <w:jc w:val="center"/>
              <w:rPr>
                <w:b w:val="0"/>
                <w:bCs w:val="0"/>
                <w:kern w:val="0"/>
                <w:sz w:val="28"/>
                <w:szCs w:val="28"/>
              </w:rPr>
            </w:pPr>
            <w:r w:rsidRPr="0076508B">
              <w:rPr>
                <w:b w:val="0"/>
                <w:sz w:val="28"/>
                <w:szCs w:val="28"/>
              </w:rPr>
              <w:t xml:space="preserve">Бумага XEROX </w:t>
            </w:r>
            <w:proofErr w:type="spellStart"/>
            <w:r w:rsidRPr="0076508B">
              <w:rPr>
                <w:b w:val="0"/>
                <w:sz w:val="28"/>
                <w:szCs w:val="28"/>
              </w:rPr>
              <w:t>Colotech</w:t>
            </w:r>
            <w:proofErr w:type="spellEnd"/>
            <w:r w:rsidRPr="0076508B">
              <w:rPr>
                <w:b w:val="0"/>
                <w:sz w:val="28"/>
                <w:szCs w:val="28"/>
              </w:rPr>
              <w:t>+</w:t>
            </w:r>
          </w:p>
        </w:tc>
        <w:tc>
          <w:tcPr>
            <w:tcW w:w="882" w:type="pct"/>
          </w:tcPr>
          <w:p w:rsidR="00676C4F" w:rsidRDefault="0076508B" w:rsidP="00AB2A18">
            <w:pPr>
              <w:spacing w:after="0" w:line="240" w:lineRule="auto"/>
              <w:jc w:val="center"/>
              <w:rPr>
                <w:rFonts w:ascii="Times New Roman" w:hAnsi="Times New Roman" w:cs="Times New Roman"/>
              </w:rPr>
            </w:pPr>
            <w:r>
              <w:rPr>
                <w:rFonts w:ascii="Times New Roman" w:hAnsi="Times New Roman" w:cs="Times New Roman"/>
              </w:rPr>
              <w:t>5</w:t>
            </w:r>
            <w:r w:rsidR="00C23009">
              <w:rPr>
                <w:rFonts w:ascii="Times New Roman" w:hAnsi="Times New Roman" w:cs="Times New Roman"/>
              </w:rPr>
              <w:t xml:space="preserve"> пачек</w:t>
            </w:r>
          </w:p>
        </w:tc>
        <w:tc>
          <w:tcPr>
            <w:tcW w:w="1194" w:type="pct"/>
          </w:tcPr>
          <w:p w:rsidR="00676C4F" w:rsidRPr="00AE0757" w:rsidRDefault="003D65CE" w:rsidP="00AB2A18">
            <w:pPr>
              <w:spacing w:after="0" w:line="240" w:lineRule="auto"/>
              <w:jc w:val="center"/>
              <w:rPr>
                <w:rFonts w:ascii="Times New Roman" w:hAnsi="Times New Roman" w:cs="Times New Roman"/>
              </w:rPr>
            </w:pPr>
            <w:r>
              <w:rPr>
                <w:rFonts w:ascii="Times New Roman" w:hAnsi="Times New Roman" w:cs="Times New Roman"/>
              </w:rPr>
              <w:t>3 866,07</w:t>
            </w:r>
          </w:p>
        </w:tc>
        <w:tc>
          <w:tcPr>
            <w:tcW w:w="1410" w:type="pct"/>
          </w:tcPr>
          <w:p w:rsidR="009F1A67" w:rsidRPr="00AE0757" w:rsidRDefault="003D65CE" w:rsidP="009F1A67">
            <w:pPr>
              <w:spacing w:after="0" w:line="240" w:lineRule="auto"/>
              <w:jc w:val="center"/>
              <w:rPr>
                <w:rFonts w:ascii="Times New Roman" w:hAnsi="Times New Roman" w:cs="Times New Roman"/>
              </w:rPr>
            </w:pPr>
            <w:r>
              <w:rPr>
                <w:rFonts w:ascii="Times New Roman" w:hAnsi="Times New Roman" w:cs="Times New Roman"/>
              </w:rPr>
              <w:t>19 330,35</w:t>
            </w:r>
            <w:bookmarkStart w:id="0" w:name="_GoBack"/>
            <w:bookmarkEnd w:id="0"/>
          </w:p>
        </w:tc>
      </w:tr>
    </w:tbl>
    <w:p w:rsidR="009C3068" w:rsidRDefault="00372AF5" w:rsidP="00372AF5">
      <w:pPr>
        <w:widowControl w:val="0"/>
        <w:tabs>
          <w:tab w:val="left" w:pos="851"/>
        </w:tabs>
        <w:adjustRightInd w:val="0"/>
        <w:spacing w:after="0" w:line="240" w:lineRule="auto"/>
        <w:ind w:firstLine="142"/>
        <w:rPr>
          <w:rFonts w:ascii="Times New Roman" w:hAnsi="Times New Roman" w:cs="Times New Roman"/>
        </w:rPr>
      </w:pPr>
      <w:r w:rsidRPr="00372AF5">
        <w:rPr>
          <w:rFonts w:ascii="Times New Roman" w:hAnsi="Times New Roman" w:cs="Times New Roman"/>
          <w:b/>
        </w:rPr>
        <w:t>Срок поставки товаров:</w:t>
      </w:r>
      <w:r w:rsidR="00681F09">
        <w:rPr>
          <w:rFonts w:ascii="Times New Roman" w:hAnsi="Times New Roman" w:cs="Times New Roman"/>
          <w:b/>
        </w:rPr>
        <w:t xml:space="preserve"> </w:t>
      </w:r>
      <w:r w:rsidR="00681F09" w:rsidRPr="00AE0757">
        <w:rPr>
          <w:rFonts w:ascii="Times New Roman" w:hAnsi="Times New Roman" w:cs="Times New Roman"/>
        </w:rPr>
        <w:t>15 календарных дней с момента заключения договора</w:t>
      </w:r>
    </w:p>
    <w:p w:rsidR="00681F09" w:rsidRPr="00681F09" w:rsidRDefault="00681F09" w:rsidP="00372AF5">
      <w:pPr>
        <w:widowControl w:val="0"/>
        <w:tabs>
          <w:tab w:val="left" w:pos="851"/>
        </w:tabs>
        <w:adjustRightInd w:val="0"/>
        <w:spacing w:after="0" w:line="240" w:lineRule="auto"/>
        <w:ind w:firstLine="142"/>
        <w:rPr>
          <w:rFonts w:ascii="Times New Roman" w:hAnsi="Times New Roman" w:cs="Times New Roman"/>
          <w:b/>
          <w:bCs/>
          <w:sz w:val="28"/>
          <w:szCs w:val="28"/>
        </w:rPr>
      </w:pPr>
      <w:r w:rsidRPr="00681F09">
        <w:rPr>
          <w:rFonts w:ascii="Times New Roman" w:hAnsi="Times New Roman" w:cs="Times New Roman"/>
          <w:b/>
        </w:rPr>
        <w:t>Место поставки товаров</w:t>
      </w:r>
      <w:r>
        <w:rPr>
          <w:rFonts w:ascii="Times New Roman" w:hAnsi="Times New Roman" w:cs="Times New Roman"/>
          <w:b/>
        </w:rPr>
        <w:t xml:space="preserve">: </w:t>
      </w:r>
      <w:r>
        <w:rPr>
          <w:rFonts w:ascii="Times New Roman" w:hAnsi="Times New Roman" w:cs="Times New Roman"/>
        </w:rPr>
        <w:t>г. Астана</w:t>
      </w:r>
      <w:r w:rsidRPr="00AE0757">
        <w:rPr>
          <w:rFonts w:ascii="Times New Roman" w:hAnsi="Times New Roman" w:cs="Times New Roman"/>
        </w:rPr>
        <w:t xml:space="preserve">, пр. </w:t>
      </w:r>
      <w:proofErr w:type="spellStart"/>
      <w:r w:rsidRPr="00AE0757">
        <w:rPr>
          <w:rFonts w:ascii="Times New Roman" w:hAnsi="Times New Roman" w:cs="Times New Roman"/>
        </w:rPr>
        <w:t>Абылайхана</w:t>
      </w:r>
      <w:proofErr w:type="spellEnd"/>
      <w:r w:rsidRPr="00AE0757">
        <w:rPr>
          <w:rFonts w:ascii="Times New Roman" w:hAnsi="Times New Roman" w:cs="Times New Roman"/>
        </w:rPr>
        <w:t xml:space="preserve"> 42 (здание гаража)</w:t>
      </w:r>
    </w:p>
    <w:p w:rsidR="00372AF5" w:rsidRDefault="00372AF5" w:rsidP="00EB49A0">
      <w:pPr>
        <w:widowControl w:val="0"/>
        <w:tabs>
          <w:tab w:val="left" w:pos="851"/>
        </w:tabs>
        <w:adjustRightInd w:val="0"/>
        <w:spacing w:after="0" w:line="240" w:lineRule="auto"/>
        <w:ind w:firstLine="567"/>
        <w:rPr>
          <w:rFonts w:ascii="Times New Roman" w:hAnsi="Times New Roman" w:cs="Times New Roman"/>
          <w:bCs/>
          <w:sz w:val="28"/>
          <w:szCs w:val="28"/>
        </w:rPr>
      </w:pPr>
    </w:p>
    <w:p w:rsidR="002169D4" w:rsidRPr="005D0696" w:rsidRDefault="00867751" w:rsidP="00EB49A0">
      <w:pPr>
        <w:widowControl w:val="0"/>
        <w:tabs>
          <w:tab w:val="left" w:pos="851"/>
        </w:tabs>
        <w:adjustRightInd w:val="0"/>
        <w:spacing w:after="0" w:line="240" w:lineRule="auto"/>
        <w:ind w:firstLine="567"/>
        <w:rPr>
          <w:rFonts w:ascii="Times New Roman" w:hAnsi="Times New Roman" w:cs="Times New Roman"/>
          <w:b/>
          <w:bCs/>
          <w:sz w:val="28"/>
          <w:szCs w:val="28"/>
        </w:rPr>
      </w:pPr>
      <w:r w:rsidRPr="005D0696">
        <w:rPr>
          <w:rFonts w:ascii="Times New Roman" w:hAnsi="Times New Roman" w:cs="Times New Roman"/>
          <w:b/>
          <w:bCs/>
          <w:sz w:val="28"/>
          <w:szCs w:val="28"/>
        </w:rPr>
        <w:t>Раздел 1</w:t>
      </w:r>
      <w:r w:rsidR="002169D4" w:rsidRPr="005D0696">
        <w:rPr>
          <w:rFonts w:ascii="Times New Roman" w:hAnsi="Times New Roman" w:cs="Times New Roman"/>
          <w:b/>
          <w:bCs/>
          <w:sz w:val="28"/>
          <w:szCs w:val="28"/>
        </w:rPr>
        <w:t xml:space="preserve">. Технические и качественные характеристики: </w:t>
      </w:r>
    </w:p>
    <w:p w:rsidR="009C3068" w:rsidRPr="002169D4" w:rsidRDefault="009C3068" w:rsidP="00EB49A0">
      <w:pPr>
        <w:widowControl w:val="0"/>
        <w:tabs>
          <w:tab w:val="left" w:pos="851"/>
        </w:tabs>
        <w:adjustRightInd w:val="0"/>
        <w:spacing w:after="0" w:line="240" w:lineRule="auto"/>
        <w:ind w:firstLine="567"/>
        <w:rPr>
          <w:rFonts w:ascii="Times New Roman" w:hAnsi="Times New Roman" w:cs="Times New Roman"/>
          <w:bCs/>
          <w:sz w:val="28"/>
          <w:szCs w:val="28"/>
        </w:rPr>
      </w:pPr>
    </w:p>
    <w:p w:rsidR="009C3068" w:rsidRPr="001D1CCB" w:rsidRDefault="0076508B" w:rsidP="0048619A">
      <w:pPr>
        <w:pStyle w:val="a4"/>
        <w:widowControl w:val="0"/>
        <w:numPr>
          <w:ilvl w:val="1"/>
          <w:numId w:val="10"/>
        </w:numPr>
        <w:tabs>
          <w:tab w:val="left" w:pos="993"/>
        </w:tabs>
        <w:adjustRightInd w:val="0"/>
        <w:ind w:left="0" w:right="-87" w:firstLine="426"/>
        <w:rPr>
          <w:rFonts w:ascii="Times New Roman" w:hAnsi="Times New Roman"/>
          <w:iCs/>
          <w:sz w:val="28"/>
          <w:szCs w:val="28"/>
        </w:rPr>
      </w:pPr>
      <w:r w:rsidRPr="0076508B">
        <w:rPr>
          <w:rFonts w:ascii="Times New Roman" w:hAnsi="Times New Roman"/>
          <w:iCs/>
          <w:sz w:val="28"/>
          <w:szCs w:val="28"/>
        </w:rPr>
        <w:t xml:space="preserve">Бумага XEROX </w:t>
      </w:r>
      <w:proofErr w:type="spellStart"/>
      <w:r w:rsidRPr="0076508B">
        <w:rPr>
          <w:rFonts w:ascii="Times New Roman" w:hAnsi="Times New Roman"/>
          <w:iCs/>
          <w:sz w:val="28"/>
          <w:szCs w:val="28"/>
        </w:rPr>
        <w:t>Colotech</w:t>
      </w:r>
      <w:proofErr w:type="spellEnd"/>
      <w:r w:rsidRPr="0076508B">
        <w:rPr>
          <w:rFonts w:ascii="Times New Roman" w:hAnsi="Times New Roman"/>
          <w:iCs/>
          <w:sz w:val="28"/>
          <w:szCs w:val="28"/>
        </w:rPr>
        <w:t>+</w:t>
      </w:r>
      <w:r>
        <w:rPr>
          <w:rFonts w:ascii="Times New Roman" w:hAnsi="Times New Roman"/>
          <w:b/>
          <w:sz w:val="28"/>
          <w:szCs w:val="28"/>
        </w:rPr>
        <w:t xml:space="preserve"> </w:t>
      </w:r>
      <w:r>
        <w:rPr>
          <w:rFonts w:ascii="Times New Roman" w:hAnsi="Times New Roman"/>
          <w:iCs/>
          <w:sz w:val="28"/>
          <w:szCs w:val="28"/>
        </w:rPr>
        <w:t>буде</w:t>
      </w:r>
      <w:r w:rsidR="009C3068" w:rsidRPr="001D1CCB">
        <w:rPr>
          <w:rFonts w:ascii="Times New Roman" w:hAnsi="Times New Roman"/>
          <w:iCs/>
          <w:sz w:val="28"/>
          <w:szCs w:val="28"/>
        </w:rPr>
        <w:t xml:space="preserve">т использоваться </w:t>
      </w:r>
      <w:r w:rsidR="00D0019D" w:rsidRPr="001D1CCB">
        <w:rPr>
          <w:rFonts w:ascii="Times New Roman" w:hAnsi="Times New Roman"/>
          <w:iCs/>
          <w:sz w:val="28"/>
          <w:szCs w:val="28"/>
        </w:rPr>
        <w:t xml:space="preserve">для </w:t>
      </w:r>
      <w:r w:rsidR="0098157F">
        <w:rPr>
          <w:rFonts w:ascii="Times New Roman" w:hAnsi="Times New Roman"/>
          <w:iCs/>
          <w:sz w:val="28"/>
          <w:szCs w:val="28"/>
        </w:rPr>
        <w:t>изготовления медицинских журналов.</w:t>
      </w:r>
    </w:p>
    <w:p w:rsidR="008653AC" w:rsidRPr="00B8266C" w:rsidRDefault="00195EF1" w:rsidP="0048619A">
      <w:pPr>
        <w:pStyle w:val="a4"/>
        <w:widowControl w:val="0"/>
        <w:numPr>
          <w:ilvl w:val="1"/>
          <w:numId w:val="10"/>
        </w:numPr>
        <w:tabs>
          <w:tab w:val="left" w:pos="993"/>
        </w:tabs>
        <w:adjustRightInd w:val="0"/>
        <w:ind w:left="0" w:right="-87" w:firstLine="426"/>
        <w:rPr>
          <w:rFonts w:ascii="Times New Roman" w:hAnsi="Times New Roman"/>
          <w:iCs/>
          <w:sz w:val="28"/>
          <w:szCs w:val="28"/>
        </w:rPr>
      </w:pPr>
      <w:r w:rsidRPr="00B8266C">
        <w:rPr>
          <w:rFonts w:ascii="Times New Roman" w:hAnsi="Times New Roman"/>
          <w:iCs/>
          <w:sz w:val="28"/>
          <w:szCs w:val="28"/>
        </w:rPr>
        <w:t xml:space="preserve"> О</w:t>
      </w:r>
      <w:r w:rsidR="002169D4" w:rsidRPr="00B8266C">
        <w:rPr>
          <w:rFonts w:ascii="Times New Roman" w:hAnsi="Times New Roman"/>
          <w:iCs/>
          <w:sz w:val="28"/>
          <w:szCs w:val="28"/>
        </w:rPr>
        <w:t xml:space="preserve">сновные характеристики: </w:t>
      </w:r>
    </w:p>
    <w:tbl>
      <w:tblPr>
        <w:tblStyle w:val="a6"/>
        <w:tblW w:w="0" w:type="auto"/>
        <w:tblLook w:val="04A0" w:firstRow="1" w:lastRow="0" w:firstColumn="1" w:lastColumn="0" w:noHBand="0" w:noVBand="1"/>
      </w:tblPr>
      <w:tblGrid>
        <w:gridCol w:w="3733"/>
        <w:gridCol w:w="5386"/>
      </w:tblGrid>
      <w:tr w:rsidR="00676C4F" w:rsidTr="00ED372C">
        <w:tc>
          <w:tcPr>
            <w:tcW w:w="3733" w:type="dxa"/>
          </w:tcPr>
          <w:p w:rsidR="00676C4F" w:rsidRPr="00E40FFC" w:rsidRDefault="0098157F" w:rsidP="00ED372C">
            <w:pPr>
              <w:widowControl w:val="0"/>
              <w:tabs>
                <w:tab w:val="left" w:pos="851"/>
                <w:tab w:val="left" w:pos="993"/>
              </w:tabs>
              <w:adjustRightInd w:val="0"/>
              <w:ind w:right="-87"/>
              <w:rPr>
                <w:rFonts w:ascii="Times New Roman" w:eastAsia="Times New Roman" w:hAnsi="Times New Roman" w:cs="Times New Roman"/>
                <w:iCs/>
                <w:lang w:eastAsia="ru-RU"/>
              </w:rPr>
            </w:pPr>
            <w:r w:rsidRPr="00E40FFC">
              <w:rPr>
                <w:rFonts w:ascii="Times New Roman" w:eastAsia="Times New Roman" w:hAnsi="Times New Roman" w:cs="Times New Roman"/>
                <w:iCs/>
                <w:lang w:eastAsia="ru-RU"/>
              </w:rPr>
              <w:t>Формат </w:t>
            </w:r>
          </w:p>
        </w:tc>
        <w:tc>
          <w:tcPr>
            <w:tcW w:w="5386" w:type="dxa"/>
          </w:tcPr>
          <w:p w:rsidR="00676C4F" w:rsidRPr="00E40FFC" w:rsidRDefault="0098157F" w:rsidP="00ED372C">
            <w:pPr>
              <w:widowControl w:val="0"/>
              <w:tabs>
                <w:tab w:val="left" w:pos="851"/>
                <w:tab w:val="left" w:pos="993"/>
              </w:tabs>
              <w:adjustRightInd w:val="0"/>
              <w:ind w:right="-87"/>
              <w:rPr>
                <w:rFonts w:ascii="Times New Roman" w:eastAsia="Times New Roman" w:hAnsi="Times New Roman" w:cs="Times New Roman"/>
                <w:iCs/>
                <w:lang w:eastAsia="ru-RU"/>
              </w:rPr>
            </w:pPr>
            <w:r w:rsidRPr="00E40FFC">
              <w:rPr>
                <w:rFonts w:ascii="Times New Roman" w:eastAsia="Times New Roman" w:hAnsi="Times New Roman" w:cs="Times New Roman"/>
                <w:iCs/>
                <w:lang w:eastAsia="ru-RU"/>
              </w:rPr>
              <w:t>А4</w:t>
            </w:r>
          </w:p>
        </w:tc>
      </w:tr>
      <w:tr w:rsidR="00676C4F" w:rsidTr="00ED372C">
        <w:tc>
          <w:tcPr>
            <w:tcW w:w="3733" w:type="dxa"/>
          </w:tcPr>
          <w:p w:rsidR="00676C4F" w:rsidRPr="00E40FFC" w:rsidRDefault="0098157F" w:rsidP="00ED372C">
            <w:pPr>
              <w:widowControl w:val="0"/>
              <w:tabs>
                <w:tab w:val="left" w:pos="851"/>
                <w:tab w:val="left" w:pos="993"/>
              </w:tabs>
              <w:adjustRightInd w:val="0"/>
              <w:ind w:right="-87"/>
              <w:rPr>
                <w:rFonts w:ascii="Times New Roman" w:eastAsia="Times New Roman" w:hAnsi="Times New Roman" w:cs="Times New Roman"/>
                <w:iCs/>
                <w:lang w:eastAsia="ru-RU"/>
              </w:rPr>
            </w:pPr>
            <w:r w:rsidRPr="00E40FFC">
              <w:rPr>
                <w:rFonts w:ascii="Times New Roman" w:eastAsia="Times New Roman" w:hAnsi="Times New Roman" w:cs="Times New Roman"/>
                <w:iCs/>
                <w:lang w:eastAsia="ru-RU"/>
              </w:rPr>
              <w:t>Класс бумаги </w:t>
            </w:r>
          </w:p>
        </w:tc>
        <w:tc>
          <w:tcPr>
            <w:tcW w:w="5386" w:type="dxa"/>
          </w:tcPr>
          <w:p w:rsidR="00676C4F" w:rsidRPr="00E40FFC" w:rsidRDefault="0098157F" w:rsidP="0098157F">
            <w:pPr>
              <w:rPr>
                <w:rFonts w:ascii="Times New Roman" w:eastAsia="Times New Roman" w:hAnsi="Times New Roman" w:cs="Times New Roman"/>
                <w:iCs/>
                <w:lang w:eastAsia="ru-RU"/>
              </w:rPr>
            </w:pPr>
            <w:r w:rsidRPr="0098157F">
              <w:rPr>
                <w:rFonts w:ascii="Times New Roman" w:eastAsia="Times New Roman" w:hAnsi="Times New Roman" w:cs="Times New Roman"/>
                <w:iCs/>
                <w:lang w:eastAsia="ru-RU"/>
              </w:rPr>
              <w:t>А+</w:t>
            </w:r>
          </w:p>
        </w:tc>
      </w:tr>
      <w:tr w:rsidR="00676C4F" w:rsidRPr="00110DC8" w:rsidTr="00ED372C">
        <w:tc>
          <w:tcPr>
            <w:tcW w:w="3733" w:type="dxa"/>
          </w:tcPr>
          <w:p w:rsidR="00676C4F" w:rsidRPr="00E40FFC" w:rsidRDefault="0098157F" w:rsidP="00ED372C">
            <w:pPr>
              <w:widowControl w:val="0"/>
              <w:tabs>
                <w:tab w:val="left" w:pos="851"/>
                <w:tab w:val="left" w:pos="993"/>
              </w:tabs>
              <w:adjustRightInd w:val="0"/>
              <w:ind w:right="-87"/>
              <w:rPr>
                <w:rFonts w:ascii="Times New Roman" w:eastAsia="Times New Roman" w:hAnsi="Times New Roman" w:cs="Times New Roman"/>
                <w:iCs/>
                <w:lang w:eastAsia="ru-RU"/>
              </w:rPr>
            </w:pPr>
            <w:r w:rsidRPr="00E40FFC">
              <w:rPr>
                <w:rFonts w:ascii="Times New Roman" w:eastAsia="Times New Roman" w:hAnsi="Times New Roman" w:cs="Times New Roman"/>
                <w:iCs/>
                <w:lang w:eastAsia="ru-RU"/>
              </w:rPr>
              <w:t>Листов в пачке</w:t>
            </w:r>
          </w:p>
        </w:tc>
        <w:tc>
          <w:tcPr>
            <w:tcW w:w="5386" w:type="dxa"/>
          </w:tcPr>
          <w:p w:rsidR="00676C4F" w:rsidRPr="00E40FFC" w:rsidRDefault="0098157F" w:rsidP="00ED372C">
            <w:pPr>
              <w:widowControl w:val="0"/>
              <w:tabs>
                <w:tab w:val="left" w:pos="851"/>
                <w:tab w:val="left" w:pos="993"/>
              </w:tabs>
              <w:adjustRightInd w:val="0"/>
              <w:ind w:right="-87"/>
              <w:rPr>
                <w:rFonts w:ascii="Times New Roman" w:eastAsia="Times New Roman" w:hAnsi="Times New Roman" w:cs="Times New Roman"/>
                <w:iCs/>
                <w:lang w:eastAsia="ru-RU"/>
              </w:rPr>
            </w:pPr>
            <w:r w:rsidRPr="00E40FFC">
              <w:rPr>
                <w:rFonts w:ascii="Times New Roman" w:eastAsia="Times New Roman" w:hAnsi="Times New Roman" w:cs="Times New Roman"/>
                <w:iCs/>
                <w:lang w:eastAsia="ru-RU"/>
              </w:rPr>
              <w:t>250</w:t>
            </w:r>
          </w:p>
        </w:tc>
      </w:tr>
      <w:tr w:rsidR="003D73A1" w:rsidRPr="00110DC8" w:rsidTr="00ED372C">
        <w:tc>
          <w:tcPr>
            <w:tcW w:w="3733" w:type="dxa"/>
          </w:tcPr>
          <w:p w:rsidR="003D73A1" w:rsidRPr="00E40FFC" w:rsidRDefault="003D73A1" w:rsidP="00ED372C">
            <w:pPr>
              <w:widowControl w:val="0"/>
              <w:tabs>
                <w:tab w:val="left" w:pos="851"/>
                <w:tab w:val="left" w:pos="993"/>
              </w:tabs>
              <w:adjustRightInd w:val="0"/>
              <w:ind w:right="-87"/>
              <w:rPr>
                <w:rFonts w:ascii="Times New Roman" w:eastAsia="Times New Roman" w:hAnsi="Times New Roman" w:cs="Times New Roman"/>
                <w:iCs/>
              </w:rPr>
            </w:pPr>
            <w:r>
              <w:rPr>
                <w:rFonts w:ascii="Times New Roman" w:eastAsia="Times New Roman" w:hAnsi="Times New Roman" w:cs="Times New Roman"/>
                <w:iCs/>
              </w:rPr>
              <w:t>Цвет</w:t>
            </w:r>
          </w:p>
        </w:tc>
        <w:tc>
          <w:tcPr>
            <w:tcW w:w="5386" w:type="dxa"/>
          </w:tcPr>
          <w:p w:rsidR="003D73A1" w:rsidRPr="00E40FFC" w:rsidRDefault="003D73A1" w:rsidP="00ED372C">
            <w:pPr>
              <w:widowControl w:val="0"/>
              <w:tabs>
                <w:tab w:val="left" w:pos="851"/>
                <w:tab w:val="left" w:pos="993"/>
              </w:tabs>
              <w:adjustRightInd w:val="0"/>
              <w:ind w:right="-87"/>
              <w:rPr>
                <w:rFonts w:ascii="Times New Roman" w:eastAsia="Times New Roman" w:hAnsi="Times New Roman" w:cs="Times New Roman"/>
                <w:iCs/>
              </w:rPr>
            </w:pPr>
            <w:r>
              <w:rPr>
                <w:rFonts w:ascii="Times New Roman" w:eastAsia="Times New Roman" w:hAnsi="Times New Roman" w:cs="Times New Roman"/>
                <w:iCs/>
              </w:rPr>
              <w:t>Белый</w:t>
            </w:r>
          </w:p>
        </w:tc>
      </w:tr>
      <w:tr w:rsidR="00676C4F" w:rsidRPr="009C1F48" w:rsidTr="00ED372C">
        <w:tc>
          <w:tcPr>
            <w:tcW w:w="3733" w:type="dxa"/>
          </w:tcPr>
          <w:p w:rsidR="00676C4F" w:rsidRPr="00E40FFC" w:rsidRDefault="0098157F" w:rsidP="00ED372C">
            <w:pPr>
              <w:widowControl w:val="0"/>
              <w:tabs>
                <w:tab w:val="left" w:pos="851"/>
                <w:tab w:val="left" w:pos="993"/>
              </w:tabs>
              <w:adjustRightInd w:val="0"/>
              <w:ind w:right="-87"/>
              <w:rPr>
                <w:rFonts w:ascii="Times New Roman" w:eastAsia="Times New Roman" w:hAnsi="Times New Roman" w:cs="Times New Roman"/>
                <w:iCs/>
                <w:lang w:eastAsia="ru-RU"/>
              </w:rPr>
            </w:pPr>
            <w:r w:rsidRPr="00E40FFC">
              <w:rPr>
                <w:rFonts w:ascii="Times New Roman" w:eastAsia="Times New Roman" w:hAnsi="Times New Roman" w:cs="Times New Roman"/>
                <w:iCs/>
                <w:lang w:eastAsia="ru-RU"/>
              </w:rPr>
              <w:t>Белизна</w:t>
            </w:r>
          </w:p>
        </w:tc>
        <w:tc>
          <w:tcPr>
            <w:tcW w:w="5386" w:type="dxa"/>
          </w:tcPr>
          <w:p w:rsidR="00676C4F" w:rsidRPr="00E40FFC" w:rsidRDefault="0098157F" w:rsidP="0098157F">
            <w:pPr>
              <w:rPr>
                <w:rFonts w:ascii="Times New Roman" w:eastAsia="Times New Roman" w:hAnsi="Times New Roman" w:cs="Times New Roman"/>
                <w:iCs/>
                <w:lang w:eastAsia="ru-RU"/>
              </w:rPr>
            </w:pPr>
            <w:r w:rsidRPr="0098157F">
              <w:rPr>
                <w:rFonts w:ascii="Times New Roman" w:eastAsia="Times New Roman" w:hAnsi="Times New Roman" w:cs="Times New Roman"/>
                <w:iCs/>
                <w:lang w:eastAsia="ru-RU"/>
              </w:rPr>
              <w:t>165 % CIE</w:t>
            </w:r>
          </w:p>
        </w:tc>
      </w:tr>
      <w:tr w:rsidR="00676C4F" w:rsidRPr="009C1F48" w:rsidTr="00ED372C">
        <w:tc>
          <w:tcPr>
            <w:tcW w:w="3733" w:type="dxa"/>
          </w:tcPr>
          <w:p w:rsidR="00676C4F" w:rsidRPr="00E40FFC" w:rsidRDefault="0098157F" w:rsidP="00ED372C">
            <w:pPr>
              <w:widowControl w:val="0"/>
              <w:tabs>
                <w:tab w:val="left" w:pos="851"/>
                <w:tab w:val="left" w:pos="993"/>
              </w:tabs>
              <w:adjustRightInd w:val="0"/>
              <w:ind w:right="-87"/>
              <w:rPr>
                <w:rFonts w:ascii="Times New Roman" w:eastAsia="Times New Roman" w:hAnsi="Times New Roman" w:cs="Times New Roman"/>
                <w:iCs/>
                <w:lang w:eastAsia="ru-RU"/>
              </w:rPr>
            </w:pPr>
            <w:r w:rsidRPr="00E40FFC">
              <w:rPr>
                <w:rFonts w:ascii="Times New Roman" w:eastAsia="Times New Roman" w:hAnsi="Times New Roman" w:cs="Times New Roman"/>
                <w:iCs/>
                <w:lang w:eastAsia="ru-RU"/>
              </w:rPr>
              <w:t>Плотность бумаги</w:t>
            </w:r>
          </w:p>
        </w:tc>
        <w:tc>
          <w:tcPr>
            <w:tcW w:w="5386" w:type="dxa"/>
          </w:tcPr>
          <w:p w:rsidR="00676C4F" w:rsidRPr="00E40FFC" w:rsidRDefault="0098157F" w:rsidP="00ED372C">
            <w:pPr>
              <w:widowControl w:val="0"/>
              <w:tabs>
                <w:tab w:val="left" w:pos="851"/>
                <w:tab w:val="left" w:pos="993"/>
              </w:tabs>
              <w:adjustRightInd w:val="0"/>
              <w:ind w:right="-87"/>
              <w:rPr>
                <w:rFonts w:ascii="Times New Roman" w:eastAsia="Times New Roman" w:hAnsi="Times New Roman" w:cs="Times New Roman"/>
                <w:iCs/>
                <w:lang w:eastAsia="ru-RU"/>
              </w:rPr>
            </w:pPr>
            <w:r w:rsidRPr="00E40FFC">
              <w:rPr>
                <w:rFonts w:ascii="Times New Roman" w:eastAsia="Times New Roman" w:hAnsi="Times New Roman" w:cs="Times New Roman"/>
                <w:iCs/>
                <w:lang w:eastAsia="ru-RU"/>
              </w:rPr>
              <w:t>250 г/</w:t>
            </w:r>
            <w:proofErr w:type="spellStart"/>
            <w:r w:rsidRPr="00E40FFC">
              <w:rPr>
                <w:rFonts w:ascii="Times New Roman" w:eastAsia="Times New Roman" w:hAnsi="Times New Roman" w:cs="Times New Roman"/>
                <w:iCs/>
                <w:lang w:eastAsia="ru-RU"/>
              </w:rPr>
              <w:t>кв.м</w:t>
            </w:r>
            <w:proofErr w:type="spellEnd"/>
          </w:p>
        </w:tc>
      </w:tr>
      <w:tr w:rsidR="00676C4F" w:rsidRPr="00244F84" w:rsidTr="00ED372C">
        <w:tc>
          <w:tcPr>
            <w:tcW w:w="3733" w:type="dxa"/>
          </w:tcPr>
          <w:p w:rsidR="00676C4F" w:rsidRPr="00E40FFC" w:rsidRDefault="00E40FFC" w:rsidP="00ED372C">
            <w:pPr>
              <w:widowControl w:val="0"/>
              <w:tabs>
                <w:tab w:val="left" w:pos="851"/>
                <w:tab w:val="left" w:pos="993"/>
              </w:tabs>
              <w:adjustRightInd w:val="0"/>
              <w:ind w:right="-87"/>
              <w:rPr>
                <w:rFonts w:ascii="Times New Roman" w:eastAsia="Times New Roman" w:hAnsi="Times New Roman" w:cs="Times New Roman"/>
                <w:iCs/>
                <w:lang w:eastAsia="ru-RU"/>
              </w:rPr>
            </w:pPr>
            <w:r w:rsidRPr="00E40FFC">
              <w:rPr>
                <w:rFonts w:ascii="Times New Roman" w:eastAsia="Times New Roman" w:hAnsi="Times New Roman" w:cs="Times New Roman"/>
                <w:iCs/>
                <w:lang w:eastAsia="ru-RU"/>
              </w:rPr>
              <w:t>Торговая марка</w:t>
            </w:r>
          </w:p>
        </w:tc>
        <w:tc>
          <w:tcPr>
            <w:tcW w:w="5386" w:type="dxa"/>
          </w:tcPr>
          <w:p w:rsidR="00676C4F" w:rsidRPr="00E40FFC" w:rsidRDefault="00E40FFC" w:rsidP="00ED372C">
            <w:pPr>
              <w:widowControl w:val="0"/>
              <w:tabs>
                <w:tab w:val="left" w:pos="851"/>
                <w:tab w:val="left" w:pos="993"/>
              </w:tabs>
              <w:adjustRightInd w:val="0"/>
              <w:ind w:right="-87"/>
              <w:rPr>
                <w:rFonts w:ascii="Times New Roman" w:eastAsia="Times New Roman" w:hAnsi="Times New Roman" w:cs="Times New Roman"/>
                <w:iCs/>
                <w:lang w:eastAsia="ru-RU"/>
              </w:rPr>
            </w:pPr>
            <w:proofErr w:type="spellStart"/>
            <w:r w:rsidRPr="00E40FFC">
              <w:rPr>
                <w:rFonts w:ascii="Times New Roman" w:eastAsia="Times New Roman" w:hAnsi="Times New Roman" w:cs="Times New Roman"/>
                <w:iCs/>
                <w:lang w:eastAsia="ru-RU"/>
              </w:rPr>
              <w:t>Xerox</w:t>
            </w:r>
            <w:proofErr w:type="spellEnd"/>
          </w:p>
        </w:tc>
      </w:tr>
      <w:tr w:rsidR="00676C4F" w:rsidRPr="001A70B7" w:rsidTr="00ED372C">
        <w:tc>
          <w:tcPr>
            <w:tcW w:w="3733" w:type="dxa"/>
          </w:tcPr>
          <w:p w:rsidR="00676C4F" w:rsidRPr="00E40FFC" w:rsidRDefault="00E40FFC" w:rsidP="00ED372C">
            <w:pPr>
              <w:widowControl w:val="0"/>
              <w:tabs>
                <w:tab w:val="left" w:pos="851"/>
                <w:tab w:val="left" w:pos="993"/>
              </w:tabs>
              <w:adjustRightInd w:val="0"/>
              <w:ind w:right="-87"/>
              <w:rPr>
                <w:rFonts w:ascii="Times New Roman" w:eastAsia="Times New Roman" w:hAnsi="Times New Roman" w:cs="Times New Roman"/>
                <w:iCs/>
                <w:lang w:eastAsia="ru-RU"/>
              </w:rPr>
            </w:pPr>
            <w:r w:rsidRPr="00E40FFC">
              <w:rPr>
                <w:rFonts w:ascii="Times New Roman" w:eastAsia="Times New Roman" w:hAnsi="Times New Roman" w:cs="Times New Roman"/>
                <w:iCs/>
                <w:lang w:eastAsia="ru-RU"/>
              </w:rPr>
              <w:t>Яркость</w:t>
            </w:r>
          </w:p>
        </w:tc>
        <w:tc>
          <w:tcPr>
            <w:tcW w:w="5386" w:type="dxa"/>
          </w:tcPr>
          <w:p w:rsidR="00676C4F" w:rsidRPr="00E40FFC" w:rsidRDefault="00E40FFC" w:rsidP="00ED372C">
            <w:pPr>
              <w:widowControl w:val="0"/>
              <w:tabs>
                <w:tab w:val="left" w:pos="851"/>
                <w:tab w:val="left" w:pos="993"/>
              </w:tabs>
              <w:adjustRightInd w:val="0"/>
              <w:ind w:right="-87"/>
              <w:rPr>
                <w:rFonts w:ascii="Times New Roman" w:eastAsia="Times New Roman" w:hAnsi="Times New Roman" w:cs="Times New Roman"/>
                <w:iCs/>
                <w:lang w:eastAsia="ru-RU"/>
              </w:rPr>
            </w:pPr>
            <w:r w:rsidRPr="00E40FFC">
              <w:rPr>
                <w:rFonts w:ascii="Times New Roman" w:eastAsia="Times New Roman" w:hAnsi="Times New Roman" w:cs="Times New Roman"/>
                <w:iCs/>
                <w:lang w:eastAsia="ru-RU"/>
              </w:rPr>
              <w:t>99 %</w:t>
            </w:r>
          </w:p>
        </w:tc>
      </w:tr>
    </w:tbl>
    <w:p w:rsidR="00676C4F" w:rsidRDefault="00676C4F" w:rsidP="00EB49A0">
      <w:pPr>
        <w:widowControl w:val="0"/>
        <w:tabs>
          <w:tab w:val="left" w:pos="851"/>
        </w:tabs>
        <w:adjustRightInd w:val="0"/>
        <w:spacing w:after="0" w:line="240" w:lineRule="auto"/>
        <w:ind w:firstLine="567"/>
        <w:rPr>
          <w:rFonts w:ascii="Times New Roman" w:hAnsi="Times New Roman" w:cs="Times New Roman"/>
          <w:bCs/>
          <w:sz w:val="28"/>
          <w:szCs w:val="28"/>
        </w:rPr>
      </w:pPr>
    </w:p>
    <w:p w:rsidR="001A2262" w:rsidRPr="001A0784" w:rsidRDefault="005D0696" w:rsidP="001A2262">
      <w:pPr>
        <w:widowControl w:val="0"/>
        <w:tabs>
          <w:tab w:val="left" w:pos="851"/>
        </w:tabs>
        <w:adjustRightInd w:val="0"/>
        <w:spacing w:after="0" w:line="240" w:lineRule="auto"/>
        <w:ind w:firstLine="567"/>
        <w:rPr>
          <w:rFonts w:ascii="Times New Roman" w:hAnsi="Times New Roman" w:cs="Times New Roman"/>
          <w:b/>
          <w:bCs/>
          <w:sz w:val="28"/>
          <w:szCs w:val="28"/>
        </w:rPr>
      </w:pPr>
      <w:r>
        <w:rPr>
          <w:rFonts w:ascii="Times New Roman" w:hAnsi="Times New Roman" w:cs="Times New Roman"/>
          <w:b/>
          <w:bCs/>
          <w:sz w:val="28"/>
          <w:szCs w:val="28"/>
        </w:rPr>
        <w:t>Раздел 2</w:t>
      </w:r>
      <w:r w:rsidR="001A2262" w:rsidRPr="001A0784">
        <w:rPr>
          <w:rFonts w:ascii="Times New Roman" w:hAnsi="Times New Roman" w:cs="Times New Roman"/>
          <w:b/>
          <w:bCs/>
          <w:sz w:val="28"/>
          <w:szCs w:val="28"/>
        </w:rPr>
        <w:t>. Прочие характеристики:</w:t>
      </w:r>
    </w:p>
    <w:p w:rsidR="001A2262" w:rsidRDefault="001A2262" w:rsidP="001A2262">
      <w:pPr>
        <w:pStyle w:val="a4"/>
        <w:widowControl w:val="0"/>
        <w:adjustRightInd w:val="0"/>
        <w:ind w:left="0" w:right="-87" w:firstLine="567"/>
        <w:rPr>
          <w:rFonts w:ascii="Times New Roman" w:hAnsi="Times New Roman"/>
          <w:iCs/>
          <w:sz w:val="28"/>
          <w:szCs w:val="28"/>
        </w:rPr>
      </w:pPr>
      <w:r w:rsidRPr="005108DC">
        <w:rPr>
          <w:rFonts w:ascii="Times New Roman" w:hAnsi="Times New Roman"/>
          <w:iCs/>
          <w:sz w:val="28"/>
          <w:szCs w:val="28"/>
        </w:rPr>
        <w:t>Поставщик включает все затраты, связанные с поставкой товара: доставка товара до пункта назначения, транспортные расходы, таможенные и другие обязательные платежи, предусмотренные законодательством Республики Казахстан.</w:t>
      </w:r>
    </w:p>
    <w:p w:rsidR="001A2262" w:rsidRPr="005108DC" w:rsidRDefault="001A2262" w:rsidP="001A2262">
      <w:pPr>
        <w:pStyle w:val="a4"/>
        <w:widowControl w:val="0"/>
        <w:adjustRightInd w:val="0"/>
        <w:ind w:left="0" w:right="-87" w:firstLine="567"/>
        <w:rPr>
          <w:rFonts w:ascii="Times New Roman" w:hAnsi="Times New Roman"/>
          <w:iCs/>
          <w:sz w:val="28"/>
          <w:szCs w:val="28"/>
        </w:rPr>
      </w:pPr>
      <w:r>
        <w:rPr>
          <w:rFonts w:ascii="Times New Roman" w:hAnsi="Times New Roman"/>
          <w:iCs/>
          <w:sz w:val="28"/>
          <w:szCs w:val="28"/>
        </w:rPr>
        <w:t>Поставщик при поставке товара должен предоставить оригинал или копию установленного образца сертификата соответствия и происхождения поставляемого товара.</w:t>
      </w:r>
    </w:p>
    <w:p w:rsidR="001A2262" w:rsidRPr="0099358E" w:rsidRDefault="001A2262" w:rsidP="001A2262">
      <w:pPr>
        <w:widowControl w:val="0"/>
        <w:tabs>
          <w:tab w:val="left" w:pos="851"/>
        </w:tabs>
        <w:adjustRightInd w:val="0"/>
        <w:spacing w:after="0" w:line="240" w:lineRule="auto"/>
        <w:ind w:firstLine="567"/>
        <w:jc w:val="both"/>
        <w:rPr>
          <w:rFonts w:ascii="Times New Roman" w:hAnsi="Times New Roman" w:cs="Times New Roman"/>
          <w:b/>
          <w:bCs/>
          <w:sz w:val="28"/>
          <w:szCs w:val="28"/>
        </w:rPr>
      </w:pPr>
      <w:r w:rsidRPr="0099358E">
        <w:rPr>
          <w:rFonts w:ascii="Times New Roman" w:hAnsi="Times New Roman" w:cs="Times New Roman"/>
          <w:b/>
          <w:bCs/>
          <w:sz w:val="28"/>
          <w:szCs w:val="28"/>
        </w:rPr>
        <w:t>Требования к контролю качества и приемке товара</w:t>
      </w:r>
    </w:p>
    <w:p w:rsidR="001A2262" w:rsidRPr="0099358E" w:rsidRDefault="001A2262" w:rsidP="001A2262">
      <w:pPr>
        <w:pStyle w:val="a4"/>
        <w:widowControl w:val="0"/>
        <w:adjustRightInd w:val="0"/>
        <w:ind w:left="0" w:right="-87" w:firstLine="567"/>
        <w:rPr>
          <w:rFonts w:ascii="Times New Roman" w:hAnsi="Times New Roman"/>
          <w:iCs/>
          <w:sz w:val="28"/>
          <w:szCs w:val="28"/>
        </w:rPr>
      </w:pPr>
      <w:r w:rsidRPr="0099358E">
        <w:rPr>
          <w:rFonts w:ascii="Times New Roman" w:hAnsi="Times New Roman"/>
          <w:iCs/>
          <w:sz w:val="28"/>
          <w:szCs w:val="28"/>
        </w:rPr>
        <w:t>В</w:t>
      </w:r>
      <w:r w:rsidR="001675C4">
        <w:rPr>
          <w:rFonts w:ascii="Times New Roman" w:hAnsi="Times New Roman"/>
          <w:iCs/>
          <w:sz w:val="28"/>
          <w:szCs w:val="28"/>
        </w:rPr>
        <w:t>есь</w:t>
      </w:r>
      <w:r w:rsidRPr="0099358E">
        <w:rPr>
          <w:rFonts w:ascii="Times New Roman" w:hAnsi="Times New Roman"/>
          <w:iCs/>
          <w:sz w:val="28"/>
          <w:szCs w:val="28"/>
        </w:rPr>
        <w:t xml:space="preserve"> поставляем</w:t>
      </w:r>
      <w:r w:rsidR="001675C4">
        <w:rPr>
          <w:rFonts w:ascii="Times New Roman" w:hAnsi="Times New Roman"/>
          <w:iCs/>
          <w:sz w:val="28"/>
          <w:szCs w:val="28"/>
        </w:rPr>
        <w:t>ый</w:t>
      </w:r>
      <w:r w:rsidRPr="0099358E">
        <w:rPr>
          <w:rFonts w:ascii="Times New Roman" w:hAnsi="Times New Roman"/>
          <w:iCs/>
          <w:sz w:val="28"/>
          <w:szCs w:val="28"/>
        </w:rPr>
        <w:t xml:space="preserve"> </w:t>
      </w:r>
      <w:r w:rsidR="001675C4">
        <w:rPr>
          <w:rFonts w:ascii="Times New Roman" w:hAnsi="Times New Roman"/>
          <w:iCs/>
          <w:sz w:val="28"/>
          <w:szCs w:val="28"/>
        </w:rPr>
        <w:t>товар</w:t>
      </w:r>
      <w:r w:rsidRPr="0099358E">
        <w:rPr>
          <w:rFonts w:ascii="Times New Roman" w:hAnsi="Times New Roman"/>
          <w:iCs/>
          <w:sz w:val="28"/>
          <w:szCs w:val="28"/>
        </w:rPr>
        <w:t xml:space="preserve"> </w:t>
      </w:r>
      <w:r w:rsidR="001675C4">
        <w:rPr>
          <w:rFonts w:ascii="Times New Roman" w:hAnsi="Times New Roman"/>
          <w:iCs/>
          <w:sz w:val="28"/>
          <w:szCs w:val="28"/>
        </w:rPr>
        <w:t>должен</w:t>
      </w:r>
      <w:r w:rsidRPr="0099358E">
        <w:rPr>
          <w:rFonts w:ascii="Times New Roman" w:hAnsi="Times New Roman"/>
          <w:iCs/>
          <w:sz w:val="28"/>
          <w:szCs w:val="28"/>
        </w:rPr>
        <w:t xml:space="preserve"> быть оригинальным, новым, не бывшим в эксплуатации, не восстановленным и не собранным из восстановленных компонентов, работоспособным и обеспечивать предусмотренную производителем функциональность.</w:t>
      </w:r>
    </w:p>
    <w:p w:rsidR="001A2262" w:rsidRPr="0099358E" w:rsidRDefault="001A2262" w:rsidP="001A2262">
      <w:pPr>
        <w:pStyle w:val="a4"/>
        <w:widowControl w:val="0"/>
        <w:adjustRightInd w:val="0"/>
        <w:ind w:left="0" w:right="-87" w:firstLine="567"/>
        <w:rPr>
          <w:rFonts w:ascii="Times New Roman" w:hAnsi="Times New Roman"/>
          <w:iCs/>
          <w:sz w:val="28"/>
          <w:szCs w:val="28"/>
        </w:rPr>
      </w:pPr>
      <w:r w:rsidRPr="0099358E">
        <w:rPr>
          <w:rFonts w:ascii="Times New Roman" w:hAnsi="Times New Roman"/>
          <w:iCs/>
          <w:sz w:val="28"/>
          <w:szCs w:val="28"/>
        </w:rPr>
        <w:t>Поставляем</w:t>
      </w:r>
      <w:r w:rsidR="00B8266C">
        <w:rPr>
          <w:rFonts w:ascii="Times New Roman" w:hAnsi="Times New Roman"/>
          <w:iCs/>
          <w:sz w:val="28"/>
          <w:szCs w:val="28"/>
        </w:rPr>
        <w:t>ый</w:t>
      </w:r>
      <w:r w:rsidRPr="0099358E">
        <w:rPr>
          <w:rFonts w:ascii="Times New Roman" w:hAnsi="Times New Roman"/>
          <w:iCs/>
          <w:sz w:val="28"/>
          <w:szCs w:val="28"/>
        </w:rPr>
        <w:t xml:space="preserve"> </w:t>
      </w:r>
      <w:r w:rsidR="00B8266C">
        <w:rPr>
          <w:rFonts w:ascii="Times New Roman" w:hAnsi="Times New Roman"/>
          <w:iCs/>
          <w:sz w:val="28"/>
          <w:szCs w:val="28"/>
        </w:rPr>
        <w:t>товар не должен</w:t>
      </w:r>
      <w:r w:rsidRPr="0099358E">
        <w:rPr>
          <w:rFonts w:ascii="Times New Roman" w:hAnsi="Times New Roman"/>
          <w:iCs/>
          <w:sz w:val="28"/>
          <w:szCs w:val="28"/>
        </w:rPr>
        <w:t xml:space="preserve"> вызывать ненадлежащее функционирование или отказ существующего </w:t>
      </w:r>
      <w:r w:rsidR="00B8266C">
        <w:rPr>
          <w:rFonts w:ascii="Times New Roman" w:hAnsi="Times New Roman"/>
          <w:iCs/>
          <w:sz w:val="28"/>
          <w:szCs w:val="28"/>
        </w:rPr>
        <w:t>оборудования.</w:t>
      </w:r>
    </w:p>
    <w:p w:rsidR="001A2262" w:rsidRDefault="001A2262" w:rsidP="001A2262">
      <w:pPr>
        <w:spacing w:after="0" w:line="240" w:lineRule="auto"/>
        <w:jc w:val="both"/>
        <w:rPr>
          <w:rFonts w:ascii="Times New Roman" w:hAnsi="Times New Roman" w:cs="Times New Roman"/>
          <w:sz w:val="28"/>
          <w:szCs w:val="28"/>
        </w:rPr>
      </w:pPr>
    </w:p>
    <w:p w:rsidR="00B8266C" w:rsidRPr="005D271E" w:rsidRDefault="00B8266C" w:rsidP="001A2262">
      <w:pPr>
        <w:spacing w:after="0" w:line="240" w:lineRule="auto"/>
        <w:jc w:val="both"/>
        <w:rPr>
          <w:rFonts w:ascii="Times New Roman" w:hAnsi="Times New Roman" w:cs="Times New Roman"/>
          <w:sz w:val="28"/>
          <w:szCs w:val="28"/>
        </w:rPr>
      </w:pPr>
    </w:p>
    <w:p w:rsidR="001A2262" w:rsidRPr="00646A01" w:rsidRDefault="001A2262" w:rsidP="001A2262">
      <w:pPr>
        <w:pStyle w:val="a3"/>
        <w:tabs>
          <w:tab w:val="num" w:pos="709"/>
          <w:tab w:val="left" w:pos="851"/>
        </w:tabs>
        <w:spacing w:before="0" w:beforeAutospacing="0" w:after="0" w:afterAutospacing="0"/>
        <w:ind w:right="-87"/>
        <w:rPr>
          <w:b/>
          <w:sz w:val="28"/>
          <w:szCs w:val="28"/>
        </w:rPr>
      </w:pPr>
      <w:r>
        <w:rPr>
          <w:sz w:val="28"/>
          <w:szCs w:val="28"/>
        </w:rPr>
        <w:t xml:space="preserve">        </w:t>
      </w:r>
      <w:r w:rsidRPr="00646A01">
        <w:rPr>
          <w:b/>
          <w:sz w:val="28"/>
          <w:szCs w:val="28"/>
        </w:rPr>
        <w:t>Составил:</w:t>
      </w:r>
    </w:p>
    <w:p w:rsidR="001A2262" w:rsidRDefault="001A2262" w:rsidP="001A2262">
      <w:pPr>
        <w:pStyle w:val="a3"/>
        <w:tabs>
          <w:tab w:val="num" w:pos="709"/>
          <w:tab w:val="left" w:pos="851"/>
        </w:tabs>
        <w:spacing w:before="0" w:beforeAutospacing="0" w:after="0" w:afterAutospacing="0"/>
        <w:ind w:right="-87"/>
        <w:rPr>
          <w:sz w:val="28"/>
          <w:szCs w:val="28"/>
        </w:rPr>
      </w:pPr>
    </w:p>
    <w:p w:rsidR="001A2262" w:rsidRPr="00382851" w:rsidRDefault="001A2262" w:rsidP="001A2262">
      <w:pPr>
        <w:pStyle w:val="a3"/>
        <w:spacing w:before="0" w:beforeAutospacing="0" w:after="0" w:afterAutospacing="0"/>
        <w:ind w:left="567" w:right="-87"/>
        <w:rPr>
          <w:b/>
          <w:sz w:val="28"/>
          <w:szCs w:val="28"/>
        </w:rPr>
      </w:pPr>
      <w:r w:rsidRPr="00382851">
        <w:rPr>
          <w:b/>
          <w:sz w:val="28"/>
          <w:szCs w:val="28"/>
        </w:rPr>
        <w:t>Исполнитель</w:t>
      </w:r>
    </w:p>
    <w:p w:rsidR="00AE0757" w:rsidRDefault="00B8266C" w:rsidP="00B8266C">
      <w:pPr>
        <w:pStyle w:val="a3"/>
        <w:spacing w:before="0" w:beforeAutospacing="0" w:after="0" w:afterAutospacing="0"/>
        <w:ind w:left="567" w:right="-87"/>
        <w:rPr>
          <w:sz w:val="28"/>
          <w:szCs w:val="28"/>
        </w:rPr>
      </w:pPr>
      <w:r>
        <w:rPr>
          <w:sz w:val="28"/>
          <w:szCs w:val="28"/>
        </w:rPr>
        <w:t xml:space="preserve">Старший </w:t>
      </w:r>
      <w:r w:rsidR="00965BCF">
        <w:rPr>
          <w:sz w:val="28"/>
          <w:szCs w:val="28"/>
        </w:rPr>
        <w:t>специалист</w:t>
      </w:r>
      <w:r w:rsidR="001A2262" w:rsidRPr="00382851">
        <w:rPr>
          <w:sz w:val="28"/>
          <w:szCs w:val="28"/>
        </w:rPr>
        <w:t xml:space="preserve"> </w:t>
      </w:r>
      <w:r w:rsidR="001A2262">
        <w:rPr>
          <w:sz w:val="28"/>
          <w:szCs w:val="28"/>
          <w:lang w:val="en-US"/>
        </w:rPr>
        <w:t>IT</w:t>
      </w:r>
      <w:r w:rsidR="001A2262" w:rsidRPr="00F86CEC">
        <w:rPr>
          <w:sz w:val="28"/>
          <w:szCs w:val="28"/>
        </w:rPr>
        <w:t xml:space="preserve"> </w:t>
      </w:r>
      <w:r w:rsidR="001A2262" w:rsidRPr="00382851">
        <w:rPr>
          <w:sz w:val="28"/>
          <w:szCs w:val="28"/>
        </w:rPr>
        <w:t xml:space="preserve">отдела </w:t>
      </w:r>
      <w:r w:rsidR="001A2262">
        <w:rPr>
          <w:sz w:val="28"/>
          <w:szCs w:val="28"/>
        </w:rPr>
        <w:tab/>
      </w:r>
      <w:r w:rsidR="001A2262">
        <w:rPr>
          <w:sz w:val="28"/>
          <w:szCs w:val="28"/>
        </w:rPr>
        <w:tab/>
      </w:r>
      <w:r w:rsidR="001A2262" w:rsidRPr="00382851">
        <w:rPr>
          <w:sz w:val="28"/>
          <w:szCs w:val="28"/>
        </w:rPr>
        <w:tab/>
        <w:t xml:space="preserve">            </w:t>
      </w:r>
      <w:r w:rsidR="001A2262" w:rsidRPr="00382851">
        <w:rPr>
          <w:sz w:val="28"/>
          <w:szCs w:val="28"/>
        </w:rPr>
        <w:tab/>
      </w:r>
      <w:r>
        <w:rPr>
          <w:sz w:val="28"/>
          <w:szCs w:val="28"/>
        </w:rPr>
        <w:t>Губаев Т.К.</w:t>
      </w:r>
    </w:p>
    <w:sectPr w:rsidR="00AE0757" w:rsidSect="00AE0757">
      <w:pgSz w:w="11906" w:h="16838"/>
      <w:pgMar w:top="568"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A46BE"/>
    <w:multiLevelType w:val="multilevel"/>
    <w:tmpl w:val="5052B358"/>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1" w15:restartNumberingAfterBreak="0">
    <w:nsid w:val="0FA85457"/>
    <w:multiLevelType w:val="multilevel"/>
    <w:tmpl w:val="84A88D16"/>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14564DCF"/>
    <w:multiLevelType w:val="multilevel"/>
    <w:tmpl w:val="4D6692B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918"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3" w15:restartNumberingAfterBreak="0">
    <w:nsid w:val="15C55428"/>
    <w:multiLevelType w:val="multilevel"/>
    <w:tmpl w:val="7BC007C4"/>
    <w:lvl w:ilvl="0">
      <w:start w:val="3"/>
      <w:numFmt w:val="decimal"/>
      <w:lvlText w:val="%1"/>
      <w:lvlJc w:val="left"/>
      <w:pPr>
        <w:ind w:left="360" w:hanging="360"/>
      </w:pPr>
      <w:rPr>
        <w:rFonts w:eastAsiaTheme="minorEastAsia" w:hint="default"/>
      </w:rPr>
    </w:lvl>
    <w:lvl w:ilvl="1">
      <w:start w:val="1"/>
      <w:numFmt w:val="decimal"/>
      <w:lvlText w:val="%1.%2"/>
      <w:lvlJc w:val="left"/>
      <w:pPr>
        <w:ind w:left="928" w:hanging="360"/>
      </w:pPr>
      <w:rPr>
        <w:rFonts w:eastAsiaTheme="minorEastAsia" w:hint="default"/>
      </w:rPr>
    </w:lvl>
    <w:lvl w:ilvl="2">
      <w:start w:val="1"/>
      <w:numFmt w:val="decimal"/>
      <w:lvlText w:val="%1.%2.%3"/>
      <w:lvlJc w:val="left"/>
      <w:pPr>
        <w:ind w:left="1854" w:hanging="720"/>
      </w:pPr>
      <w:rPr>
        <w:rFonts w:eastAsiaTheme="minorEastAsia" w:hint="default"/>
      </w:rPr>
    </w:lvl>
    <w:lvl w:ilvl="3">
      <w:start w:val="1"/>
      <w:numFmt w:val="decimal"/>
      <w:lvlText w:val="%1.%2.%3.%4"/>
      <w:lvlJc w:val="left"/>
      <w:pPr>
        <w:ind w:left="2781" w:hanging="1080"/>
      </w:pPr>
      <w:rPr>
        <w:rFonts w:eastAsiaTheme="minorEastAsia" w:hint="default"/>
      </w:rPr>
    </w:lvl>
    <w:lvl w:ilvl="4">
      <w:start w:val="1"/>
      <w:numFmt w:val="decimal"/>
      <w:lvlText w:val="%1.%2.%3.%4.%5"/>
      <w:lvlJc w:val="left"/>
      <w:pPr>
        <w:ind w:left="3348" w:hanging="1080"/>
      </w:pPr>
      <w:rPr>
        <w:rFonts w:eastAsiaTheme="minorEastAsia" w:hint="default"/>
      </w:rPr>
    </w:lvl>
    <w:lvl w:ilvl="5">
      <w:start w:val="1"/>
      <w:numFmt w:val="decimal"/>
      <w:lvlText w:val="%1.%2.%3.%4.%5.%6"/>
      <w:lvlJc w:val="left"/>
      <w:pPr>
        <w:ind w:left="4275" w:hanging="1440"/>
      </w:pPr>
      <w:rPr>
        <w:rFonts w:eastAsiaTheme="minorEastAsia" w:hint="default"/>
      </w:rPr>
    </w:lvl>
    <w:lvl w:ilvl="6">
      <w:start w:val="1"/>
      <w:numFmt w:val="decimal"/>
      <w:lvlText w:val="%1.%2.%3.%4.%5.%6.%7"/>
      <w:lvlJc w:val="left"/>
      <w:pPr>
        <w:ind w:left="4842" w:hanging="1440"/>
      </w:pPr>
      <w:rPr>
        <w:rFonts w:eastAsiaTheme="minorEastAsia" w:hint="default"/>
      </w:rPr>
    </w:lvl>
    <w:lvl w:ilvl="7">
      <w:start w:val="1"/>
      <w:numFmt w:val="decimal"/>
      <w:lvlText w:val="%1.%2.%3.%4.%5.%6.%7.%8"/>
      <w:lvlJc w:val="left"/>
      <w:pPr>
        <w:ind w:left="5769" w:hanging="1800"/>
      </w:pPr>
      <w:rPr>
        <w:rFonts w:eastAsiaTheme="minorEastAsia" w:hint="default"/>
      </w:rPr>
    </w:lvl>
    <w:lvl w:ilvl="8">
      <w:start w:val="1"/>
      <w:numFmt w:val="decimal"/>
      <w:lvlText w:val="%1.%2.%3.%4.%5.%6.%7.%8.%9"/>
      <w:lvlJc w:val="left"/>
      <w:pPr>
        <w:ind w:left="6696" w:hanging="2160"/>
      </w:pPr>
      <w:rPr>
        <w:rFonts w:eastAsiaTheme="minorEastAsia" w:hint="default"/>
      </w:rPr>
    </w:lvl>
  </w:abstractNum>
  <w:abstractNum w:abstractNumId="4" w15:restartNumberingAfterBreak="0">
    <w:nsid w:val="29CE799F"/>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5" w15:restartNumberingAfterBreak="0">
    <w:nsid w:val="2AA95E26"/>
    <w:multiLevelType w:val="multilevel"/>
    <w:tmpl w:val="4140C336"/>
    <w:lvl w:ilvl="0">
      <w:start w:val="1"/>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6" w15:restartNumberingAfterBreak="0">
    <w:nsid w:val="4D655AB9"/>
    <w:multiLevelType w:val="hybridMultilevel"/>
    <w:tmpl w:val="894C9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D4503D"/>
    <w:multiLevelType w:val="hybridMultilevel"/>
    <w:tmpl w:val="01C64A7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9C057D9"/>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9" w15:restartNumberingAfterBreak="0">
    <w:nsid w:val="5B4E7B73"/>
    <w:multiLevelType w:val="multilevel"/>
    <w:tmpl w:val="A418D1A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10" w15:restartNumberingAfterBreak="0">
    <w:nsid w:val="5C52749A"/>
    <w:multiLevelType w:val="hybridMultilevel"/>
    <w:tmpl w:val="894C9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DE7C5C"/>
    <w:multiLevelType w:val="multilevel"/>
    <w:tmpl w:val="3B3E0ECA"/>
    <w:lvl w:ilvl="0">
      <w:start w:val="2"/>
      <w:numFmt w:val="decimal"/>
      <w:lvlText w:val="%1"/>
      <w:lvlJc w:val="left"/>
      <w:pPr>
        <w:ind w:left="360" w:hanging="360"/>
      </w:pPr>
      <w:rPr>
        <w:rFonts w:eastAsiaTheme="minorEastAsia" w:hint="default"/>
      </w:rPr>
    </w:lvl>
    <w:lvl w:ilvl="1">
      <w:start w:val="1"/>
      <w:numFmt w:val="decimal"/>
      <w:lvlText w:val="%1.%2"/>
      <w:lvlJc w:val="left"/>
      <w:pPr>
        <w:ind w:left="927" w:hanging="360"/>
      </w:pPr>
      <w:rPr>
        <w:rFonts w:eastAsiaTheme="minorEastAsia" w:hint="default"/>
      </w:rPr>
    </w:lvl>
    <w:lvl w:ilvl="2">
      <w:start w:val="1"/>
      <w:numFmt w:val="decimal"/>
      <w:lvlText w:val="%1.%2.%3"/>
      <w:lvlJc w:val="left"/>
      <w:pPr>
        <w:ind w:left="1854" w:hanging="720"/>
      </w:pPr>
      <w:rPr>
        <w:rFonts w:eastAsiaTheme="minorEastAsia" w:hint="default"/>
      </w:rPr>
    </w:lvl>
    <w:lvl w:ilvl="3">
      <w:start w:val="1"/>
      <w:numFmt w:val="decimal"/>
      <w:lvlText w:val="%1.%2.%3.%4"/>
      <w:lvlJc w:val="left"/>
      <w:pPr>
        <w:ind w:left="2781" w:hanging="1080"/>
      </w:pPr>
      <w:rPr>
        <w:rFonts w:eastAsiaTheme="minorEastAsia" w:hint="default"/>
      </w:rPr>
    </w:lvl>
    <w:lvl w:ilvl="4">
      <w:start w:val="1"/>
      <w:numFmt w:val="decimal"/>
      <w:lvlText w:val="%1.%2.%3.%4.%5"/>
      <w:lvlJc w:val="left"/>
      <w:pPr>
        <w:ind w:left="3348" w:hanging="1080"/>
      </w:pPr>
      <w:rPr>
        <w:rFonts w:eastAsiaTheme="minorEastAsia" w:hint="default"/>
      </w:rPr>
    </w:lvl>
    <w:lvl w:ilvl="5">
      <w:start w:val="1"/>
      <w:numFmt w:val="decimal"/>
      <w:lvlText w:val="%1.%2.%3.%4.%5.%6"/>
      <w:lvlJc w:val="left"/>
      <w:pPr>
        <w:ind w:left="4275" w:hanging="1440"/>
      </w:pPr>
      <w:rPr>
        <w:rFonts w:eastAsiaTheme="minorEastAsia" w:hint="default"/>
      </w:rPr>
    </w:lvl>
    <w:lvl w:ilvl="6">
      <w:start w:val="1"/>
      <w:numFmt w:val="decimal"/>
      <w:lvlText w:val="%1.%2.%3.%4.%5.%6.%7"/>
      <w:lvlJc w:val="left"/>
      <w:pPr>
        <w:ind w:left="4842" w:hanging="1440"/>
      </w:pPr>
      <w:rPr>
        <w:rFonts w:eastAsiaTheme="minorEastAsia" w:hint="default"/>
      </w:rPr>
    </w:lvl>
    <w:lvl w:ilvl="7">
      <w:start w:val="1"/>
      <w:numFmt w:val="decimal"/>
      <w:lvlText w:val="%1.%2.%3.%4.%5.%6.%7.%8"/>
      <w:lvlJc w:val="left"/>
      <w:pPr>
        <w:ind w:left="5769" w:hanging="1800"/>
      </w:pPr>
      <w:rPr>
        <w:rFonts w:eastAsiaTheme="minorEastAsia" w:hint="default"/>
      </w:rPr>
    </w:lvl>
    <w:lvl w:ilvl="8">
      <w:start w:val="1"/>
      <w:numFmt w:val="decimal"/>
      <w:lvlText w:val="%1.%2.%3.%4.%5.%6.%7.%8.%9"/>
      <w:lvlJc w:val="left"/>
      <w:pPr>
        <w:ind w:left="6696" w:hanging="2160"/>
      </w:pPr>
      <w:rPr>
        <w:rFonts w:eastAsiaTheme="minorEastAsia" w:hint="default"/>
      </w:rPr>
    </w:lvl>
  </w:abstractNum>
  <w:num w:numId="1">
    <w:abstractNumId w:val="9"/>
  </w:num>
  <w:num w:numId="2">
    <w:abstractNumId w:val="4"/>
  </w:num>
  <w:num w:numId="3">
    <w:abstractNumId w:val="2"/>
  </w:num>
  <w:num w:numId="4">
    <w:abstractNumId w:val="8"/>
  </w:num>
  <w:num w:numId="5">
    <w:abstractNumId w:val="7"/>
  </w:num>
  <w:num w:numId="6">
    <w:abstractNumId w:val="1"/>
  </w:num>
  <w:num w:numId="7">
    <w:abstractNumId w:val="3"/>
  </w:num>
  <w:num w:numId="8">
    <w:abstractNumId w:val="0"/>
  </w:num>
  <w:num w:numId="9">
    <w:abstractNumId w:val="11"/>
  </w:num>
  <w:num w:numId="10">
    <w:abstractNumId w:val="5"/>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D4"/>
    <w:rsid w:val="00003CFF"/>
    <w:rsid w:val="00003E78"/>
    <w:rsid w:val="000211B9"/>
    <w:rsid w:val="0004269A"/>
    <w:rsid w:val="00082CB2"/>
    <w:rsid w:val="000E117E"/>
    <w:rsid w:val="00104EC5"/>
    <w:rsid w:val="00105646"/>
    <w:rsid w:val="00110DC8"/>
    <w:rsid w:val="00130718"/>
    <w:rsid w:val="001675C4"/>
    <w:rsid w:val="001824CF"/>
    <w:rsid w:val="00195EF1"/>
    <w:rsid w:val="001A2262"/>
    <w:rsid w:val="001A70B7"/>
    <w:rsid w:val="001D1CCB"/>
    <w:rsid w:val="002169D4"/>
    <w:rsid w:val="00244F84"/>
    <w:rsid w:val="00252F67"/>
    <w:rsid w:val="00283194"/>
    <w:rsid w:val="002A1D64"/>
    <w:rsid w:val="002B1E72"/>
    <w:rsid w:val="00372AF5"/>
    <w:rsid w:val="0038438A"/>
    <w:rsid w:val="0038751F"/>
    <w:rsid w:val="0039705E"/>
    <w:rsid w:val="003D65CE"/>
    <w:rsid w:val="003D73A1"/>
    <w:rsid w:val="00424DF3"/>
    <w:rsid w:val="004272FB"/>
    <w:rsid w:val="00473DDD"/>
    <w:rsid w:val="0048619A"/>
    <w:rsid w:val="00506CEB"/>
    <w:rsid w:val="00582FC5"/>
    <w:rsid w:val="00590E15"/>
    <w:rsid w:val="005A0431"/>
    <w:rsid w:val="005D0696"/>
    <w:rsid w:val="005E1639"/>
    <w:rsid w:val="00626A18"/>
    <w:rsid w:val="00676C4F"/>
    <w:rsid w:val="00681F09"/>
    <w:rsid w:val="006E0C14"/>
    <w:rsid w:val="00720BEE"/>
    <w:rsid w:val="007347E9"/>
    <w:rsid w:val="0076508B"/>
    <w:rsid w:val="00850675"/>
    <w:rsid w:val="008653AC"/>
    <w:rsid w:val="00867751"/>
    <w:rsid w:val="0093611A"/>
    <w:rsid w:val="00943723"/>
    <w:rsid w:val="00965BCF"/>
    <w:rsid w:val="009769DD"/>
    <w:rsid w:val="0098157F"/>
    <w:rsid w:val="009853C9"/>
    <w:rsid w:val="009B250E"/>
    <w:rsid w:val="009C1F48"/>
    <w:rsid w:val="009C3068"/>
    <w:rsid w:val="009F1A67"/>
    <w:rsid w:val="00AB2A18"/>
    <w:rsid w:val="00AE0757"/>
    <w:rsid w:val="00B11046"/>
    <w:rsid w:val="00B16858"/>
    <w:rsid w:val="00B442F1"/>
    <w:rsid w:val="00B8266C"/>
    <w:rsid w:val="00BA0BC0"/>
    <w:rsid w:val="00BB002A"/>
    <w:rsid w:val="00BC4998"/>
    <w:rsid w:val="00BD1F70"/>
    <w:rsid w:val="00BF4461"/>
    <w:rsid w:val="00C23009"/>
    <w:rsid w:val="00C37FF5"/>
    <w:rsid w:val="00C736CF"/>
    <w:rsid w:val="00C90552"/>
    <w:rsid w:val="00CC39DC"/>
    <w:rsid w:val="00D0019D"/>
    <w:rsid w:val="00D9657B"/>
    <w:rsid w:val="00DB7BA7"/>
    <w:rsid w:val="00DC0437"/>
    <w:rsid w:val="00DC6017"/>
    <w:rsid w:val="00DD2075"/>
    <w:rsid w:val="00DD64C9"/>
    <w:rsid w:val="00E21A38"/>
    <w:rsid w:val="00E40FFC"/>
    <w:rsid w:val="00EB49A0"/>
    <w:rsid w:val="00EC512D"/>
    <w:rsid w:val="00F232D7"/>
    <w:rsid w:val="00F553BC"/>
    <w:rsid w:val="00FD30A8"/>
    <w:rsid w:val="00FD46F2"/>
    <w:rsid w:val="00FD70CB"/>
    <w:rsid w:val="00FE1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E8304"/>
  <w15:docId w15:val="{3C3C1A09-BB0A-4791-8A93-E2EF43F84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11A"/>
  </w:style>
  <w:style w:type="paragraph" w:styleId="1">
    <w:name w:val="heading 1"/>
    <w:basedOn w:val="a"/>
    <w:link w:val="10"/>
    <w:uiPriority w:val="9"/>
    <w:qFormat/>
    <w:rsid w:val="00DD207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nhideWhenUsed/>
    <w:rsid w:val="00216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2169D4"/>
    <w:rPr>
      <w:rFonts w:ascii="Times New Roman" w:eastAsia="Times New Roman" w:hAnsi="Times New Roman" w:cs="Times New Roman"/>
      <w:sz w:val="24"/>
      <w:szCs w:val="24"/>
    </w:rPr>
  </w:style>
  <w:style w:type="paragraph" w:styleId="a4">
    <w:name w:val="List Paragraph"/>
    <w:basedOn w:val="a"/>
    <w:link w:val="a5"/>
    <w:uiPriority w:val="34"/>
    <w:qFormat/>
    <w:rsid w:val="002169D4"/>
    <w:pPr>
      <w:spacing w:after="0" w:line="240" w:lineRule="auto"/>
      <w:ind w:left="720" w:firstLine="709"/>
      <w:contextualSpacing/>
      <w:jc w:val="both"/>
    </w:pPr>
    <w:rPr>
      <w:rFonts w:ascii="Calibri" w:eastAsia="Times New Roman" w:hAnsi="Calibri" w:cs="Times New Roman"/>
    </w:rPr>
  </w:style>
  <w:style w:type="character" w:customStyle="1" w:styleId="a5">
    <w:name w:val="Абзац списка Знак"/>
    <w:basedOn w:val="a0"/>
    <w:link w:val="a4"/>
    <w:uiPriority w:val="34"/>
    <w:rsid w:val="002169D4"/>
    <w:rPr>
      <w:rFonts w:ascii="Calibri" w:eastAsia="Times New Roman" w:hAnsi="Calibri" w:cs="Times New Roman"/>
    </w:rPr>
  </w:style>
  <w:style w:type="table" w:styleId="a6">
    <w:name w:val="Table Grid"/>
    <w:basedOn w:val="a1"/>
    <w:uiPriority w:val="39"/>
    <w:rsid w:val="00DB7BA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term">
    <w:name w:val="glossary-term"/>
    <w:basedOn w:val="a0"/>
    <w:rsid w:val="009C3068"/>
  </w:style>
  <w:style w:type="paragraph" w:styleId="a7">
    <w:name w:val="Balloon Text"/>
    <w:basedOn w:val="a"/>
    <w:link w:val="a8"/>
    <w:uiPriority w:val="99"/>
    <w:semiHidden/>
    <w:unhideWhenUsed/>
    <w:rsid w:val="008653A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653AC"/>
    <w:rPr>
      <w:rFonts w:ascii="Segoe UI" w:hAnsi="Segoe UI" w:cs="Segoe UI"/>
      <w:sz w:val="18"/>
      <w:szCs w:val="18"/>
    </w:rPr>
  </w:style>
  <w:style w:type="character" w:customStyle="1" w:styleId="10">
    <w:name w:val="Заголовок 1 Знак"/>
    <w:basedOn w:val="a0"/>
    <w:link w:val="1"/>
    <w:uiPriority w:val="9"/>
    <w:rsid w:val="00DD2075"/>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5591">
      <w:bodyDiv w:val="1"/>
      <w:marLeft w:val="0"/>
      <w:marRight w:val="0"/>
      <w:marTop w:val="0"/>
      <w:marBottom w:val="0"/>
      <w:divBdr>
        <w:top w:val="none" w:sz="0" w:space="0" w:color="auto"/>
        <w:left w:val="none" w:sz="0" w:space="0" w:color="auto"/>
        <w:bottom w:val="none" w:sz="0" w:space="0" w:color="auto"/>
        <w:right w:val="none" w:sz="0" w:space="0" w:color="auto"/>
      </w:divBdr>
    </w:div>
    <w:div w:id="245189012">
      <w:bodyDiv w:val="1"/>
      <w:marLeft w:val="0"/>
      <w:marRight w:val="0"/>
      <w:marTop w:val="0"/>
      <w:marBottom w:val="0"/>
      <w:divBdr>
        <w:top w:val="none" w:sz="0" w:space="0" w:color="auto"/>
        <w:left w:val="none" w:sz="0" w:space="0" w:color="auto"/>
        <w:bottom w:val="none" w:sz="0" w:space="0" w:color="auto"/>
        <w:right w:val="none" w:sz="0" w:space="0" w:color="auto"/>
      </w:divBdr>
      <w:divsChild>
        <w:div w:id="142357711">
          <w:marLeft w:val="0"/>
          <w:marRight w:val="0"/>
          <w:marTop w:val="0"/>
          <w:marBottom w:val="0"/>
          <w:divBdr>
            <w:top w:val="none" w:sz="0" w:space="0" w:color="auto"/>
            <w:left w:val="none" w:sz="0" w:space="0" w:color="auto"/>
            <w:bottom w:val="none" w:sz="0" w:space="0" w:color="auto"/>
            <w:right w:val="none" w:sz="0" w:space="0" w:color="auto"/>
          </w:divBdr>
        </w:div>
      </w:divsChild>
    </w:div>
    <w:div w:id="444421219">
      <w:bodyDiv w:val="1"/>
      <w:marLeft w:val="0"/>
      <w:marRight w:val="0"/>
      <w:marTop w:val="0"/>
      <w:marBottom w:val="0"/>
      <w:divBdr>
        <w:top w:val="none" w:sz="0" w:space="0" w:color="auto"/>
        <w:left w:val="none" w:sz="0" w:space="0" w:color="auto"/>
        <w:bottom w:val="none" w:sz="0" w:space="0" w:color="auto"/>
        <w:right w:val="none" w:sz="0" w:space="0" w:color="auto"/>
      </w:divBdr>
      <w:divsChild>
        <w:div w:id="316156325">
          <w:marLeft w:val="0"/>
          <w:marRight w:val="0"/>
          <w:marTop w:val="0"/>
          <w:marBottom w:val="0"/>
          <w:divBdr>
            <w:top w:val="none" w:sz="0" w:space="0" w:color="auto"/>
            <w:left w:val="none" w:sz="0" w:space="0" w:color="auto"/>
            <w:bottom w:val="none" w:sz="0" w:space="0" w:color="auto"/>
            <w:right w:val="none" w:sz="0" w:space="0" w:color="auto"/>
          </w:divBdr>
        </w:div>
        <w:div w:id="926038914">
          <w:marLeft w:val="0"/>
          <w:marRight w:val="0"/>
          <w:marTop w:val="0"/>
          <w:marBottom w:val="0"/>
          <w:divBdr>
            <w:top w:val="none" w:sz="0" w:space="0" w:color="auto"/>
            <w:left w:val="none" w:sz="0" w:space="0" w:color="auto"/>
            <w:bottom w:val="none" w:sz="0" w:space="0" w:color="auto"/>
            <w:right w:val="none" w:sz="0" w:space="0" w:color="auto"/>
          </w:divBdr>
        </w:div>
        <w:div w:id="270406578">
          <w:marLeft w:val="0"/>
          <w:marRight w:val="0"/>
          <w:marTop w:val="0"/>
          <w:marBottom w:val="0"/>
          <w:divBdr>
            <w:top w:val="none" w:sz="0" w:space="0" w:color="auto"/>
            <w:left w:val="none" w:sz="0" w:space="0" w:color="auto"/>
            <w:bottom w:val="none" w:sz="0" w:space="0" w:color="auto"/>
            <w:right w:val="none" w:sz="0" w:space="0" w:color="auto"/>
          </w:divBdr>
        </w:div>
      </w:divsChild>
    </w:div>
    <w:div w:id="801272788">
      <w:bodyDiv w:val="1"/>
      <w:marLeft w:val="0"/>
      <w:marRight w:val="0"/>
      <w:marTop w:val="0"/>
      <w:marBottom w:val="0"/>
      <w:divBdr>
        <w:top w:val="none" w:sz="0" w:space="0" w:color="auto"/>
        <w:left w:val="none" w:sz="0" w:space="0" w:color="auto"/>
        <w:bottom w:val="none" w:sz="0" w:space="0" w:color="auto"/>
        <w:right w:val="none" w:sz="0" w:space="0" w:color="auto"/>
      </w:divBdr>
      <w:divsChild>
        <w:div w:id="1086224698">
          <w:marLeft w:val="0"/>
          <w:marRight w:val="0"/>
          <w:marTop w:val="0"/>
          <w:marBottom w:val="0"/>
          <w:divBdr>
            <w:top w:val="none" w:sz="0" w:space="0" w:color="auto"/>
            <w:left w:val="none" w:sz="0" w:space="0" w:color="auto"/>
            <w:bottom w:val="none" w:sz="0" w:space="0" w:color="auto"/>
            <w:right w:val="none" w:sz="0" w:space="0" w:color="auto"/>
          </w:divBdr>
        </w:div>
        <w:div w:id="1479955996">
          <w:marLeft w:val="0"/>
          <w:marRight w:val="0"/>
          <w:marTop w:val="0"/>
          <w:marBottom w:val="0"/>
          <w:divBdr>
            <w:top w:val="none" w:sz="0" w:space="0" w:color="auto"/>
            <w:left w:val="none" w:sz="0" w:space="0" w:color="auto"/>
            <w:bottom w:val="none" w:sz="0" w:space="0" w:color="auto"/>
            <w:right w:val="none" w:sz="0" w:space="0" w:color="auto"/>
          </w:divBdr>
        </w:div>
        <w:div w:id="462163587">
          <w:marLeft w:val="0"/>
          <w:marRight w:val="0"/>
          <w:marTop w:val="0"/>
          <w:marBottom w:val="0"/>
          <w:divBdr>
            <w:top w:val="none" w:sz="0" w:space="0" w:color="auto"/>
            <w:left w:val="none" w:sz="0" w:space="0" w:color="auto"/>
            <w:bottom w:val="none" w:sz="0" w:space="0" w:color="auto"/>
            <w:right w:val="none" w:sz="0" w:space="0" w:color="auto"/>
          </w:divBdr>
        </w:div>
        <w:div w:id="1020811378">
          <w:marLeft w:val="0"/>
          <w:marRight w:val="0"/>
          <w:marTop w:val="0"/>
          <w:marBottom w:val="0"/>
          <w:divBdr>
            <w:top w:val="none" w:sz="0" w:space="0" w:color="auto"/>
            <w:left w:val="none" w:sz="0" w:space="0" w:color="auto"/>
            <w:bottom w:val="none" w:sz="0" w:space="0" w:color="auto"/>
            <w:right w:val="none" w:sz="0" w:space="0" w:color="auto"/>
          </w:divBdr>
        </w:div>
      </w:divsChild>
    </w:div>
    <w:div w:id="989409081">
      <w:bodyDiv w:val="1"/>
      <w:marLeft w:val="0"/>
      <w:marRight w:val="0"/>
      <w:marTop w:val="0"/>
      <w:marBottom w:val="0"/>
      <w:divBdr>
        <w:top w:val="none" w:sz="0" w:space="0" w:color="auto"/>
        <w:left w:val="none" w:sz="0" w:space="0" w:color="auto"/>
        <w:bottom w:val="none" w:sz="0" w:space="0" w:color="auto"/>
        <w:right w:val="none" w:sz="0" w:space="0" w:color="auto"/>
      </w:divBdr>
      <w:divsChild>
        <w:div w:id="1857384310">
          <w:marLeft w:val="0"/>
          <w:marRight w:val="0"/>
          <w:marTop w:val="0"/>
          <w:marBottom w:val="0"/>
          <w:divBdr>
            <w:top w:val="none" w:sz="0" w:space="0" w:color="auto"/>
            <w:left w:val="none" w:sz="0" w:space="0" w:color="auto"/>
            <w:bottom w:val="none" w:sz="0" w:space="0" w:color="auto"/>
            <w:right w:val="none" w:sz="0" w:space="0" w:color="auto"/>
          </w:divBdr>
        </w:div>
      </w:divsChild>
    </w:div>
    <w:div w:id="1103960181">
      <w:bodyDiv w:val="1"/>
      <w:marLeft w:val="0"/>
      <w:marRight w:val="0"/>
      <w:marTop w:val="0"/>
      <w:marBottom w:val="0"/>
      <w:divBdr>
        <w:top w:val="none" w:sz="0" w:space="0" w:color="auto"/>
        <w:left w:val="none" w:sz="0" w:space="0" w:color="auto"/>
        <w:bottom w:val="none" w:sz="0" w:space="0" w:color="auto"/>
        <w:right w:val="none" w:sz="0" w:space="0" w:color="auto"/>
      </w:divBdr>
    </w:div>
    <w:div w:id="1465583635">
      <w:bodyDiv w:val="1"/>
      <w:marLeft w:val="0"/>
      <w:marRight w:val="0"/>
      <w:marTop w:val="0"/>
      <w:marBottom w:val="0"/>
      <w:divBdr>
        <w:top w:val="none" w:sz="0" w:space="0" w:color="auto"/>
        <w:left w:val="none" w:sz="0" w:space="0" w:color="auto"/>
        <w:bottom w:val="none" w:sz="0" w:space="0" w:color="auto"/>
        <w:right w:val="none" w:sz="0" w:space="0" w:color="auto"/>
      </w:divBdr>
      <w:divsChild>
        <w:div w:id="885142623">
          <w:marLeft w:val="0"/>
          <w:marRight w:val="0"/>
          <w:marTop w:val="0"/>
          <w:marBottom w:val="0"/>
          <w:divBdr>
            <w:top w:val="none" w:sz="0" w:space="0" w:color="auto"/>
            <w:left w:val="none" w:sz="0" w:space="0" w:color="auto"/>
            <w:bottom w:val="none" w:sz="0" w:space="0" w:color="auto"/>
            <w:right w:val="none" w:sz="0" w:space="0" w:color="auto"/>
          </w:divBdr>
        </w:div>
        <w:div w:id="1050543852">
          <w:marLeft w:val="0"/>
          <w:marRight w:val="0"/>
          <w:marTop w:val="0"/>
          <w:marBottom w:val="0"/>
          <w:divBdr>
            <w:top w:val="none" w:sz="0" w:space="0" w:color="auto"/>
            <w:left w:val="none" w:sz="0" w:space="0" w:color="auto"/>
            <w:bottom w:val="none" w:sz="0" w:space="0" w:color="auto"/>
            <w:right w:val="none" w:sz="0" w:space="0" w:color="auto"/>
          </w:divBdr>
        </w:div>
        <w:div w:id="228422720">
          <w:marLeft w:val="0"/>
          <w:marRight w:val="0"/>
          <w:marTop w:val="0"/>
          <w:marBottom w:val="0"/>
          <w:divBdr>
            <w:top w:val="none" w:sz="0" w:space="0" w:color="auto"/>
            <w:left w:val="none" w:sz="0" w:space="0" w:color="auto"/>
            <w:bottom w:val="none" w:sz="0" w:space="0" w:color="auto"/>
            <w:right w:val="none" w:sz="0" w:space="0" w:color="auto"/>
          </w:divBdr>
        </w:div>
        <w:div w:id="1798255267">
          <w:marLeft w:val="0"/>
          <w:marRight w:val="0"/>
          <w:marTop w:val="0"/>
          <w:marBottom w:val="0"/>
          <w:divBdr>
            <w:top w:val="none" w:sz="0" w:space="0" w:color="auto"/>
            <w:left w:val="none" w:sz="0" w:space="0" w:color="auto"/>
            <w:bottom w:val="none" w:sz="0" w:space="0" w:color="auto"/>
            <w:right w:val="none" w:sz="0" w:space="0" w:color="auto"/>
          </w:divBdr>
        </w:div>
        <w:div w:id="775447638">
          <w:marLeft w:val="0"/>
          <w:marRight w:val="0"/>
          <w:marTop w:val="0"/>
          <w:marBottom w:val="0"/>
          <w:divBdr>
            <w:top w:val="none" w:sz="0" w:space="0" w:color="auto"/>
            <w:left w:val="none" w:sz="0" w:space="0" w:color="auto"/>
            <w:bottom w:val="none" w:sz="0" w:space="0" w:color="auto"/>
            <w:right w:val="none" w:sz="0" w:space="0" w:color="auto"/>
          </w:divBdr>
        </w:div>
      </w:divsChild>
    </w:div>
    <w:div w:id="2069450388">
      <w:bodyDiv w:val="1"/>
      <w:marLeft w:val="0"/>
      <w:marRight w:val="0"/>
      <w:marTop w:val="0"/>
      <w:marBottom w:val="0"/>
      <w:divBdr>
        <w:top w:val="none" w:sz="0" w:space="0" w:color="auto"/>
        <w:left w:val="none" w:sz="0" w:space="0" w:color="auto"/>
        <w:bottom w:val="none" w:sz="0" w:space="0" w:color="auto"/>
        <w:right w:val="none" w:sz="0" w:space="0" w:color="auto"/>
      </w:divBdr>
      <w:divsChild>
        <w:div w:id="886840280">
          <w:marLeft w:val="0"/>
          <w:marRight w:val="0"/>
          <w:marTop w:val="0"/>
          <w:marBottom w:val="0"/>
          <w:divBdr>
            <w:top w:val="none" w:sz="0" w:space="0" w:color="auto"/>
            <w:left w:val="none" w:sz="0" w:space="0" w:color="auto"/>
            <w:bottom w:val="none" w:sz="0" w:space="0" w:color="auto"/>
            <w:right w:val="none" w:sz="0" w:space="0" w:color="auto"/>
          </w:divBdr>
        </w:div>
        <w:div w:id="1275401473">
          <w:marLeft w:val="0"/>
          <w:marRight w:val="0"/>
          <w:marTop w:val="0"/>
          <w:marBottom w:val="0"/>
          <w:divBdr>
            <w:top w:val="none" w:sz="0" w:space="0" w:color="auto"/>
            <w:left w:val="none" w:sz="0" w:space="0" w:color="auto"/>
            <w:bottom w:val="none" w:sz="0" w:space="0" w:color="auto"/>
            <w:right w:val="none" w:sz="0" w:space="0" w:color="auto"/>
          </w:divBdr>
        </w:div>
        <w:div w:id="1258638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230</Words>
  <Characters>1315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Ешмагамбетова Магрипа Газисовна</cp:lastModifiedBy>
  <cp:revision>10</cp:revision>
  <cp:lastPrinted>2020-06-10T08:57:00Z</cp:lastPrinted>
  <dcterms:created xsi:type="dcterms:W3CDTF">2023-11-13T06:18:00Z</dcterms:created>
  <dcterms:modified xsi:type="dcterms:W3CDTF">2023-11-13T06:45:00Z</dcterms:modified>
</cp:coreProperties>
</file>